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D958" w14:textId="115138E8"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14:paraId="34A2B85E" w14:textId="77777777" w:rsidR="00B509CE" w:rsidRDefault="00B509CE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к </w:t>
      </w:r>
      <w:r w:rsidR="00547097" w:rsidRPr="00547097">
        <w:rPr>
          <w:rFonts w:ascii="Times New Roman" w:hAnsi="Times New Roman"/>
          <w:b/>
          <w:bCs/>
          <w:spacing w:val="-4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</w:t>
      </w:r>
      <w:r w:rsidR="009B4B00" w:rsidRPr="009B4B00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района</w:t>
      </w:r>
    </w:p>
    <w:p w14:paraId="63E82454" w14:textId="55981972" w:rsidR="009B4B00" w:rsidRPr="009B4B00" w:rsidRDefault="00636E17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Ханты-Мансийского района от </w:t>
      </w:r>
      <w:r w:rsidRPr="00636E17">
        <w:rPr>
          <w:rFonts w:ascii="Times New Roman" w:hAnsi="Times New Roman" w:cs="Times New Roman"/>
          <w:b/>
          <w:bCs/>
          <w:sz w:val="28"/>
          <w:szCs w:val="28"/>
        </w:rPr>
        <w:t>18.08.2022 № 298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00" w:rsidRPr="009B4B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4B00"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 утверждении Правил землепользования и застройки межселенн</w:t>
      </w:r>
      <w:r w:rsidR="00B509CE">
        <w:rPr>
          <w:rFonts w:ascii="Times New Roman" w:hAnsi="Times New Roman" w:cs="Times New Roman"/>
          <w:b/>
          <w:bCs/>
          <w:spacing w:val="-4"/>
          <w:sz w:val="28"/>
          <w:szCs w:val="28"/>
        </w:rPr>
        <w:t>ой</w:t>
      </w:r>
      <w:r w:rsidR="009B4B00"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14:paraId="53BA25A7" w14:textId="195945FE" w:rsidR="009B4B00" w:rsidRPr="009B4B00" w:rsidRDefault="009B4B00" w:rsidP="009B4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>территори</w:t>
      </w:r>
      <w:r w:rsidR="00B509CE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9B4B00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Ханты-Мансийского района</w:t>
      </w:r>
      <w:r w:rsidRPr="009B4B0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A7518E" w14:textId="77777777" w:rsidR="0028528B" w:rsidRDefault="0028528B" w:rsidP="002852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ADA9C" w14:textId="188B755F" w:rsidR="0028528B" w:rsidRPr="0028528B" w:rsidRDefault="0028528B" w:rsidP="0028528B">
      <w:pPr>
        <w:pStyle w:val="a3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 xml:space="preserve">Предложение департамента имущественных и земельных отношений администрации Ханты-Мансийского района: </w:t>
      </w:r>
    </w:p>
    <w:p w14:paraId="5C419D5D" w14:textId="77777777" w:rsidR="0028528B" w:rsidRPr="0028528B" w:rsidRDefault="0028528B" w:rsidP="0028528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>- изменить границу территориальной зоны делового, общественного и коммерческого назначения (ОД) за счет включения земельного участка с условным кадастровым номером 86:02:</w:t>
      </w:r>
      <w:proofErr w:type="gramStart"/>
      <w:r w:rsidRPr="0028528B">
        <w:rPr>
          <w:rFonts w:ascii="Times New Roman" w:eastAsia="Calibri" w:hAnsi="Times New Roman" w:cs="Times New Roman"/>
          <w:sz w:val="28"/>
          <w:szCs w:val="28"/>
        </w:rPr>
        <w:t>1001003:ЗУ</w:t>
      </w:r>
      <w:proofErr w:type="gramEnd"/>
      <w:r w:rsidRPr="0028528B">
        <w:rPr>
          <w:rFonts w:ascii="Times New Roman" w:eastAsia="Calibri" w:hAnsi="Times New Roman" w:cs="Times New Roman"/>
          <w:sz w:val="28"/>
          <w:szCs w:val="28"/>
        </w:rPr>
        <w:t xml:space="preserve">1; </w:t>
      </w:r>
    </w:p>
    <w:p w14:paraId="2D22D900" w14:textId="77777777" w:rsidR="0028528B" w:rsidRDefault="0028528B" w:rsidP="0028528B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>- дополнить основные виды разрешенного использования территориальной зоны «Зона делового, общественного и коммерческого назначения (ОД)» дополнить видом разрешенного использования «Образование и просвещение» (код 3.5).</w:t>
      </w:r>
    </w:p>
    <w:p w14:paraId="50FC346B" w14:textId="77777777" w:rsidR="0028528B" w:rsidRDefault="0028528B" w:rsidP="00285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7FB60" w14:textId="6C389014" w:rsidR="0028528B" w:rsidRPr="0028528B" w:rsidRDefault="0028528B" w:rsidP="00285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>2. Предложение ООО «Абсолют»:</w:t>
      </w:r>
    </w:p>
    <w:p w14:paraId="1B93534A" w14:textId="77777777" w:rsidR="0028528B" w:rsidRPr="0028528B" w:rsidRDefault="0028528B" w:rsidP="00285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>- дополнить вспомогательные виды разрешенного использования земельных участков и объектов капитального строительства для территориальной зоны коммунально-складского назначения (К) видом использования «Общежития» (код 3.2.4.).</w:t>
      </w:r>
    </w:p>
    <w:p w14:paraId="145DC418" w14:textId="77777777" w:rsidR="0028528B" w:rsidRDefault="0028528B" w:rsidP="00285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F0750" w14:textId="2E808AE8" w:rsidR="0028528B" w:rsidRPr="0028528B" w:rsidRDefault="0028528B" w:rsidP="00285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28B">
        <w:rPr>
          <w:rFonts w:ascii="Times New Roman" w:eastAsia="Calibri" w:hAnsi="Times New Roman" w:cs="Times New Roman"/>
          <w:sz w:val="28"/>
          <w:szCs w:val="28"/>
        </w:rPr>
        <w:t>3. Предложение ООО «Имущественный Комплекс»:</w:t>
      </w:r>
    </w:p>
    <w:p w14:paraId="55F87934" w14:textId="796E6885" w:rsidR="0028528B" w:rsidRPr="0028528B" w:rsidRDefault="0028528B" w:rsidP="00285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- </w:t>
      </w:r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границы зоны производственной инфраструктуры (П) за счет включения в границы зоны земельного участка с кадастровым номером 86:02:1001004:95 с расположенным на нем объектом недвижимости «Автозаправочная станция №34» (кадастровый номер </w:t>
      </w:r>
      <w:r w:rsidRPr="002852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86:02:1001004:621)</w:t>
      </w:r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F997F" w14:textId="77777777" w:rsidR="0028528B" w:rsidRDefault="0028528B" w:rsidP="00285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A485" w14:textId="4D2D61D9" w:rsidR="0028528B" w:rsidRPr="0028528B" w:rsidRDefault="0028528B" w:rsidP="00285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Предложение </w:t>
      </w:r>
      <w:proofErr w:type="spellStart"/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Магомедрагимова</w:t>
      </w:r>
      <w:proofErr w:type="spellEnd"/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З.М.:</w:t>
      </w:r>
    </w:p>
    <w:p w14:paraId="3C0A59FC" w14:textId="77777777" w:rsidR="0028528B" w:rsidRPr="0028528B" w:rsidRDefault="0028528B" w:rsidP="00285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изменить границы зоны производственной инфраструктуры (П) за счет включения в границы зоны планируемого к формированию земельного участка.</w:t>
      </w:r>
    </w:p>
    <w:p w14:paraId="3C4EAE04" w14:textId="77777777" w:rsidR="0028528B" w:rsidRPr="009B4B00" w:rsidRDefault="0028528B" w:rsidP="002852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5ED131" w14:textId="77777777" w:rsidR="00DD1C12" w:rsidRDefault="00DD1C12" w:rsidP="00285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DD1C12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7C20"/>
    <w:multiLevelType w:val="hybridMultilevel"/>
    <w:tmpl w:val="D2F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A6C"/>
    <w:multiLevelType w:val="multilevel"/>
    <w:tmpl w:val="4BD2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6BA47D2"/>
    <w:multiLevelType w:val="hybridMultilevel"/>
    <w:tmpl w:val="E16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7"/>
    <w:rsid w:val="00080CC6"/>
    <w:rsid w:val="000D2767"/>
    <w:rsid w:val="0028528B"/>
    <w:rsid w:val="00547097"/>
    <w:rsid w:val="005F133D"/>
    <w:rsid w:val="00626BBF"/>
    <w:rsid w:val="00636E17"/>
    <w:rsid w:val="00702EE9"/>
    <w:rsid w:val="009B4B00"/>
    <w:rsid w:val="00A042D1"/>
    <w:rsid w:val="00A7216D"/>
    <w:rsid w:val="00AE5A75"/>
    <w:rsid w:val="00B509CE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2A870"/>
  <w15:docId w15:val="{CD77483C-1927-4B50-AE1B-D305D93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Никифорова</dc:creator>
  <cp:lastModifiedBy>Ольга Левковская</cp:lastModifiedBy>
  <cp:revision>5</cp:revision>
  <dcterms:created xsi:type="dcterms:W3CDTF">2022-05-12T11:42:00Z</dcterms:created>
  <dcterms:modified xsi:type="dcterms:W3CDTF">2023-12-28T10:37:00Z</dcterms:modified>
</cp:coreProperties>
</file>