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B7" w:rsidRDefault="009541B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541B7" w:rsidRDefault="009541B7">
      <w:pPr>
        <w:pStyle w:val="ConsPlusNormal"/>
        <w:outlineLvl w:val="0"/>
      </w:pPr>
    </w:p>
    <w:p w:rsidR="009541B7" w:rsidRDefault="009541B7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9541B7" w:rsidRDefault="009541B7">
      <w:pPr>
        <w:pStyle w:val="ConsPlusTitle"/>
        <w:jc w:val="center"/>
      </w:pPr>
    </w:p>
    <w:p w:rsidR="009541B7" w:rsidRDefault="009541B7">
      <w:pPr>
        <w:pStyle w:val="ConsPlusTitle"/>
        <w:jc w:val="center"/>
      </w:pPr>
      <w:r>
        <w:t>ПОСТАНОВЛЕНИЕ</w:t>
      </w:r>
    </w:p>
    <w:p w:rsidR="009541B7" w:rsidRDefault="009541B7">
      <w:pPr>
        <w:pStyle w:val="ConsPlusTitle"/>
        <w:jc w:val="center"/>
      </w:pPr>
      <w:r>
        <w:t>от 5 декабря 2023 г. N 846</w:t>
      </w:r>
    </w:p>
    <w:p w:rsidR="009541B7" w:rsidRDefault="009541B7">
      <w:pPr>
        <w:pStyle w:val="ConsPlusTitle"/>
        <w:jc w:val="center"/>
      </w:pPr>
    </w:p>
    <w:p w:rsidR="009541B7" w:rsidRDefault="009541B7">
      <w:pPr>
        <w:pStyle w:val="ConsPlusTitle"/>
        <w:jc w:val="center"/>
      </w:pPr>
      <w:r>
        <w:t>ОБ УТВЕРЖДЕНИИ ПОРЯДКА ПРЕДОСТАВЛЕНИЯ ГРАНТОВ В ФОРМЕ</w:t>
      </w:r>
    </w:p>
    <w:p w:rsidR="009541B7" w:rsidRDefault="009541B7">
      <w:pPr>
        <w:pStyle w:val="ConsPlusTitle"/>
        <w:jc w:val="center"/>
      </w:pPr>
      <w:r>
        <w:t>СУБСИДИЙ ПОБЕДИТЕЛЯМ КОНКУРСА НА ГРАНТ ГЛАВЫ</w:t>
      </w:r>
    </w:p>
    <w:p w:rsidR="009541B7" w:rsidRDefault="009541B7">
      <w:pPr>
        <w:pStyle w:val="ConsPlusTitle"/>
        <w:jc w:val="center"/>
      </w:pPr>
      <w:r>
        <w:t>ХАНТЫ-МАНСИЙСКОГО РАЙОНА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</w:t>
      </w:r>
      <w:hyperlink r:id="rId8">
        <w:r>
          <w:rPr>
            <w:color w:val="0000FF"/>
          </w:rPr>
          <w:t>статьей 32</w:t>
        </w:r>
      </w:hyperlink>
      <w:r>
        <w:t xml:space="preserve"> Устава Ханты-Мансийского района.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победителям Конкурса на Грант главы Ханты-Мансийского района согласно приложению к настоящему постановлению.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Ханты-Мансийского района по социальным вопросам Уварову И.А.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jc w:val="right"/>
      </w:pPr>
      <w:r>
        <w:t>Глава Ханты-Мансийского района</w:t>
      </w:r>
    </w:p>
    <w:p w:rsidR="009541B7" w:rsidRDefault="009541B7">
      <w:pPr>
        <w:pStyle w:val="ConsPlusNormal"/>
        <w:jc w:val="right"/>
      </w:pPr>
      <w:r>
        <w:t>К.Р.МИНУЛИН</w:t>
      </w:r>
    </w:p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  <w:jc w:val="right"/>
        <w:outlineLvl w:val="0"/>
      </w:pPr>
      <w:r>
        <w:t>Приложение</w:t>
      </w:r>
    </w:p>
    <w:p w:rsidR="009541B7" w:rsidRDefault="009541B7">
      <w:pPr>
        <w:pStyle w:val="ConsPlusNormal"/>
        <w:jc w:val="right"/>
      </w:pPr>
      <w:r>
        <w:t>к постановлению администрации</w:t>
      </w:r>
    </w:p>
    <w:p w:rsidR="009541B7" w:rsidRDefault="009541B7">
      <w:pPr>
        <w:pStyle w:val="ConsPlusNormal"/>
        <w:jc w:val="right"/>
      </w:pPr>
      <w:r>
        <w:t>Ханты-Мансийского района</w:t>
      </w:r>
    </w:p>
    <w:p w:rsidR="009541B7" w:rsidRDefault="009541B7">
      <w:pPr>
        <w:pStyle w:val="ConsPlusNormal"/>
        <w:jc w:val="right"/>
      </w:pPr>
      <w:r>
        <w:t>от 05.12.2023 N 846</w:t>
      </w:r>
    </w:p>
    <w:p w:rsidR="009541B7" w:rsidRDefault="009541B7">
      <w:pPr>
        <w:pStyle w:val="ConsPlusNormal"/>
      </w:pPr>
    </w:p>
    <w:p w:rsidR="009541B7" w:rsidRDefault="009541B7">
      <w:pPr>
        <w:pStyle w:val="ConsPlusTitle"/>
        <w:jc w:val="center"/>
      </w:pPr>
      <w:bookmarkStart w:id="1" w:name="P27"/>
      <w:bookmarkEnd w:id="1"/>
      <w:r>
        <w:t>ПОРЯДОК</w:t>
      </w:r>
    </w:p>
    <w:p w:rsidR="009541B7" w:rsidRDefault="009541B7">
      <w:pPr>
        <w:pStyle w:val="ConsPlusTitle"/>
        <w:jc w:val="center"/>
      </w:pPr>
      <w:r>
        <w:t>ПРЕДОСТАВЛЕНИЯ ГРАНТОВ В ФОРМЕ СУБСИДИИ ПОБЕДИТЕЛЯМ КОНКУРСА</w:t>
      </w:r>
    </w:p>
    <w:p w:rsidR="009541B7" w:rsidRDefault="009541B7">
      <w:pPr>
        <w:pStyle w:val="ConsPlusTitle"/>
        <w:jc w:val="center"/>
      </w:pPr>
      <w:r>
        <w:t>НА ГРАНТ ГЛАВЫ ХАНТЫ-МАНСИЙСКОГО РАЙОНА (ДАЛЕЕ - ПОРЯДОК)</w:t>
      </w:r>
    </w:p>
    <w:p w:rsidR="009541B7" w:rsidRDefault="009541B7">
      <w:pPr>
        <w:pStyle w:val="ConsPlusNormal"/>
      </w:pPr>
    </w:p>
    <w:p w:rsidR="009541B7" w:rsidRDefault="009541B7">
      <w:pPr>
        <w:pStyle w:val="ConsPlusTitle"/>
        <w:jc w:val="center"/>
        <w:outlineLvl w:val="1"/>
      </w:pPr>
      <w:r>
        <w:t>Раздел I. ОБЩИЕ ПОЛОЖЕНИЯ</w:t>
      </w:r>
    </w:p>
    <w:p w:rsidR="009541B7" w:rsidRDefault="009541B7">
      <w:pPr>
        <w:pStyle w:val="ConsPlusNormal"/>
        <w:jc w:val="center"/>
      </w:pPr>
    </w:p>
    <w:p w:rsidR="009541B7" w:rsidRDefault="009541B7">
      <w:pPr>
        <w:pStyle w:val="ConsPlusNormal"/>
        <w:ind w:firstLine="540"/>
        <w:jc w:val="both"/>
      </w:pPr>
      <w:r>
        <w:t xml:space="preserve">1. Настоящий Порядок разработан в соответствии с Бюджетным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(далее - Федеральный закон N 7-ФЗ),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</w:t>
      </w:r>
      <w:r>
        <w:lastRenderedPageBreak/>
        <w:t>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мероприятий, предусмотренных муниципальными программами Ханты-Мансийского района.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2. Настоящий Порядок определяет условия и порядок проведения конкурса на предоставление грантов в форме субсидии на реализацию социально значимых проектов, направленных на развитие гражданского общества, преодоление существующих социальных проблем и содействие позитивным изменениям в Ханты-Мансийском районе, а также развитие в сфере культуры, физической культуры и спорта, социальной, молодежной политики, образования, дополнительного образования, развития, традиционной хозяйственной деятельности коренных малочисленных народов Севера (далее - Конкурс) социально ориентированным некоммерческим организациям (далее - некоммерческая организация), осуществляющим деятельность на территории Ханты-Мансийского района и реализующим социально значимые проекты.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3. Грант в форме субсидий предоставляется в целях финансового обеспечения затрат Получателя гранта в форме субсидий, связанных с реализацией социально значимых проектов некоммерческими организациями по направлениям, указанным в </w:t>
      </w:r>
      <w:hyperlink w:anchor="P54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9541B7" w:rsidRDefault="009541B7">
      <w:pPr>
        <w:pStyle w:val="ConsPlusNormal"/>
        <w:spacing w:before="220"/>
        <w:ind w:firstLine="540"/>
        <w:jc w:val="both"/>
      </w:pPr>
      <w:bookmarkStart w:id="2" w:name="P36"/>
      <w:bookmarkEnd w:id="2"/>
      <w:r>
        <w:t>4. Основные понятия, наименования организаций и структурных подразделений администрации Ханты-Мансийского района, используемые в настоящем порядке: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Грант главы Ханты-Мансийского района - денежные средства в форме субсидии, предоставляемые из бюджета Ханты-Мансийского района на безвозмездной и безвозвратной основе некоммерческим организациям, в целях поддержки общественно значимых инициатив, на реализацию социально значимого проекта (далее - грант в форме субсидий, Грант главы Ханты-Мансийского района) на конкурсной основе;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социально значимый проект - мероприятия, осуществляемые некоммерческими организациями, направленные на развитие социальной деятельности в сфере культуры, физической культуры, спорта, социальной, молодежной политики, образования, дополнительного образования, развития гражданского общества, традиционной хозяйственной деятельности коренных малочисленных народов Севера, преодоление существующих социальных проблем и содействие позитивным изменениям в Ханты-Мансийском районе в рамках определенного срока и бюджета Ханты-Мансийского района, по направлениям, определяемым настоящим Порядком (далее - Проект);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получатель гранта в форме субсидий - некоммерческая организация, зарегистрированная в качестве юридического лица (не являющаяся государственным, муниципальным учреждением, профессиональным союзом, политической партией и движением), реализующая Проект по направлениям, указанным в </w:t>
      </w:r>
      <w:hyperlink w:anchor="P54">
        <w:r>
          <w:rPr>
            <w:color w:val="0000FF"/>
          </w:rPr>
          <w:t>пункте 8</w:t>
        </w:r>
      </w:hyperlink>
      <w:r>
        <w:t xml:space="preserve"> настоящего Порядка, в отношении которой принято решение о предоставлении гранта в форме субсидий;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"Электронно-проектная система" - программно-аппаратный комплекс, предназначенный для подачи заявок на участие в конкурсах (далее - ЭПС). Доступ к ЭПС осуществляется в сети Интернет по адресу: хантымансийскийрайон.грантгубернатора.рф;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Конкурсная комиссия - комиссия по поддержке социально ориентированных некоммерческих организаций при администрации Ханты-Мансийского района (далее - администрация района), созданная и формируемая в соответствии с муниципальным правовым актом администрации района;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Фонд "Центр гражданских и социальных инициатив Югры" - лицензиат, использующий ЭПС в целях наладить некоммерческие, производственные процессы по организации и проведению конкурсов (далее - технический партнер);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lastRenderedPageBreak/>
        <w:t>заявка на получение гранта в форме субсидий - документ, подготовленный некоммерческой организацией и поданный в электронном виде посредством ЭПС (далее - заявка).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5. Главным распорядителем бюджетных средств, которым как получателю бюджетных средств доведены в установленном порядке лимиты бюджетных обязательств на предоставление гранта в форме субсидий из бюджета Ханты-Мансийского района являются администрация района или комитет по образованию администрации района (далее - главный распорядитель бюджетных средств).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Администрация района осуществляет предоставление гранта в форме субсидий в рамках реализации мероприятий муниципальных программ Ханты-Мансийского района из бюджета Ханты-Мансийского района в соответствии с решением Думы Ханты-Мансийского района о бюджете Ханты-Мансийского района на текущий финансовый год и на плановый период в пределах утвержденных лимитов бюджетных обязательств.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Уполномоченным учреждением, осуществляющим организационно-техническое сопровождение мероприятий по предоставлению гранта в форме субсидий некоммерческим организациям, является муниципальное автономное учреждение "Организационно-методический центр" (далее - Уполномоченное учреждение).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6. Получатель гранта в форме субсидий должен соответствовать следующим критериям: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некоммерческая организация осуществляет деятельность на территории Ханты-Мансийского района;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одно или несколько направлений деятельности некоммерческой организации в соответствии с учредительными документами должно соответствовать выбранному направлению конкурса, определенному </w:t>
      </w:r>
      <w:hyperlink w:anchor="P54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некоммерческая организация должна находиться в Реестре социально ориентированных некоммерческих организаций, реализующих на территории Ханты-Мансийского района социально значимые проекты или мероприятия;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направленность Проекта на содействие позитивным изменениям жизни населения Ханты-Мансийского района.</w:t>
      </w:r>
    </w:p>
    <w:p w:rsidR="009541B7" w:rsidRDefault="009541B7">
      <w:pPr>
        <w:pStyle w:val="ConsPlusNormal"/>
        <w:spacing w:before="220"/>
        <w:ind w:firstLine="540"/>
        <w:jc w:val="both"/>
      </w:pPr>
      <w:bookmarkStart w:id="3" w:name="P53"/>
      <w:bookmarkEnd w:id="3"/>
      <w:r>
        <w:t>7. Максимальный размер гранта в форме субсидий, предоставляемого победителю конкурса - получателю гранта в форме субсидий, не может превышать 150 000 рублей.</w:t>
      </w:r>
    </w:p>
    <w:p w:rsidR="009541B7" w:rsidRDefault="009541B7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8. На конкурс могут быть представлены Проекты некоммерческих организаций, предусматривающие осуществление деятельности по направлениям, соответствующим видам деятельности, установленным </w:t>
      </w:r>
      <w:hyperlink r:id="rId12">
        <w:r>
          <w:rPr>
            <w:color w:val="0000FF"/>
          </w:rPr>
          <w:t>пунктом 1 статьи 31.1</w:t>
        </w:r>
      </w:hyperlink>
      <w:r>
        <w:t xml:space="preserve"> Федерального закона N 7-ФЗ.</w:t>
      </w:r>
    </w:p>
    <w:p w:rsidR="009541B7" w:rsidRDefault="009541B7">
      <w:pPr>
        <w:pStyle w:val="ConsPlusNormal"/>
        <w:spacing w:before="220"/>
        <w:ind w:firstLine="540"/>
        <w:jc w:val="both"/>
      </w:pPr>
      <w:bookmarkStart w:id="5" w:name="P55"/>
      <w:bookmarkEnd w:id="5"/>
      <w:r>
        <w:t>9. Сведения о грантах в форме субсидий размещаются на едином портале бюджетной системы Российской Федерации "Электронный бюджет" (https://www.budget.gov.ru) в информационно-телекоммуникационной сети Интернет (далее - единый портал) не позднее 15-го рабочего дня, следующего за днем принятия решения о бюджете Ханты-Мансийского района (решения о внесении изменений в решение о бюджете Ханты-Мансийского района) на очередной финансовый год и на плановый период.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Title"/>
        <w:jc w:val="center"/>
        <w:outlineLvl w:val="1"/>
      </w:pPr>
      <w:r>
        <w:t>Раздел II. ПОРЯДОК ПРОВЕДЕНИЯ ОТБОРА ПОЛУЧАТЕЛЕЙ ГРАНТОВ</w:t>
      </w:r>
    </w:p>
    <w:p w:rsidR="009541B7" w:rsidRDefault="009541B7">
      <w:pPr>
        <w:pStyle w:val="ConsPlusTitle"/>
        <w:jc w:val="center"/>
      </w:pPr>
      <w:r>
        <w:t>В ФОРМЕ СУБСИДИЙ ДЛЯ ПРЕДОСТАВЛЕНИЯ ГРАНТА В ФОРМЕ СУБСИДИЙ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  <w:r>
        <w:lastRenderedPageBreak/>
        <w:t>10. Способом проведения отбора является конкурс, который проводится при определении получателей гранта в форме субсидии, исходя из наилучших условий достижения значений результатов, в целях достижения которых предоставляется грант в форме субсидии (далее - Конкурс).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11. Конкурс объявляет и проводит Уполномоченное учреждение.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12. В целях проведения конкурса за 3 дня до начала приема заявок Уполномоченное учреждение размещает объявление о проведении конкурса (далее - объявление о проведении конкурса) в информационно-телекоммуникационной сети Интернет на официальном информационном портале органов местного самоуправления Ханты-Мансийского района в сети Интернет (http://hmrn.ru/), на официальном сайте конкурса (хантымансийскийрайон.грантгубернатора.рф) (далее - официальный сайт конкурса).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13. Технический партнер осуществляет следующие функции: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размещает на официальном сайте конкурса объявление о проведении конкурса;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осуществляет прием, регистрацию, обработку и хранение в электронном виде заявок участников Конкурса;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размещает на официальном сайте конкурса информацию о результатах Конкурса.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14. Объявление о проведении Конкурса на предоставление грантов в форме субсидий должно содержать: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муниципальный правовой акт администрации района, в соответствии с которым проводится Конкурс;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сроки проведения Конкурса, дата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Конкурса;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цель предоставления, размер гранта в форме субсидий, перечень направлений деятельности, по которым осуществляется реализация социально значимых проектов;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наименование, местонахождение, почтовый адрес, адрес электронной почты Уполномоченного учреждения, а также контактный номер телефона Уполномоченного учреждения для получения консультаций по вопросам подготовки заявок;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порядок подачи заявок и требования, предъявляемые к форме и содержанию заявок, подаваемых участниками отбора в соответствии с </w:t>
      </w:r>
      <w:hyperlink w:anchor="P82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требования к участникам Конкурса, установленные </w:t>
      </w:r>
      <w:hyperlink w:anchor="P115">
        <w:r>
          <w:rPr>
            <w:color w:val="0000FF"/>
          </w:rPr>
          <w:t>пунктом 20</w:t>
        </w:r>
      </w:hyperlink>
      <w:r>
        <w:t xml:space="preserve"> настоящего Порядка, и перечень документов, указанный в </w:t>
      </w:r>
      <w:hyperlink w:anchor="P82">
        <w:r>
          <w:rPr>
            <w:color w:val="0000FF"/>
          </w:rPr>
          <w:t>пункте 15</w:t>
        </w:r>
      </w:hyperlink>
      <w:r>
        <w:t xml:space="preserve"> настоящего Порядка, представляемых участниками Конкурса для подтверждения их соответствия указанным требованиям;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порядок отзыва заявок, порядок возврата заявок, определяющий, в том числе основания для возврата заявок, порядок внесения изменений в заявки;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правила рассмотрения и оценки заявок некоммерческих организаций;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порядок предоставления некоммерческим организациям разъяснений положений объявления о проведении конкурса, даты начала и окончания срока такого предоставления;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lastRenderedPageBreak/>
        <w:t>результаты предоставления грантов в форме субсидий;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срок, в течение которого победитель Конкурса должен подписать Соглашение о предоставлении гранта в форме субсидий;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условия признания победителя Конкурса уклонившимся от заключения Соглашения;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дата размещения результатов конкурса на официальном информационном портале администрации района в сети Интернет (http://hmrn.ru/), на официальном сайте конкурса, которая не может быть позднее 14-го календарного дня, следующего за днем определения победителей конкурса.</w:t>
      </w:r>
    </w:p>
    <w:p w:rsidR="009541B7" w:rsidRDefault="009541B7">
      <w:pPr>
        <w:pStyle w:val="ConsPlusNormal"/>
        <w:spacing w:before="220"/>
        <w:ind w:firstLine="540"/>
        <w:jc w:val="both"/>
      </w:pPr>
      <w:bookmarkStart w:id="6" w:name="P82"/>
      <w:bookmarkEnd w:id="6"/>
      <w:r>
        <w:t>15. Для участия в Конкурсе подают заявку в форме электронных документов путем заполнения соответствующих электронных форм, размещенных на официальном сайте Конкурса.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Заявка на участие в Конкурсе должна быть представлена в течение срока приема заявок на участие в Конкурсе, указанного в объявлении о проведении конкурса, размещенном на официальном сайте конкурса.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Некоммерческая организация предоставляет заявку на русском языке, включающую информацию о Проекте, содержащую следующие пункты: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грантовое направление, которому преимущественно соответствует планируемая деятельность по Проекту в соответствии с </w:t>
      </w:r>
      <w:hyperlink w:anchor="P55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название Проекта, на реализацию которого запрашивается грант в форме субсидий;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краткое описание Проекта;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география Проекта;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срок реализации Проекта;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обоснование социальной значимости Проекта;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целевые группы Проекта;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цель (цели) и задачи Проекта;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ожидаемые количественные и качественные результаты Проекта;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общая сумма расходов на реализацию Проекта;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запрашиваемая сумма гранта;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календарный </w:t>
      </w:r>
      <w:hyperlink w:anchor="P298">
        <w:r>
          <w:rPr>
            <w:color w:val="0000FF"/>
          </w:rPr>
          <w:t>план</w:t>
        </w:r>
      </w:hyperlink>
      <w:r>
        <w:t xml:space="preserve"> реализации Проекта (по форме согласно приложению 1 к настоящему Порядку);</w:t>
      </w:r>
    </w:p>
    <w:p w:rsidR="009541B7" w:rsidRDefault="009541B7">
      <w:pPr>
        <w:pStyle w:val="ConsPlusNormal"/>
        <w:spacing w:before="220"/>
        <w:ind w:firstLine="540"/>
        <w:jc w:val="both"/>
      </w:pPr>
      <w:hyperlink w:anchor="P335">
        <w:r>
          <w:rPr>
            <w:color w:val="0000FF"/>
          </w:rPr>
          <w:t>бюджет</w:t>
        </w:r>
      </w:hyperlink>
      <w:r>
        <w:t xml:space="preserve"> Проекта (по форме согласно приложению 2 к настоящему Порядку);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информация о руководителе Проекта;</w:t>
      </w:r>
    </w:p>
    <w:p w:rsidR="009541B7" w:rsidRDefault="009541B7">
      <w:pPr>
        <w:pStyle w:val="ConsPlusNormal"/>
        <w:spacing w:before="220"/>
        <w:ind w:firstLine="540"/>
        <w:jc w:val="both"/>
      </w:pPr>
      <w:hyperlink w:anchor="P386">
        <w:r>
          <w:rPr>
            <w:color w:val="0000FF"/>
          </w:rPr>
          <w:t>информация</w:t>
        </w:r>
      </w:hyperlink>
      <w:r>
        <w:t xml:space="preserve"> о команде Проекта (по форме согласно приложению 3 к настоящему Порядку);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информация о некоммерческой организации, включая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деятельности; контактный телефон, адрес электронной почты - для направления некоммерческой организации сообщений.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lastRenderedPageBreak/>
        <w:t>В состав заявки включаются следующие документы в виде одного читаемого файла в формате pdf: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электронная (отсканированная) копия действующей редакции устава некоммерческой организации (со всеми внесенными изменениями);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электронная (отсканированная) копия документа, подтверждающего полномочия лица на подачу заявки от имени некоммерческой организации, в случае если заявку подает лицо, сведения о котором как о лице, имеющем право без доверенности действовать от имени некоммерческой организации, не содержится в едином государственном реестре юридических лиц.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Некоммерческая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Порядке.</w:t>
      </w:r>
    </w:p>
    <w:p w:rsidR="009541B7" w:rsidRDefault="009541B7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16. Для завершения подготовки заявки на конкурс после заполнения всех обязательных полей заявки некоммерческая организация прикрепляет форму подтверждения заявки, которая обязательно содержит личную подпись и собственноручно написанные свои фамилию, имя, отчество (последнее - при наличии) руководителя (лица, имеющего право подписи согласно выписке из ЕГРЮЛ), а также фактическую дату подачи заявки и печать некоммерческой организации.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В случае, если загружаемый документ будет подписываться не руководителем организации, а другим лицом, необходимо в обязательном порядке прикрепить в соответствующее поле скан-копию доверенности.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Форма подтверждения заявки должна быть отсканирована и сохранена в формате pdf. Подпись, расшифровка подписи, а также печать должны быть читаемы и разборчивы.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Информация и документы, указанные в </w:t>
      </w:r>
      <w:hyperlink w:anchor="P105">
        <w:r>
          <w:rPr>
            <w:color w:val="0000FF"/>
          </w:rPr>
          <w:t>пункте 16</w:t>
        </w:r>
      </w:hyperlink>
      <w:r>
        <w:t xml:space="preserve"> настоящего Порядка, представленные в Уполномоченное учреждение лицом, не уполномоченным на совершение соответствующих действий от имени некоммерческой организации, не признаются заявкой на участие в Конкурсе, не учитываются и со дня выявления факта их представления не уполномоченным лицом не рассматриваются.</w:t>
      </w:r>
    </w:p>
    <w:p w:rsidR="009541B7" w:rsidRDefault="009541B7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17. Некоммерческая организация представляет на Конкурс не более 2 заявок на получение гранта в форме субсидий, при этом по одному направлению может быть подано не более 1 заявки.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18. Поступившая заявка на участие в Конкурсе регистрируется Уполномоченным учреждением с размещением информации о регистрации на официальном сайте конкурса в течение 5 рабочих дней со дня поступления заявки.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В течение срока приема заявок некоммерческая организация вправе внести изменения в заявку на участие в Конкурсе. Внесение изменений в заявку проводится посредством ЭПС.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Дата последних изменений в заявку является датой подачи заявки.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19. Заявка может быть отозвана некоммерческой организацией до окончания срока приема заявок путем направления уведомления об отзыве заявки в адрес Уполномоченного учреждения.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Некоммерческая организация, отозвавшая заявку, вправе повторно представить заявку в течение срока их приема.</w:t>
      </w:r>
    </w:p>
    <w:p w:rsidR="009541B7" w:rsidRDefault="009541B7">
      <w:pPr>
        <w:pStyle w:val="ConsPlusNormal"/>
        <w:spacing w:before="220"/>
        <w:ind w:firstLine="540"/>
        <w:jc w:val="both"/>
      </w:pPr>
      <w:bookmarkStart w:id="9" w:name="P115"/>
      <w:bookmarkEnd w:id="9"/>
      <w:r>
        <w:t>20. Получатель гранта (далее - участник конкурса) для участия в Конкурсе на дату подачи заявки должен соответствовать следующим требованиям: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lastRenderedPageBreak/>
        <w:t>участник конкурса не должен получать средства из бюджета Ханты-Мансийского района, из которого планируется предоставление гранта в форме субсидий в соответствии с настоящим Порядком, на основании иных правовых актов на цели, установленные настоящим Порядком и по тем же основаниям;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участник конкурса должен завершить реализацию Проекта, ранее поддержанного за счет средств из бюджета Ханты-Мансийского района;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у участника конкурса должна отсутствовать просроченная задолженность по возврату в бюджет Ханты-Мансийского района в соответствии с настоящим Порядком,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Ханты-Мансийского района;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участник конкурса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таких сведений.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21. Уполномоченное учреждение в течение 5 рабочих дней со дня регистрации заявки на участие в Конкурсе самостоятельно запрашивает и (или) формирует следующие документы (сведения):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выписку из ЕГРЮЛ с использованием Интернет-сервиса на официальном сайте Федеральной налоговой службы Российской Федерации. Указанная выписка может быть представлена участником отбора самостоятельно в составе заявки;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сведения об отсутствии просроченной задолженности по возврату в бюджет Ханты-Мансийского района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Ханты-Мансийским районом;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документы, подтверждающие получение (неполучение) средств из бюджета Ханты-Мансийского района в соответствии с настоящим Порядком, на основании иных муниципальных правовых актов Ханты-Мансийского района на цели, установленные в настоящем Порядке и по тем же основаниям;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пеней, штрафов, процентов по состоянию на дату формирования сведений;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сведения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Указанные в настоящем подпункте документы (сведения) могут быть представлены участником конкурса самостоятельно в составе заявки.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Участник конкурса вправе представить сведения о наличии (отсутствии) задолженности по уплате налогов, сборов, пеней, штрафов, процентов, сформированные налоговым органом на дату не ранее чем за 10 дней до даты подачи заявки.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22. В течение 10 рабочих дней со дня окончания приема заявок Уполномоченное учреждение рассматривает заявки на предмет соответствия участников конкурса и представленных документов требованиям, предусмотренным </w:t>
      </w:r>
      <w:hyperlink w:anchor="P36">
        <w:r>
          <w:rPr>
            <w:color w:val="0000FF"/>
          </w:rPr>
          <w:t>пунктами 4</w:t>
        </w:r>
      </w:hyperlink>
      <w:r>
        <w:t xml:space="preserve">, </w:t>
      </w:r>
      <w:hyperlink w:anchor="P53">
        <w:r>
          <w:rPr>
            <w:color w:val="0000FF"/>
          </w:rPr>
          <w:t>7</w:t>
        </w:r>
      </w:hyperlink>
      <w:r>
        <w:t xml:space="preserve">, </w:t>
      </w:r>
      <w:hyperlink w:anchor="P82">
        <w:r>
          <w:rPr>
            <w:color w:val="0000FF"/>
          </w:rPr>
          <w:t>15</w:t>
        </w:r>
      </w:hyperlink>
      <w:r>
        <w:t xml:space="preserve">, </w:t>
      </w:r>
      <w:hyperlink w:anchor="P105">
        <w:r>
          <w:rPr>
            <w:color w:val="0000FF"/>
          </w:rPr>
          <w:t>16</w:t>
        </w:r>
      </w:hyperlink>
      <w:r>
        <w:t xml:space="preserve">, </w:t>
      </w:r>
      <w:hyperlink w:anchor="P109">
        <w:r>
          <w:rPr>
            <w:color w:val="0000FF"/>
          </w:rPr>
          <w:t>17</w:t>
        </w:r>
      </w:hyperlink>
      <w:r>
        <w:t xml:space="preserve">, </w:t>
      </w:r>
      <w:hyperlink w:anchor="P115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9541B7" w:rsidRDefault="009541B7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23. Основаниями для отклонения заявок на стадии рассмотрения Уполномоченным учреждением являются: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конкурса заявок требованиям к заявкам, установленным в объявлении о проведении Конкурса, в том числе указанным в </w:t>
      </w:r>
      <w:hyperlink w:anchor="P82">
        <w:r>
          <w:rPr>
            <w:color w:val="0000FF"/>
          </w:rPr>
          <w:t>пункте 15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конкурса категориям и критериям, указанным в </w:t>
      </w:r>
      <w:hyperlink w:anchor="P36">
        <w:r>
          <w:rPr>
            <w:color w:val="0000FF"/>
          </w:rPr>
          <w:t>пунктах 4</w:t>
        </w:r>
      </w:hyperlink>
      <w:r>
        <w:t xml:space="preserve">, </w:t>
      </w:r>
      <w:hyperlink w:anchor="P53">
        <w:r>
          <w:rPr>
            <w:color w:val="0000FF"/>
          </w:rPr>
          <w:t>7</w:t>
        </w:r>
      </w:hyperlink>
      <w:r>
        <w:t xml:space="preserve"> и требованиям, установленным в </w:t>
      </w:r>
      <w:hyperlink w:anchor="P115">
        <w:r>
          <w:rPr>
            <w:color w:val="0000FF"/>
          </w:rPr>
          <w:t>пункте 20</w:t>
        </w:r>
      </w:hyperlink>
      <w:r>
        <w:t xml:space="preserve"> настоящего Порядка;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подача заявки после даты и (или) времени, определенных для подачи заявок.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В случае несоответствия участника конкурса и (или) заявки требованиям Порядка Уполномоченное учреждение направляет участнику конкурса уведомление об отклонении заявки и об отказе в предоставлении гранта в форме субсидий с указанием оснований.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В случае соответствия участника конкурса и заявки требованиям Порядка Уполномоченное учреждение направляет поступившие заявки в Конкурсную комиссию по рассмотрению вопросов об оказании социально ориентированным некоммерческим организациям финансовой поддержки в электронном виде для оценки Проекта не позднее 5 рабочих дней до даты заседания комиссии.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Title"/>
        <w:jc w:val="center"/>
        <w:outlineLvl w:val="1"/>
      </w:pPr>
      <w:r>
        <w:t>Раздел III. УСЛОВИЯ И ПОРЯДОК ПРЕДОСТАВЛЕНИЯ ГРАНТОВ В ФОРМЕ</w:t>
      </w:r>
    </w:p>
    <w:p w:rsidR="009541B7" w:rsidRDefault="009541B7">
      <w:pPr>
        <w:pStyle w:val="ConsPlusTitle"/>
        <w:jc w:val="center"/>
      </w:pPr>
      <w:r>
        <w:t>СУБСИДИЙ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  <w:r>
        <w:t>24. Рассмотрение и оценку заявок на получение грантов в форме субсидий, определение победителей конкурса осуществляет Конкурсная комиссия (далее - Комиссия).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25. Комиссия рассматривает заявки на предмет их соответствия установленным в объявлении о проведении конкурса требованиям, принимает решения об определении победителей Конкурса, об отклонении заявок, оценивает Проекты некоммерческих организаций, допущенные до участия в Конкурсе, в соответствии с установленными критериями оценки и максимальными баллами, установленными каждому критерию оценки, заполняет оценочный </w:t>
      </w:r>
      <w:hyperlink w:anchor="P416">
        <w:r>
          <w:rPr>
            <w:color w:val="0000FF"/>
          </w:rPr>
          <w:t>лист</w:t>
        </w:r>
      </w:hyperlink>
      <w:r>
        <w:t xml:space="preserve"> по форме согласно приложению 4 к настоящему Порядку.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Заседания Комиссии проводятся в течение 3 рабочих дней со дня окончания приема заявок.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Оценка заявок на получение грантов в форме субсидий осуществляется по балльной системе от 1 до 5 баллов.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На основании оценочных листов по каждому Проекту (заявке) секретарь Комиссии заполняет сводный оценочный </w:t>
      </w:r>
      <w:hyperlink w:anchor="P472">
        <w:r>
          <w:rPr>
            <w:color w:val="0000FF"/>
          </w:rPr>
          <w:t>лист</w:t>
        </w:r>
      </w:hyperlink>
      <w:r>
        <w:t xml:space="preserve"> по форме согласно приложению 5 к настоящему Порядку, в котором по каждому критерию выводится средний балл и определяется итоговый балл в целом по каждой заявке.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 основании баллов, присвоенных Проекту, определяется рейтинг каждой заявки.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 основании результатов оценки заявок Комиссия составляет рейтинг заявок, в котором каждой заявке присваивается порядковый номер по мере уменьшения итогового балла заявки. Заявке, которая набрала наибольшее количество баллов, присваивается первый номер.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Итоговые баллы по всем рассматриваемым Проектам Конкурса заносятся в сводную </w:t>
      </w:r>
      <w:hyperlink w:anchor="P519">
        <w:r>
          <w:rPr>
            <w:color w:val="0000FF"/>
          </w:rPr>
          <w:t>ведомость</w:t>
        </w:r>
      </w:hyperlink>
      <w:r>
        <w:t xml:space="preserve"> по форме согласно приложению 6 к настоящему Порядку.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Победителями Конкурса признаются участники конкурса, суммарно набравшие наибольшее количество баллов в сводном оценочном листе Комиссии, но не менее 23 баллов. Если 2 и более заявки при проведении оценки набрали одинаковую сумму баллов, меньший порядковый номер присваивается заявке, поданной раньше.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В случае недостаточности лимитов бюджетных обязательств, доведенных на выплату грантов в форме субсидий в полном объеме, в приоритетном порядке грант в форме субсидий выплачивается победителям Конкурса согласно составленному рейтингу заявок.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26. Подведение итогов по результатам Конкурса осуществляется на заседании Комиссии, где учитывается рейтинг каждой заявки, и определяются победители Конкурса.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Комиссия принимает решение (рекомендацию) о предоставлении грантов в форме субсидий некоммерческим организациям в объеме, необходимом для реализации общественно значимой инициативы, в соответствии с поступившей заявкой, но не более 150 000 рублей.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Протокол Комиссии является основанием для подготовки проекта постановления администрации района в течение 10 рабочих дней о предоставлении гранта в форме субсидии победителям Конкурса Грант главы Ханты-Мансийского района, к которому прикладывается копия протокола заседания Комиссии.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27. В случае если некоммерческая организация представила на Конкурс несколько Проектов (по нескольким направлениям) и результаты их позволяют ей претендовать на победу в Конкурсе с двумя Проектами, такой некоммерческой организации обеспечивается возможность выбора Проекта, на осуществление которого может быть предоставлен грант в форме субсидий.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Если некоммерческая организация не сообщит Уполномоченному учреждению о своем выборе в письменной форме в срок, предусмотренный в письме Уполномоченного учреждения о необходимости такого выбора, которое направлено на адрес электронной почты, указанный некоммерческой организацией в заявке, в Проект перечня победителей Конкурса включается Проект с наивысшим рейтингом заявки. По итогам Конкурса некоммерческой организации будет предоставлен грант в форме субсидий на осуществление одного Проекта.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28. Основаниями для отказа в предоставлении гранта в форме субсидии являются: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отклонение заявки по основаниям, указанным в </w:t>
      </w:r>
      <w:hyperlink w:anchor="P134">
        <w:r>
          <w:rPr>
            <w:color w:val="0000FF"/>
          </w:rPr>
          <w:t>пункте 23</w:t>
        </w:r>
      </w:hyperlink>
      <w:r>
        <w:t xml:space="preserve"> настоящего Порядка;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несоответствие представленных документов требованиям настоящего Порядка или непредставление (представление не в полном объеме) указанных документов;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участник конкурса по результатам оценки Проекта, представленного на рассмотрение Комиссией, не признан победителем либо по результатам оценки Проекта набрал менее 23 баллов.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При наличии оснований для отказа в предоставлении гранта в форме субсидий Уполномоченное учреждение направляет соответствующее уведомление участнику конкурса с указанием оснований.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29. По результатам Конкурса после подписания протокола заседания Конкурсной комиссии Уполномоченное учреждение: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размещает информацию о результатах Конкурса на официальном сайте администрации района в сети Интернет (http://hmrn.ru), на официальном сайте конкурса;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осуществляет подготовку проекта постановления администрации района о предоставлении грантов(-а) главы Ханты-Мансийского района некоммерческим(-ой) организациям(-ии) в течение 5 рабочих дней с даты подписания протокола заседания Конкурсной комиссии, обеспечивает его согласование и подписание в соответствии с Порядком внесения проектов муниципальных правовых актов администрации Ханты-Мансийского района;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готовит проект Соглашения о предоставлении гранта в форме субсидии некоммерческой организации (далее - Соглашение) по форме, утвержденной приказом комитета по финансами администрации района, с учетом особенностей, установленных действующим законодательством, обеспечивает его согласование и подписание в соответствии с Положением о заключении и исполнении договоров, утвержденным муниципальным правовым актом Ханты-Мансийского района.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30. Информация о результатах Конкурса должна содержать: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рассмотрения, оценки заявок участников конкурса;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информацию об участниках конкурса, заявки которых были рассмотрены;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наименование получателя гранта в форме субсидий, с которым заключается Соглашение, и размер предоставляемого гранта в форме субсидий.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31. Размер гранта в форме субсидий определяется по формуле: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  <w:r>
        <w:t>РПГ = Робщ. - Рсоф, где: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  <w:r>
        <w:t>РПГ - размер предоставляемого гранта в форме субсидий;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Робщ. - общий планируемый бюджет Проекта;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Рсоф - размер затрат на реализацию Проекта, покрываемых собственными средствами некоммерческой организации или партнерами Проекта.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При этом предоставляемый объем гранта в форме субсидий не может быть более размера, установленного </w:t>
      </w:r>
      <w:hyperlink w:anchor="P53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9541B7" w:rsidRDefault="009541B7">
      <w:pPr>
        <w:pStyle w:val="ConsPlusNormal"/>
        <w:spacing w:before="220"/>
        <w:ind w:firstLine="540"/>
        <w:jc w:val="both"/>
      </w:pPr>
      <w:bookmarkStart w:id="11" w:name="P184"/>
      <w:bookmarkEnd w:id="11"/>
      <w:r>
        <w:t>32. Решение о предоставлении гранта в форме субсидий некоммерческой организации и заключении соответствующего Соглашения принимается главным распорядителем бюджетных средств в форме постановления администрации района.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Уполномоченное учреждение в течение 10 рабочих дней со дня издания постановления администрации района, указанного в </w:t>
      </w:r>
      <w:hyperlink w:anchor="P184">
        <w:r>
          <w:rPr>
            <w:color w:val="0000FF"/>
          </w:rPr>
          <w:t>абзаце первом</w:t>
        </w:r>
      </w:hyperlink>
      <w:r>
        <w:t xml:space="preserve"> настоящего пункта, направляет проект Соглашения получателю гранта в форме субсидий нарочно или почтовым отправлением.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Получатель гранта в форме субсидий в течение 5 рабочих дней со дня получения проекта Соглашения подписывает его в двух экземплярах, один из которых направляет в Уполномоченное учреждение нарочно или почтовым отправлением.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В случае необходимости заключения дополнительного соглашения к Соглашению осуществляется процедура, аналогичная процедуре заключения Соглашения.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В Соглашении обязательно предусматриваются:</w:t>
      </w:r>
    </w:p>
    <w:p w:rsidR="009541B7" w:rsidRDefault="009541B7">
      <w:pPr>
        <w:pStyle w:val="ConsPlusNormal"/>
        <w:spacing w:before="220"/>
        <w:ind w:firstLine="540"/>
        <w:jc w:val="both"/>
      </w:pPr>
      <w:bookmarkStart w:id="12" w:name="P189"/>
      <w:bookmarkEnd w:id="12"/>
      <w:r>
        <w:t xml:space="preserve">согласие получателя гранта в форме субсидий на осуществление главным распорядителем бюджетных средств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 Бюджетным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получающих средства на основании договоров (соглашений)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проверок, указанных в </w:t>
      </w:r>
      <w:hyperlink w:anchor="P189">
        <w:r>
          <w:rPr>
            <w:color w:val="0000FF"/>
          </w:rPr>
          <w:t>абзаце шестом</w:t>
        </w:r>
      </w:hyperlink>
      <w:r>
        <w:t xml:space="preserve"> настоящего пункта;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запрет приобретения получателем гранта в форме субсидий за счет средств гранта в форме субсидий, а также иными юридическими лицами, получающими средства на основании договоров, заключенных с получателями грантов в форме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требования </w:t>
      </w:r>
      <w:hyperlink r:id="rId14">
        <w:r>
          <w:rPr>
            <w:color w:val="0000FF"/>
          </w:rPr>
          <w:t>пункта 8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18.09.2020 N 1492 (при наличии установленных условий).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33. В случае отказа одного из получателей гранта в форме субсидий от заключения Соглашения (непредставления победителем Конкурса в установленный срок подписанного Соглашения Уполномоченному учреждению), он признается уклонившимся от заключения Соглашения и получателем гранта в форме субсидий признается участник конкурса, следующий в рейтинге, утвержденном Конкурсной комиссией, сразу же за участником конкурса с наибольшим количеством полученных конкурсных баллов.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34. Грант в форме субсидий предоставляется путем перечисления денежных средств на расчетный счет некоммерческой организации (победителю конкурса), открытый в кредитной организации.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Перечисление гранта в форме субсидий осуществляется управлением по учету и отчетности администрации района и использования финансовых средств администрации района в течение 10 дней со дня подписания Соглашения.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35. Получатель гранта в форме субсидий в соответствии с бюджетом Проекта за счет гранта в форме субсидий вправе осуществлять расходы в соответствии с перечнем, нормативом затрат.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Распределение расходов бюджета Проекта, в части финансового обеспечения и (или) возмещения расходов, связанных с реализацией Проекта по статьям, перечень и норматив затрат: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по статье "Оплата труда":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 оплату труда работников, связанных с реализацией Проекта, в том числе оплата по договорам гражданско-правового характера о выполнении работ и (или) оказания услуг с физическими лицами, привлеченными к участию в реализации Проекта, включая НДФЛ (не более 20% от суммы получаемого гранта в форме субсидий);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 уплату страховых взносов в негосударственные внебюджетные фонды;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по статье "Офисные расходы":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 арендные платежи за арендуемые помещения в части площади таких помещений, используемой для реализации Проекта, в том числе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в части площади указанных помещений, используемой для реализации Проекта (не более 20% от суммы получаемого гранта в форме субсидий);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 расходы на приобретение компьютеров, многофункциональных устройств, камер, фотоаппаратов, принтеров, сканеров и другого компьютерного оборудования;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 расходы на приобретение программного обеспечения (программ для ЭВМ и баз данных, реализуемых на материальном носителе и (или) в электронном виде;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 расходы на канцелярские товары и расходные материалы, расходы на оплату услуг банков;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 приобретение оборудования, инвентаря и материалов для реализации проекта;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по статье "Разработка и поддержка сайтов, информационных систем и иные аналогичные расходы":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 расходы, связанные с разработкой, модификацией, сопровождением, технической поддержкой информационных систем, созданием, поддержкой и хостингом сайтов в информационно-телекоммуникационной сети Интернет;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по статье "Расходы на проведение мероприятий":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 арендные платежи за оборудование, арендуемое для подготовки и (или) проведения мероприятий, а также сопутствующие расходы (включая приобретение энергии всех видов, перевозку, сборку и демонтаж оборудования);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 расходы на приобретение и (или) изготовление раздаточных материалов для презентации проекта, сувенирной (подарочной) продукции, призов для реализации проекта (не более 10% от суммы получаемого гранта в форме субсидий);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 расходы на оплату услуг по организации и проведению мероприятий проекта, в том числе аренда транспортных средств на время проведения мероприятий проекта;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по статье "Издательские, полиграфические и сопутствующие расходы":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 расходы, связанные с подготовкой макетов и изданием альбомов, альманахов, атласов, афиш, бюллетеней, брошюр, буклетов, газет, журналов, календарей, книг, открыток, пригласительных билетов, сборников, а также расходы на оплату услуг по изготовлению фото-, видеоматериалов (не более 10% от суммы получаемого гранта в форме субсидий).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36. Получатель гранта в форме субсидий не вправе осуществлять за счет гранта в форме субсидий следующие расходы: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финансирование текущей деятельности некоммерческой организации (деятельность и расходы, не предусмотренные в заявке на получение гранта в форме субсидии);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расходы, непосредственно не связанные с реализацией Проекта, расходы на поддержку политических партий, финансирование акций,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подготовку и проведение митингов, демонстраций, пикетирований, расходы на фундаментальные научные исследования, представительские расходы;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расходы на приобретение алкогольных напитков и табачной продукции;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уплату штрафов, пеней;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оплату прошлых обязательств некоммерческой организации, не связанных с реализацией Проекта;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приобретение за счет средств, предоставленных в целях финансового обеспечения затрат получателя гранта в форме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37. Для перемещения средств свыше 10% полученной суммы гранта в форме субсидий между статьями бюджета расходов или создания новой статьи, получатель гранта в форме субсидий обязан не позднее чем за 10 календарных дней до реализации расходов согласовать свои действия с Уполномоченным учреждением.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Получатель гранта в форме субсидий вправе не согласовывать с Уполномоченным учреждением перемещение средств между статьями бюджета расходов или создание новой статьи расходов, если перемещаемая сумма не превышает 10% общей суммы полученного гранта в форме субсидий.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38. Результатом предоставления гранта в форме субсидий является эффективное взаимодействие институтов гражданского общества с органами местного самоуправления в решении вопросов местного значения в соответствии с задачами муниципальных программ Ханты-Мансийского района.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гранта в форме субсидий, являются: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широкий охват аудитории - количество участников (благополучателей) мероприятий проекта (не менее 50 человек);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наличие собственного сайта или страницы в информационно-телекоммуникационной сети Интернет, обновляющейся не реже 20 раз в год, на котором(ой) размещена основная информация о некоммерческой организации, информация о мероприятиях реализуемого Проекта;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размещение информации о мероприятиях Проекта в средствах массовой информации (информационно-телекоммуникационной сети Интернет) в количестве не менее двух размещений, необходимости определяются в зависимости от вида социально значимого Проекта.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39. В случае предоставления гранта в форме субсидий некоммерческой организацией в первом или втором квартале текущего года - Проекты должны быть реализованы в текущем финансовом году.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В случае предоставления гранта в форме субсидий некоммерческой организации в третьем и четвертом квартале текущего года, Проекты должны быть реализованы не позднее 30 июня очередного финансового года.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Срок реализации Проектов может быть продлен на срок не более трех месяцев решением Комиссии. В случае продления срока реализации Проект должен быть реализован не позднее конца третьего квартала очередного финансового года.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Title"/>
        <w:jc w:val="center"/>
        <w:outlineLvl w:val="1"/>
      </w:pPr>
      <w:r>
        <w:t>Раздел IV. ТРЕБОВАНИЯ К ОТЧЕТНОСТИ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  <w:r>
        <w:t>40. Получатель гранта в форме субсидий представляет в Уполномоченное учреждение отчет о расходах, источником финансового обеспечения которого является грант в форме субсидий и отчет о достижении значений результатов предоставления гранта в форме субсидий и показателей, необходимых для достижения результатов предоставления гранта в форме субсидий в течение 15 календарных дней после реализации Проекта, но не позднее 15 декабря текущего года согласно условиям Соглашения.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В случае продления срока реализации Проекта - не позднее 31 марта очередного финансового года.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В случае предоставления гранта в форме субсидий в третьем или четвертом квартале текущего года - не позднее 31 июля очередного финансового года. В случае продления срока реализации Проекта - не позднее 30 сентября очередного финансового года.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41. Отчеты о расходах, источником финансового обеспечения которого является грант в форме субсидий, о достижении значений результатов предоставления гранта в форме субсидий и показателей, необходимых для достижения результатов предоставления гранта в форме субсидий и прилагаемые к ним документы оформляются в соответствии со следующими требованиями: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наличие описи предоставляемых документов;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все листы документов, должны быть пронумерованы, сшиты в единый перечень документов;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перечень документов в месте сшивки должен быть подписан руководителем организации (уполномоченным лицом) и скреплен печатью.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42. Формы отчетов о расходах, источником финансового обеспечения которых является грант в форме субсидий, о достижении значений результатов предоставления гранта в форме субсидий, показателей, необходимых для достижения результатов предоставления гранта в форме субсидий, устанавливаются приложениями к Соглашению.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43. К отчету прилагаются заверенные печатью и подписью руководителя некоммерческой организации (уполномоченного лица) копии первичных документов, подтверждающих использование гранта в форме субсидий по целевому назначению на реализацию Проекта, включая документы, подтверждающие факт получения товаров (выполнения работ, оказания услуг, приобретения имущественных прав), оплаченных за счет гранта в форме субсидий (в том числе частично), и документы, являющиеся основаниями для выплат (перечисления денежных средств) физическим лицам за счет гранта в форме субсидий.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К отчету также прилагаются информационные материалы (фотоотчеты, скриншоты, макеты, аудио видеоролики, эфирные справки о выходе информационных материалов и др.).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44. Главный распорядитель бюджетных средств вправе устанавливать в Соглашении сроки и формы представления получателем гранта в форме субсидий дополнительной отчетности.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45. При освещении мероприятий, проводимых в рамках реализации Проекта, в средствах массовой информации, изготовлении печатной продукции получатель гранта в форме субсидий указывает, что данное мероприятие реализуется с привлечением средств гранта в форме субсидий.</w:t>
      </w:r>
    </w:p>
    <w:p w:rsidR="009541B7" w:rsidRDefault="009541B7">
      <w:pPr>
        <w:pStyle w:val="ConsPlusNormal"/>
        <w:spacing w:before="220"/>
        <w:ind w:firstLine="540"/>
        <w:jc w:val="both"/>
      </w:pPr>
      <w:bookmarkStart w:id="13" w:name="P249"/>
      <w:bookmarkEnd w:id="13"/>
      <w:r>
        <w:t>46. Уполномоченное учреждение направляет отчет в управление по учету и отчетности администрации района с целью проведения экспертизы представленных получателем гранта в форме субсидий документов на соответствие соблюдения получателем гранта в форме субсидий порядка и условий предоставления гранта в форме субсидий, установленных настоящим Порядком.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47. Каждый из органов администрации района, указанных в </w:t>
      </w:r>
      <w:hyperlink w:anchor="P249">
        <w:r>
          <w:rPr>
            <w:color w:val="0000FF"/>
          </w:rPr>
          <w:t>пункте 46</w:t>
        </w:r>
      </w:hyperlink>
      <w:r>
        <w:t xml:space="preserve"> настоящего Порядка, в течение 5 рабочих дней проводит экспертизу представленных документов на предмет целевого использования гранта в форме субсидий и направляет заключение в Уполномоченное учреждение.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Title"/>
        <w:jc w:val="center"/>
        <w:outlineLvl w:val="1"/>
      </w:pPr>
      <w:r>
        <w:t>Раздел V. ТРЕБОВАНИЯ ОБ ОСУЩЕСТВЛЕНИИ КОНТРОЛЯ (МОНИТОРИНГА)</w:t>
      </w:r>
    </w:p>
    <w:p w:rsidR="009541B7" w:rsidRDefault="009541B7">
      <w:pPr>
        <w:pStyle w:val="ConsPlusTitle"/>
        <w:jc w:val="center"/>
      </w:pPr>
      <w:r>
        <w:t>ЗА СОБЛЮДЕНИЕМ УСЛОВИЙ И ПОРЯДКА ПРЕДОСТАВЛЕНИЯ ГРАНТОВ</w:t>
      </w:r>
    </w:p>
    <w:p w:rsidR="009541B7" w:rsidRDefault="009541B7">
      <w:pPr>
        <w:pStyle w:val="ConsPlusTitle"/>
        <w:jc w:val="center"/>
      </w:pPr>
      <w:r>
        <w:t>В ФОРМЕ СУБСИДИЙ И ОТВЕТСТВЕННОСТЬ ЗА ИХ НАРУШЕНИЕ</w:t>
      </w:r>
    </w:p>
    <w:p w:rsidR="009541B7" w:rsidRDefault="009541B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541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1B7" w:rsidRDefault="009541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1B7" w:rsidRDefault="009541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1B7" w:rsidRDefault="009541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41B7" w:rsidRDefault="009541B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Бюджетном кодексе Российской Федерации ст. 268.2 отсутствует, имеется в виду ст. 269.2.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1B7" w:rsidRDefault="009541B7">
            <w:pPr>
              <w:pStyle w:val="ConsPlusNormal"/>
            </w:pPr>
          </w:p>
        </w:tc>
      </w:tr>
    </w:tbl>
    <w:p w:rsidR="009541B7" w:rsidRDefault="009541B7">
      <w:pPr>
        <w:pStyle w:val="ConsPlusNormal"/>
        <w:spacing w:before="280"/>
        <w:ind w:firstLine="540"/>
        <w:jc w:val="both"/>
      </w:pPr>
      <w:r>
        <w:t xml:space="preserve">48. Контроль за соблюдением условий и порядка предоставления гранта в форме субсидий осуществляет главный распорядитель бюджетных средств, в том числе в части достижения результатов предоставления гранта в форме субсидий, органы муниципального финансового контроля осуществляют проверку в соответствии со </w:t>
      </w:r>
      <w:hyperlink r:id="rId15">
        <w:r>
          <w:rPr>
            <w:color w:val="0000FF"/>
          </w:rPr>
          <w:t>статьями 268.1</w:t>
        </w:r>
      </w:hyperlink>
      <w:r>
        <w:t xml:space="preserve">, </w:t>
      </w:r>
      <w:hyperlink r:id="rId16">
        <w:r>
          <w:rPr>
            <w:color w:val="0000FF"/>
          </w:rPr>
          <w:t>268.2</w:t>
        </w:r>
      </w:hyperlink>
      <w:r>
        <w:t xml:space="preserve"> Бюджетного кодекса Российской Федерации.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 xml:space="preserve">Мониторинг достижения результатов предоставления гранта в форме субсидий исходя из достижения значений результатов предоставления гранта в форме субсидий, определенных настоящим Порядком и Соглашением, и событий, отражающих факт завершения соответствующего мероприятия по получению результата предоставления Гранта главы Ханты-Мансийского района (контрольная точка), осуществляется в соответствии с </w:t>
      </w:r>
      <w:hyperlink r:id="rId17">
        <w:r>
          <w:rPr>
            <w:color w:val="0000FF"/>
          </w:rPr>
          <w:t>подпунктом "a(1)" пункта 7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18.09.2020 N 1492.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49. Уполномоченное учреждение осуществляет контроль за выполнением условий Соглашения, а также проверку соблюдения получателем гранта в форме субсидий достижения результатов и показателей предоставления гранта в форме субсидий по результатам предоставления отчетности.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50. В случаях установления фактов нарушения получателем гранта в форме субсидий условий предоставления гранта в форме субсидий, Уполномоченное учреждение в течение 5 рабочих дней со дня установления фактов нарушения условий предоставления гранта в форме субсидий направляет получателю гранта в форме субсидий требование о возврате гранта в форме субсидий в бюджет Ханты-Мансийского района.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51. В случае, если получателем гранта в форме субсидий достигнуты не все плановые значения результатов предоставления гранта в форме субсидий, возврату подлежат средства гранта в форме субсидий, рассчитанные пропорционально доле недостигнутых плановых значений результатов предоставления гранта в форме субсидий от суммы средств бюджета Ханты-Мансийского района, предоставленных получателю гранта в форме субсидий.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Объем средств гранта в форме субсидий, подлежащих возврату в бюджет Ханты-Мансийского района (V возврата), рассчитывается по формуле: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  <w:r>
        <w:t>V возврата = V субсидии * k * m / n, где: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  <w:r>
        <w:t>V субсидии - размер гранта в форме субсидий, предоставленной получателю;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k - коэффициент возврата гранта в форме субсидий;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m - количество показателей результативности предоставления гранта в форме субсидий, по которым индекс, отражающий уровень недостижения i-го показателя результативности предоставления гранта в форме субсидии, имеет положительное значение (больше нуля);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предоставления гранта в форме субсидий;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k - коэффициент возврата гранта в форме субсидий, который рассчитывается по формуле: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92202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  <w:r>
        <w:t>Di - индекс, отражающий уровень недостижения значения i-го показателя результативности использования гранта в форме субсидий.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При расчете коэффициента возврата гранта в форме субсидий используются только положительные значения индекса, отражающего уровень недостижения значения i-го показателя результативности использования гранта в форме субсидий. Индекс, отражающий уровень недостижения значения i-го показателя результативности использования гранта в форме субсидий (Di), определяется по формуле: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  <w:r>
        <w:t>Di = 1 - Ti / Si, где: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  <w:r>
        <w:t>Ti - фактически достигнутое значение i-го показателя результативности использования гранта в форме субсидий;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Si - плановое значение i-го показателя результативности использования гранта в форме субсидий, установленное Соглашением.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52. При несоблюдении условий предоставления гранта в форме субсидий, недостижении получателем гранта в форме субсидий или достижении не всех плановых значений результатов предоставления гранта в форме субсидий (показателей), Уполномоченное учреждение в течение 5 рабочих дней со дня выявления нарушения направляет получателю гранта в форме субсидий требование о возврате гранта в форме субсидий.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53. Возврату в бюджет Ханты-Мансийского района подлежат остатки гранта в форме субсидий, не использованные в отчетном финансовом году в сроки, предусмотренные Соглашением.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Если остатки гранта в форме субсидий не были возвращены в бюджет Ханты-Мансийского района по истечении срока, предусмотренного Соглашением, Уполномоченное учреждение в течение 5 рабочих дней со дня обнаружения указанного нарушения направляет получателю гранта в форме субсидий требование о возврате остатков гранта в форме субсидий в бюджет Ханты-Мансийского района.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54. Получатель гранта в форме субсидий возвращает в бюджет Ханты-Мансийского района Грант главы Ханты-Мансийского района в течение 10 рабочих дней с момента получения требования о возврате гранта в форме субсидий, в том числе остатков гранта в форме субсидий.</w:t>
      </w:r>
    </w:p>
    <w:p w:rsidR="009541B7" w:rsidRDefault="009541B7">
      <w:pPr>
        <w:pStyle w:val="ConsPlusNormal"/>
        <w:spacing w:before="220"/>
        <w:ind w:firstLine="540"/>
        <w:jc w:val="both"/>
      </w:pPr>
      <w:r>
        <w:t>55. В случае невыполнения получателем гранта в форме субсидий требований о возврате гранта в форме субсидий, в том числе остатков гранта в форме субсидий, в бюджет Ханты-Мансийского района в установленные сроки, взыскание указанных средств осуществляется в судебном порядке в соответствии с законодательством Российской Федерации.</w:t>
      </w:r>
    </w:p>
    <w:p w:rsidR="009541B7" w:rsidRDefault="009541B7">
      <w:pPr>
        <w:pStyle w:val="ConsPlusNormal"/>
        <w:jc w:val="right"/>
      </w:pPr>
    </w:p>
    <w:p w:rsidR="009541B7" w:rsidRDefault="009541B7">
      <w:pPr>
        <w:pStyle w:val="ConsPlusNormal"/>
        <w:jc w:val="right"/>
      </w:pPr>
    </w:p>
    <w:p w:rsidR="009541B7" w:rsidRDefault="009541B7">
      <w:pPr>
        <w:pStyle w:val="ConsPlusNormal"/>
        <w:jc w:val="right"/>
      </w:pPr>
    </w:p>
    <w:p w:rsidR="009541B7" w:rsidRDefault="009541B7">
      <w:pPr>
        <w:pStyle w:val="ConsPlusNormal"/>
        <w:jc w:val="right"/>
      </w:pPr>
    </w:p>
    <w:p w:rsidR="009541B7" w:rsidRDefault="009541B7">
      <w:pPr>
        <w:pStyle w:val="ConsPlusNormal"/>
        <w:jc w:val="both"/>
      </w:pPr>
    </w:p>
    <w:p w:rsidR="009541B7" w:rsidRDefault="009541B7">
      <w:pPr>
        <w:pStyle w:val="ConsPlusNormal"/>
        <w:jc w:val="right"/>
        <w:outlineLvl w:val="1"/>
      </w:pPr>
      <w:r>
        <w:t>Приложение 1</w:t>
      </w:r>
    </w:p>
    <w:p w:rsidR="009541B7" w:rsidRDefault="009541B7">
      <w:pPr>
        <w:pStyle w:val="ConsPlusNormal"/>
        <w:jc w:val="right"/>
      </w:pPr>
      <w:r>
        <w:t>к Порядку предоставления грантов</w:t>
      </w:r>
    </w:p>
    <w:p w:rsidR="009541B7" w:rsidRDefault="009541B7">
      <w:pPr>
        <w:pStyle w:val="ConsPlusNormal"/>
        <w:jc w:val="right"/>
      </w:pPr>
      <w:r>
        <w:t>в форме субсидии победителям</w:t>
      </w:r>
    </w:p>
    <w:p w:rsidR="009541B7" w:rsidRDefault="009541B7">
      <w:pPr>
        <w:pStyle w:val="ConsPlusNormal"/>
        <w:jc w:val="right"/>
      </w:pPr>
      <w:r>
        <w:t>Конкурса на Грант главы</w:t>
      </w:r>
    </w:p>
    <w:p w:rsidR="009541B7" w:rsidRDefault="009541B7">
      <w:pPr>
        <w:pStyle w:val="ConsPlusNormal"/>
        <w:jc w:val="right"/>
      </w:pPr>
      <w:r>
        <w:t>Ханты-Мансийского района</w:t>
      </w:r>
    </w:p>
    <w:p w:rsidR="009541B7" w:rsidRDefault="009541B7">
      <w:pPr>
        <w:pStyle w:val="ConsPlusNormal"/>
        <w:jc w:val="right"/>
      </w:pPr>
    </w:p>
    <w:p w:rsidR="009541B7" w:rsidRDefault="009541B7">
      <w:pPr>
        <w:pStyle w:val="ConsPlusNormal"/>
        <w:jc w:val="center"/>
      </w:pPr>
      <w:bookmarkStart w:id="14" w:name="P298"/>
      <w:bookmarkEnd w:id="14"/>
      <w:r>
        <w:t>Календарный план реализации Проекта</w:t>
      </w:r>
    </w:p>
    <w:p w:rsidR="009541B7" w:rsidRDefault="009541B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126"/>
        <w:gridCol w:w="2268"/>
      </w:tblGrid>
      <w:tr w:rsidR="009541B7">
        <w:tc>
          <w:tcPr>
            <w:tcW w:w="709" w:type="dxa"/>
          </w:tcPr>
          <w:p w:rsidR="009541B7" w:rsidRDefault="009541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9541B7" w:rsidRDefault="009541B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9541B7" w:rsidRDefault="009541B7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2268" w:type="dxa"/>
          </w:tcPr>
          <w:p w:rsidR="009541B7" w:rsidRDefault="009541B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9541B7">
        <w:tc>
          <w:tcPr>
            <w:tcW w:w="709" w:type="dxa"/>
          </w:tcPr>
          <w:p w:rsidR="009541B7" w:rsidRDefault="009541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541B7" w:rsidRDefault="009541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541B7" w:rsidRDefault="009541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541B7" w:rsidRDefault="009541B7">
            <w:pPr>
              <w:pStyle w:val="ConsPlusNormal"/>
              <w:jc w:val="center"/>
            </w:pPr>
            <w:r>
              <w:t>4</w:t>
            </w:r>
          </w:p>
        </w:tc>
      </w:tr>
      <w:tr w:rsidR="009541B7">
        <w:tc>
          <w:tcPr>
            <w:tcW w:w="709" w:type="dxa"/>
          </w:tcPr>
          <w:p w:rsidR="009541B7" w:rsidRDefault="009541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541B7" w:rsidRDefault="009541B7">
            <w:pPr>
              <w:pStyle w:val="ConsPlusNormal"/>
              <w:jc w:val="center"/>
            </w:pPr>
          </w:p>
        </w:tc>
      </w:tr>
      <w:tr w:rsidR="009541B7">
        <w:tc>
          <w:tcPr>
            <w:tcW w:w="709" w:type="dxa"/>
          </w:tcPr>
          <w:p w:rsidR="009541B7" w:rsidRDefault="009541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541B7" w:rsidRDefault="009541B7">
            <w:pPr>
              <w:pStyle w:val="ConsPlusNormal"/>
              <w:jc w:val="center"/>
            </w:pPr>
          </w:p>
        </w:tc>
      </w:tr>
      <w:tr w:rsidR="009541B7">
        <w:tc>
          <w:tcPr>
            <w:tcW w:w="709" w:type="dxa"/>
          </w:tcPr>
          <w:p w:rsidR="009541B7" w:rsidRDefault="009541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541B7" w:rsidRDefault="009541B7">
            <w:pPr>
              <w:pStyle w:val="ConsPlusNormal"/>
              <w:jc w:val="center"/>
            </w:pPr>
          </w:p>
        </w:tc>
      </w:tr>
      <w:tr w:rsidR="009541B7">
        <w:tc>
          <w:tcPr>
            <w:tcW w:w="709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541B7" w:rsidRDefault="009541B7">
            <w:pPr>
              <w:pStyle w:val="ConsPlusNormal"/>
              <w:jc w:val="center"/>
            </w:pPr>
          </w:p>
        </w:tc>
      </w:tr>
    </w:tbl>
    <w:p w:rsidR="009541B7" w:rsidRDefault="009541B7">
      <w:pPr>
        <w:pStyle w:val="ConsPlusNormal"/>
        <w:jc w:val="right"/>
      </w:pPr>
    </w:p>
    <w:p w:rsidR="009541B7" w:rsidRDefault="009541B7">
      <w:pPr>
        <w:pStyle w:val="ConsPlusNormal"/>
        <w:jc w:val="right"/>
      </w:pPr>
    </w:p>
    <w:p w:rsidR="009541B7" w:rsidRDefault="009541B7">
      <w:pPr>
        <w:pStyle w:val="ConsPlusNormal"/>
        <w:jc w:val="right"/>
      </w:pPr>
    </w:p>
    <w:p w:rsidR="009541B7" w:rsidRDefault="009541B7">
      <w:pPr>
        <w:pStyle w:val="ConsPlusNormal"/>
        <w:jc w:val="right"/>
      </w:pPr>
    </w:p>
    <w:p w:rsidR="009541B7" w:rsidRDefault="009541B7">
      <w:pPr>
        <w:pStyle w:val="ConsPlusNormal"/>
        <w:jc w:val="right"/>
      </w:pPr>
    </w:p>
    <w:p w:rsidR="009541B7" w:rsidRDefault="009541B7">
      <w:pPr>
        <w:pStyle w:val="ConsPlusNormal"/>
        <w:jc w:val="right"/>
        <w:outlineLvl w:val="1"/>
      </w:pPr>
      <w:r>
        <w:t>Приложение 2</w:t>
      </w:r>
    </w:p>
    <w:p w:rsidR="009541B7" w:rsidRDefault="009541B7">
      <w:pPr>
        <w:pStyle w:val="ConsPlusNormal"/>
        <w:jc w:val="right"/>
      </w:pPr>
      <w:r>
        <w:t>к Порядку предоставления грантов</w:t>
      </w:r>
    </w:p>
    <w:p w:rsidR="009541B7" w:rsidRDefault="009541B7">
      <w:pPr>
        <w:pStyle w:val="ConsPlusNormal"/>
        <w:jc w:val="right"/>
      </w:pPr>
      <w:r>
        <w:t>в форме субсидии победителям</w:t>
      </w:r>
    </w:p>
    <w:p w:rsidR="009541B7" w:rsidRDefault="009541B7">
      <w:pPr>
        <w:pStyle w:val="ConsPlusNormal"/>
        <w:jc w:val="right"/>
      </w:pPr>
      <w:r>
        <w:t>Конкурса на Грант главы</w:t>
      </w:r>
    </w:p>
    <w:p w:rsidR="009541B7" w:rsidRDefault="009541B7">
      <w:pPr>
        <w:pStyle w:val="ConsPlusNormal"/>
        <w:jc w:val="right"/>
      </w:pPr>
      <w:r>
        <w:t>Ханты-Мансийского района</w:t>
      </w:r>
    </w:p>
    <w:p w:rsidR="009541B7" w:rsidRDefault="009541B7">
      <w:pPr>
        <w:pStyle w:val="ConsPlusNormal"/>
        <w:jc w:val="right"/>
      </w:pPr>
    </w:p>
    <w:p w:rsidR="009541B7" w:rsidRDefault="009541B7">
      <w:pPr>
        <w:pStyle w:val="ConsPlusNormal"/>
        <w:jc w:val="center"/>
      </w:pPr>
      <w:bookmarkStart w:id="15" w:name="P335"/>
      <w:bookmarkEnd w:id="15"/>
      <w:r>
        <w:t>Бюджет Проекта</w:t>
      </w:r>
    </w:p>
    <w:p w:rsidR="009541B7" w:rsidRDefault="009541B7">
      <w:pPr>
        <w:pStyle w:val="ConsPlusNormal"/>
        <w:jc w:val="center"/>
      </w:pPr>
    </w:p>
    <w:p w:rsidR="009541B7" w:rsidRDefault="009541B7">
      <w:pPr>
        <w:pStyle w:val="ConsPlusNormal"/>
        <w:sectPr w:rsidR="009541B7" w:rsidSect="00106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077"/>
        <w:gridCol w:w="1276"/>
        <w:gridCol w:w="1474"/>
        <w:gridCol w:w="1559"/>
        <w:gridCol w:w="1276"/>
        <w:gridCol w:w="1559"/>
      </w:tblGrid>
      <w:tr w:rsidR="009541B7">
        <w:tc>
          <w:tcPr>
            <w:tcW w:w="1871" w:type="dxa"/>
            <w:vMerge w:val="restart"/>
          </w:tcPr>
          <w:p w:rsidR="009541B7" w:rsidRDefault="009541B7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1077" w:type="dxa"/>
            <w:vMerge w:val="restart"/>
          </w:tcPr>
          <w:p w:rsidR="009541B7" w:rsidRDefault="009541B7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276" w:type="dxa"/>
            <w:vMerge w:val="restart"/>
          </w:tcPr>
          <w:p w:rsidR="009541B7" w:rsidRDefault="009541B7">
            <w:pPr>
              <w:pStyle w:val="ConsPlusNormal"/>
              <w:jc w:val="center"/>
            </w:pPr>
            <w:r>
              <w:t>Стоимость единицы</w:t>
            </w:r>
          </w:p>
          <w:p w:rsidR="009541B7" w:rsidRDefault="009541B7">
            <w:pPr>
              <w:pStyle w:val="ConsPlusNormal"/>
              <w:jc w:val="center"/>
            </w:pPr>
            <w:r>
              <w:t>(рублей)</w:t>
            </w:r>
          </w:p>
        </w:tc>
        <w:tc>
          <w:tcPr>
            <w:tcW w:w="4309" w:type="dxa"/>
            <w:gridSpan w:val="3"/>
          </w:tcPr>
          <w:p w:rsidR="009541B7" w:rsidRDefault="009541B7">
            <w:pPr>
              <w:pStyle w:val="ConsPlusNormal"/>
              <w:jc w:val="center"/>
            </w:pPr>
            <w:r>
              <w:t>Общая стоимость проекта (рублей)</w:t>
            </w:r>
          </w:p>
        </w:tc>
        <w:tc>
          <w:tcPr>
            <w:tcW w:w="1559" w:type="dxa"/>
          </w:tcPr>
          <w:p w:rsidR="009541B7" w:rsidRDefault="009541B7">
            <w:pPr>
              <w:pStyle w:val="ConsPlusNormal"/>
              <w:jc w:val="center"/>
            </w:pPr>
            <w:r>
              <w:t>Собственные средства (рублей)</w:t>
            </w:r>
          </w:p>
        </w:tc>
      </w:tr>
      <w:tr w:rsidR="009541B7">
        <w:tc>
          <w:tcPr>
            <w:tcW w:w="0" w:type="auto"/>
            <w:vMerge/>
          </w:tcPr>
          <w:p w:rsidR="009541B7" w:rsidRDefault="009541B7">
            <w:pPr>
              <w:pStyle w:val="ConsPlusNormal"/>
            </w:pPr>
          </w:p>
        </w:tc>
        <w:tc>
          <w:tcPr>
            <w:tcW w:w="0" w:type="auto"/>
            <w:vMerge/>
          </w:tcPr>
          <w:p w:rsidR="009541B7" w:rsidRDefault="009541B7">
            <w:pPr>
              <w:pStyle w:val="ConsPlusNormal"/>
            </w:pPr>
          </w:p>
        </w:tc>
        <w:tc>
          <w:tcPr>
            <w:tcW w:w="0" w:type="auto"/>
            <w:vMerge/>
          </w:tcPr>
          <w:p w:rsidR="009541B7" w:rsidRDefault="009541B7">
            <w:pPr>
              <w:pStyle w:val="ConsPlusNormal"/>
            </w:pPr>
          </w:p>
        </w:tc>
        <w:tc>
          <w:tcPr>
            <w:tcW w:w="1474" w:type="dxa"/>
          </w:tcPr>
          <w:p w:rsidR="009541B7" w:rsidRDefault="009541B7">
            <w:pPr>
              <w:pStyle w:val="ConsPlusNormal"/>
              <w:jc w:val="center"/>
            </w:pPr>
            <w:r>
              <w:t>средства федерального бюджета (рублей)</w:t>
            </w:r>
          </w:p>
        </w:tc>
        <w:tc>
          <w:tcPr>
            <w:tcW w:w="1559" w:type="dxa"/>
          </w:tcPr>
          <w:p w:rsidR="009541B7" w:rsidRDefault="009541B7">
            <w:pPr>
              <w:pStyle w:val="ConsPlusNormal"/>
              <w:jc w:val="center"/>
            </w:pPr>
            <w:r>
              <w:t>средства бюджета автономного округа (рублей)</w:t>
            </w:r>
          </w:p>
        </w:tc>
        <w:tc>
          <w:tcPr>
            <w:tcW w:w="1276" w:type="dxa"/>
          </w:tcPr>
          <w:p w:rsidR="009541B7" w:rsidRDefault="009541B7">
            <w:pPr>
              <w:pStyle w:val="ConsPlusNormal"/>
              <w:jc w:val="center"/>
            </w:pPr>
            <w:r>
              <w:t>средства бюджета района (рублей)</w:t>
            </w:r>
          </w:p>
        </w:tc>
        <w:tc>
          <w:tcPr>
            <w:tcW w:w="1559" w:type="dxa"/>
          </w:tcPr>
          <w:p w:rsidR="009541B7" w:rsidRDefault="009541B7">
            <w:pPr>
              <w:pStyle w:val="ConsPlusNormal"/>
              <w:jc w:val="center"/>
            </w:pPr>
          </w:p>
        </w:tc>
      </w:tr>
      <w:tr w:rsidR="009541B7">
        <w:tc>
          <w:tcPr>
            <w:tcW w:w="1871" w:type="dxa"/>
          </w:tcPr>
          <w:p w:rsidR="009541B7" w:rsidRDefault="009541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9541B7" w:rsidRDefault="009541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541B7" w:rsidRDefault="009541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9541B7" w:rsidRDefault="009541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541B7" w:rsidRDefault="009541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541B7" w:rsidRDefault="009541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541B7" w:rsidRDefault="009541B7">
            <w:pPr>
              <w:pStyle w:val="ConsPlusNormal"/>
              <w:jc w:val="center"/>
            </w:pPr>
            <w:r>
              <w:t>7</w:t>
            </w:r>
          </w:p>
        </w:tc>
      </w:tr>
      <w:tr w:rsidR="009541B7">
        <w:tc>
          <w:tcPr>
            <w:tcW w:w="1871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541B7" w:rsidRDefault="009541B7">
            <w:pPr>
              <w:pStyle w:val="ConsPlusNormal"/>
              <w:jc w:val="center"/>
            </w:pPr>
          </w:p>
        </w:tc>
      </w:tr>
      <w:tr w:rsidR="009541B7">
        <w:tc>
          <w:tcPr>
            <w:tcW w:w="1871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541B7" w:rsidRDefault="009541B7">
            <w:pPr>
              <w:pStyle w:val="ConsPlusNormal"/>
              <w:jc w:val="center"/>
            </w:pPr>
          </w:p>
        </w:tc>
      </w:tr>
      <w:tr w:rsidR="009541B7">
        <w:tc>
          <w:tcPr>
            <w:tcW w:w="1871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541B7" w:rsidRDefault="009541B7">
            <w:pPr>
              <w:pStyle w:val="ConsPlusNormal"/>
              <w:jc w:val="center"/>
            </w:pPr>
          </w:p>
        </w:tc>
      </w:tr>
    </w:tbl>
    <w:p w:rsidR="009541B7" w:rsidRDefault="009541B7">
      <w:pPr>
        <w:pStyle w:val="ConsPlusNormal"/>
        <w:sectPr w:rsidR="009541B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  <w:jc w:val="right"/>
        <w:outlineLvl w:val="1"/>
      </w:pPr>
      <w:r>
        <w:t>Приложение 3</w:t>
      </w:r>
    </w:p>
    <w:p w:rsidR="009541B7" w:rsidRDefault="009541B7">
      <w:pPr>
        <w:pStyle w:val="ConsPlusNormal"/>
        <w:jc w:val="right"/>
      </w:pPr>
      <w:r>
        <w:t>к Порядку предоставления грантов</w:t>
      </w:r>
    </w:p>
    <w:p w:rsidR="009541B7" w:rsidRDefault="009541B7">
      <w:pPr>
        <w:pStyle w:val="ConsPlusNormal"/>
        <w:jc w:val="right"/>
      </w:pPr>
      <w:r>
        <w:t>в форме субсидии победителям</w:t>
      </w:r>
    </w:p>
    <w:p w:rsidR="009541B7" w:rsidRDefault="009541B7">
      <w:pPr>
        <w:pStyle w:val="ConsPlusNormal"/>
        <w:jc w:val="right"/>
      </w:pPr>
      <w:r>
        <w:t>Конкурса на Грант главы</w:t>
      </w:r>
    </w:p>
    <w:p w:rsidR="009541B7" w:rsidRDefault="009541B7">
      <w:pPr>
        <w:pStyle w:val="ConsPlusNormal"/>
        <w:jc w:val="right"/>
      </w:pPr>
      <w:r>
        <w:t>Ханты-Мансийского района</w:t>
      </w:r>
    </w:p>
    <w:p w:rsidR="009541B7" w:rsidRDefault="009541B7">
      <w:pPr>
        <w:pStyle w:val="ConsPlusNormal"/>
      </w:pPr>
    </w:p>
    <w:p w:rsidR="009541B7" w:rsidRDefault="009541B7">
      <w:pPr>
        <w:pStyle w:val="ConsPlusNormal"/>
        <w:jc w:val="center"/>
      </w:pPr>
      <w:bookmarkStart w:id="16" w:name="P386"/>
      <w:bookmarkEnd w:id="16"/>
      <w:r>
        <w:t>Информация о команде Проекта</w:t>
      </w:r>
    </w:p>
    <w:p w:rsidR="009541B7" w:rsidRDefault="009541B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15"/>
        <w:gridCol w:w="2721"/>
        <w:gridCol w:w="2154"/>
      </w:tblGrid>
      <w:tr w:rsidR="009541B7">
        <w:tc>
          <w:tcPr>
            <w:tcW w:w="680" w:type="dxa"/>
          </w:tcPr>
          <w:p w:rsidR="009541B7" w:rsidRDefault="009541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9541B7" w:rsidRDefault="009541B7">
            <w:pPr>
              <w:pStyle w:val="ConsPlusNormal"/>
              <w:jc w:val="center"/>
            </w:pPr>
            <w:r>
              <w:t>ФИО участника команды</w:t>
            </w:r>
          </w:p>
          <w:p w:rsidR="009541B7" w:rsidRDefault="009541B7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721" w:type="dxa"/>
          </w:tcPr>
          <w:p w:rsidR="009541B7" w:rsidRDefault="009541B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54" w:type="dxa"/>
          </w:tcPr>
          <w:p w:rsidR="009541B7" w:rsidRDefault="009541B7">
            <w:pPr>
              <w:pStyle w:val="ConsPlusNormal"/>
              <w:jc w:val="center"/>
            </w:pPr>
            <w:r>
              <w:t>Роль в команде</w:t>
            </w:r>
          </w:p>
        </w:tc>
      </w:tr>
      <w:tr w:rsidR="009541B7">
        <w:tc>
          <w:tcPr>
            <w:tcW w:w="680" w:type="dxa"/>
          </w:tcPr>
          <w:p w:rsidR="009541B7" w:rsidRDefault="009541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9541B7" w:rsidRDefault="009541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9541B7" w:rsidRDefault="009541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9541B7" w:rsidRDefault="009541B7">
            <w:pPr>
              <w:pStyle w:val="ConsPlusNormal"/>
              <w:jc w:val="center"/>
            </w:pPr>
            <w:r>
              <w:t>4</w:t>
            </w:r>
          </w:p>
        </w:tc>
      </w:tr>
      <w:tr w:rsidR="009541B7">
        <w:tc>
          <w:tcPr>
            <w:tcW w:w="680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9541B7" w:rsidRDefault="009541B7">
            <w:pPr>
              <w:pStyle w:val="ConsPlusNormal"/>
              <w:jc w:val="center"/>
            </w:pPr>
          </w:p>
        </w:tc>
      </w:tr>
      <w:tr w:rsidR="009541B7">
        <w:tc>
          <w:tcPr>
            <w:tcW w:w="680" w:type="dxa"/>
          </w:tcPr>
          <w:p w:rsidR="009541B7" w:rsidRDefault="009541B7">
            <w:pPr>
              <w:pStyle w:val="ConsPlusNormal"/>
              <w:jc w:val="right"/>
            </w:pPr>
          </w:p>
        </w:tc>
        <w:tc>
          <w:tcPr>
            <w:tcW w:w="3515" w:type="dxa"/>
          </w:tcPr>
          <w:p w:rsidR="009541B7" w:rsidRDefault="009541B7">
            <w:pPr>
              <w:pStyle w:val="ConsPlusNormal"/>
              <w:jc w:val="right"/>
            </w:pPr>
          </w:p>
        </w:tc>
        <w:tc>
          <w:tcPr>
            <w:tcW w:w="2721" w:type="dxa"/>
          </w:tcPr>
          <w:p w:rsidR="009541B7" w:rsidRDefault="009541B7">
            <w:pPr>
              <w:pStyle w:val="ConsPlusNormal"/>
              <w:jc w:val="right"/>
            </w:pPr>
          </w:p>
        </w:tc>
        <w:tc>
          <w:tcPr>
            <w:tcW w:w="2154" w:type="dxa"/>
          </w:tcPr>
          <w:p w:rsidR="009541B7" w:rsidRDefault="009541B7">
            <w:pPr>
              <w:pStyle w:val="ConsPlusNormal"/>
              <w:jc w:val="right"/>
            </w:pPr>
          </w:p>
        </w:tc>
      </w:tr>
    </w:tbl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  <w:jc w:val="right"/>
        <w:outlineLvl w:val="1"/>
      </w:pPr>
      <w:r>
        <w:t>Приложение 4</w:t>
      </w:r>
    </w:p>
    <w:p w:rsidR="009541B7" w:rsidRDefault="009541B7">
      <w:pPr>
        <w:pStyle w:val="ConsPlusNormal"/>
        <w:jc w:val="right"/>
      </w:pPr>
      <w:r>
        <w:t>к Порядку предоставления грантов</w:t>
      </w:r>
    </w:p>
    <w:p w:rsidR="009541B7" w:rsidRDefault="009541B7">
      <w:pPr>
        <w:pStyle w:val="ConsPlusNormal"/>
        <w:jc w:val="right"/>
      </w:pPr>
      <w:r>
        <w:t>в форме субсидии победителям</w:t>
      </w:r>
    </w:p>
    <w:p w:rsidR="009541B7" w:rsidRDefault="009541B7">
      <w:pPr>
        <w:pStyle w:val="ConsPlusNormal"/>
        <w:jc w:val="right"/>
      </w:pPr>
      <w:r>
        <w:t>Конкурса на Грант главы</w:t>
      </w:r>
    </w:p>
    <w:p w:rsidR="009541B7" w:rsidRDefault="009541B7">
      <w:pPr>
        <w:pStyle w:val="ConsPlusNormal"/>
        <w:jc w:val="right"/>
      </w:pPr>
      <w:r>
        <w:t>Ханты-Мансийского района</w:t>
      </w:r>
    </w:p>
    <w:p w:rsidR="009541B7" w:rsidRDefault="009541B7">
      <w:pPr>
        <w:pStyle w:val="ConsPlusNormal"/>
      </w:pPr>
    </w:p>
    <w:p w:rsidR="009541B7" w:rsidRDefault="009541B7">
      <w:pPr>
        <w:pStyle w:val="ConsPlusNonformat"/>
        <w:jc w:val="both"/>
      </w:pPr>
      <w:bookmarkStart w:id="17" w:name="P416"/>
      <w:bookmarkEnd w:id="17"/>
      <w:r>
        <w:t xml:space="preserve">                              Оценочный лист</w:t>
      </w:r>
    </w:p>
    <w:p w:rsidR="009541B7" w:rsidRDefault="009541B7">
      <w:pPr>
        <w:pStyle w:val="ConsPlusNonformat"/>
        <w:jc w:val="both"/>
      </w:pPr>
    </w:p>
    <w:p w:rsidR="009541B7" w:rsidRDefault="009541B7">
      <w:pPr>
        <w:pStyle w:val="ConsPlusNonformat"/>
        <w:jc w:val="both"/>
      </w:pPr>
      <w:r>
        <w:t>Наименование участника конкурса: __________________________________________</w:t>
      </w:r>
    </w:p>
    <w:p w:rsidR="009541B7" w:rsidRDefault="009541B7">
      <w:pPr>
        <w:pStyle w:val="ConsPlusNonformat"/>
        <w:jc w:val="both"/>
      </w:pPr>
      <w:r>
        <w:t>Наименование    социально    значимого    проекта    (далее    -   проект):</w:t>
      </w:r>
    </w:p>
    <w:p w:rsidR="009541B7" w:rsidRDefault="009541B7">
      <w:pPr>
        <w:pStyle w:val="ConsPlusNonformat"/>
        <w:jc w:val="both"/>
      </w:pPr>
      <w:r>
        <w:t>___________________________________________________________________________</w:t>
      </w:r>
    </w:p>
    <w:p w:rsidR="009541B7" w:rsidRDefault="009541B7">
      <w:pPr>
        <w:pStyle w:val="ConsPlusNonformat"/>
        <w:jc w:val="both"/>
      </w:pPr>
    </w:p>
    <w:p w:rsidR="009541B7" w:rsidRDefault="009541B7">
      <w:pPr>
        <w:pStyle w:val="ConsPlusNonformat"/>
        <w:jc w:val="both"/>
      </w:pPr>
      <w:r>
        <w:t>Фамилия, имя, отчество (последнее - при наличии) члена комиссии:</w:t>
      </w:r>
    </w:p>
    <w:p w:rsidR="009541B7" w:rsidRDefault="009541B7">
      <w:pPr>
        <w:pStyle w:val="ConsPlusNonformat"/>
        <w:jc w:val="both"/>
      </w:pPr>
      <w:r>
        <w:t>___________________________________________________________________________</w:t>
      </w:r>
    </w:p>
    <w:p w:rsidR="009541B7" w:rsidRDefault="009541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60"/>
        <w:gridCol w:w="1531"/>
      </w:tblGrid>
      <w:tr w:rsidR="009541B7">
        <w:tc>
          <w:tcPr>
            <w:tcW w:w="680" w:type="dxa"/>
          </w:tcPr>
          <w:p w:rsidR="009541B7" w:rsidRDefault="009541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9541B7" w:rsidRDefault="009541B7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531" w:type="dxa"/>
          </w:tcPr>
          <w:p w:rsidR="009541B7" w:rsidRDefault="009541B7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9541B7">
        <w:tc>
          <w:tcPr>
            <w:tcW w:w="680" w:type="dxa"/>
          </w:tcPr>
          <w:p w:rsidR="009541B7" w:rsidRDefault="009541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9541B7" w:rsidRDefault="009541B7">
            <w:pPr>
              <w:pStyle w:val="ConsPlusNormal"/>
              <w:jc w:val="center"/>
            </w:pPr>
          </w:p>
        </w:tc>
      </w:tr>
      <w:tr w:rsidR="009541B7">
        <w:tc>
          <w:tcPr>
            <w:tcW w:w="680" w:type="dxa"/>
          </w:tcPr>
          <w:p w:rsidR="009541B7" w:rsidRDefault="009541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9541B7" w:rsidRDefault="009541B7">
            <w:pPr>
              <w:pStyle w:val="ConsPlusNormal"/>
              <w:jc w:val="center"/>
            </w:pPr>
          </w:p>
        </w:tc>
      </w:tr>
      <w:tr w:rsidR="009541B7">
        <w:tc>
          <w:tcPr>
            <w:tcW w:w="680" w:type="dxa"/>
          </w:tcPr>
          <w:p w:rsidR="009541B7" w:rsidRDefault="009541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9541B7" w:rsidRDefault="009541B7">
            <w:pPr>
              <w:pStyle w:val="ConsPlusNormal"/>
              <w:jc w:val="center"/>
            </w:pPr>
          </w:p>
        </w:tc>
      </w:tr>
      <w:tr w:rsidR="009541B7">
        <w:tc>
          <w:tcPr>
            <w:tcW w:w="680" w:type="dxa"/>
          </w:tcPr>
          <w:p w:rsidR="009541B7" w:rsidRDefault="009541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9541B7" w:rsidRDefault="009541B7">
            <w:pPr>
              <w:pStyle w:val="ConsPlusNormal"/>
              <w:jc w:val="center"/>
            </w:pPr>
          </w:p>
        </w:tc>
      </w:tr>
      <w:tr w:rsidR="009541B7">
        <w:tc>
          <w:tcPr>
            <w:tcW w:w="680" w:type="dxa"/>
          </w:tcPr>
          <w:p w:rsidR="009541B7" w:rsidRDefault="009541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:rsidR="009541B7" w:rsidRDefault="009541B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9541B7" w:rsidRDefault="009541B7">
            <w:pPr>
              <w:pStyle w:val="ConsPlusNormal"/>
              <w:jc w:val="center"/>
            </w:pPr>
          </w:p>
        </w:tc>
      </w:tr>
      <w:tr w:rsidR="009541B7">
        <w:tc>
          <w:tcPr>
            <w:tcW w:w="7540" w:type="dxa"/>
            <w:gridSpan w:val="2"/>
          </w:tcPr>
          <w:p w:rsidR="009541B7" w:rsidRDefault="009541B7">
            <w:pPr>
              <w:pStyle w:val="ConsPlusNormal"/>
            </w:pPr>
            <w:r>
              <w:t>Общее количество баллов:</w:t>
            </w:r>
          </w:p>
        </w:tc>
        <w:tc>
          <w:tcPr>
            <w:tcW w:w="1531" w:type="dxa"/>
          </w:tcPr>
          <w:p w:rsidR="009541B7" w:rsidRDefault="009541B7">
            <w:pPr>
              <w:pStyle w:val="ConsPlusNormal"/>
              <w:jc w:val="both"/>
            </w:pPr>
          </w:p>
        </w:tc>
      </w:tr>
    </w:tbl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nformat"/>
        <w:jc w:val="both"/>
      </w:pPr>
      <w:r>
        <w:t>Член комиссии: ________________ ___________________________________________</w:t>
      </w:r>
    </w:p>
    <w:p w:rsidR="009541B7" w:rsidRDefault="009541B7">
      <w:pPr>
        <w:pStyle w:val="ConsPlusNonformat"/>
        <w:jc w:val="both"/>
      </w:pPr>
      <w:r>
        <w:t xml:space="preserve">                   подпись          (фамилия, имя, отчество (последнее -</w:t>
      </w:r>
    </w:p>
    <w:p w:rsidR="009541B7" w:rsidRDefault="009541B7">
      <w:pPr>
        <w:pStyle w:val="ConsPlusNonformat"/>
        <w:jc w:val="both"/>
      </w:pPr>
      <w:r>
        <w:t xml:space="preserve">                                               при наличии))</w:t>
      </w:r>
    </w:p>
    <w:p w:rsidR="009541B7" w:rsidRDefault="009541B7">
      <w:pPr>
        <w:pStyle w:val="ConsPlusNonformat"/>
        <w:jc w:val="both"/>
      </w:pPr>
    </w:p>
    <w:p w:rsidR="009541B7" w:rsidRDefault="009541B7">
      <w:pPr>
        <w:pStyle w:val="ConsPlusNonformat"/>
        <w:jc w:val="both"/>
      </w:pPr>
      <w:r>
        <w:t>"____" ____________ 20____ г.</w:t>
      </w:r>
    </w:p>
    <w:p w:rsidR="009541B7" w:rsidRDefault="009541B7">
      <w:pPr>
        <w:pStyle w:val="ConsPlusNonformat"/>
        <w:jc w:val="both"/>
      </w:pPr>
    </w:p>
    <w:p w:rsidR="009541B7" w:rsidRDefault="009541B7">
      <w:pPr>
        <w:pStyle w:val="ConsPlusNonformat"/>
        <w:jc w:val="both"/>
      </w:pPr>
      <w:r>
        <w:t>Примечание:  оценка  проектов  производится по пятибалльной шкале от 0 до 5</w:t>
      </w:r>
    </w:p>
    <w:p w:rsidR="009541B7" w:rsidRDefault="009541B7">
      <w:pPr>
        <w:pStyle w:val="ConsPlusNonformat"/>
        <w:jc w:val="both"/>
      </w:pPr>
      <w:r>
        <w:t>баллов:</w:t>
      </w:r>
    </w:p>
    <w:p w:rsidR="009541B7" w:rsidRDefault="009541B7">
      <w:pPr>
        <w:pStyle w:val="ConsPlusNonformat"/>
        <w:jc w:val="both"/>
      </w:pPr>
      <w:r>
        <w:t>0  -  проект  полностью  не  соответствует  данному  показателю  или данный</w:t>
      </w:r>
    </w:p>
    <w:p w:rsidR="009541B7" w:rsidRDefault="009541B7">
      <w:pPr>
        <w:pStyle w:val="ConsPlusNonformat"/>
        <w:jc w:val="both"/>
      </w:pPr>
      <w:r>
        <w:t>показатель в проекте отсутствует;</w:t>
      </w:r>
    </w:p>
    <w:p w:rsidR="009541B7" w:rsidRDefault="009541B7">
      <w:pPr>
        <w:pStyle w:val="ConsPlusNonformat"/>
        <w:jc w:val="both"/>
      </w:pPr>
      <w:r>
        <w:t>1 - проект в малой степени соответствует данному показателю;</w:t>
      </w:r>
    </w:p>
    <w:p w:rsidR="009541B7" w:rsidRDefault="009541B7">
      <w:pPr>
        <w:pStyle w:val="ConsPlusNonformat"/>
        <w:jc w:val="both"/>
      </w:pPr>
      <w:r>
        <w:t>2 - проект в незначительной части соответствует данному показателю;</w:t>
      </w:r>
    </w:p>
    <w:p w:rsidR="009541B7" w:rsidRDefault="009541B7">
      <w:pPr>
        <w:pStyle w:val="ConsPlusNonformat"/>
        <w:jc w:val="both"/>
      </w:pPr>
      <w:r>
        <w:t>3 - проект в средней степени соответствует данному показателю;</w:t>
      </w:r>
    </w:p>
    <w:p w:rsidR="009541B7" w:rsidRDefault="009541B7">
      <w:pPr>
        <w:pStyle w:val="ConsPlusNonformat"/>
        <w:jc w:val="both"/>
      </w:pPr>
      <w:r>
        <w:t>4 - проект в значительной степени соответствует данному показателю;</w:t>
      </w:r>
    </w:p>
    <w:p w:rsidR="009541B7" w:rsidRDefault="009541B7">
      <w:pPr>
        <w:pStyle w:val="ConsPlusNonformat"/>
        <w:jc w:val="both"/>
      </w:pPr>
      <w:r>
        <w:t>5 - проект полностью соответствует данному показателю.</w:t>
      </w:r>
    </w:p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</w:pPr>
    </w:p>
    <w:p w:rsidR="009541B7" w:rsidRDefault="009541B7">
      <w:pPr>
        <w:pStyle w:val="ConsPlusNormal"/>
        <w:jc w:val="right"/>
        <w:outlineLvl w:val="1"/>
      </w:pPr>
      <w:r>
        <w:t>Приложение 5</w:t>
      </w:r>
    </w:p>
    <w:p w:rsidR="009541B7" w:rsidRDefault="009541B7">
      <w:pPr>
        <w:pStyle w:val="ConsPlusNormal"/>
        <w:jc w:val="right"/>
      </w:pPr>
      <w:r>
        <w:t>к Порядку предоставления грантов</w:t>
      </w:r>
    </w:p>
    <w:p w:rsidR="009541B7" w:rsidRDefault="009541B7">
      <w:pPr>
        <w:pStyle w:val="ConsPlusNormal"/>
        <w:jc w:val="right"/>
      </w:pPr>
      <w:r>
        <w:t>в форме субсидии победителям</w:t>
      </w:r>
    </w:p>
    <w:p w:rsidR="009541B7" w:rsidRDefault="009541B7">
      <w:pPr>
        <w:pStyle w:val="ConsPlusNormal"/>
        <w:jc w:val="right"/>
      </w:pPr>
      <w:r>
        <w:t>Конкурса на Грант главы</w:t>
      </w:r>
    </w:p>
    <w:p w:rsidR="009541B7" w:rsidRDefault="009541B7">
      <w:pPr>
        <w:pStyle w:val="ConsPlusNormal"/>
        <w:jc w:val="right"/>
      </w:pPr>
      <w:r>
        <w:t>Ханты-Мансийского района</w:t>
      </w:r>
    </w:p>
    <w:p w:rsidR="009541B7" w:rsidRDefault="009541B7">
      <w:pPr>
        <w:pStyle w:val="ConsPlusNormal"/>
      </w:pPr>
    </w:p>
    <w:p w:rsidR="009541B7" w:rsidRDefault="009541B7">
      <w:pPr>
        <w:pStyle w:val="ConsPlusNonformat"/>
        <w:jc w:val="both"/>
      </w:pPr>
      <w:bookmarkStart w:id="18" w:name="P472"/>
      <w:bookmarkEnd w:id="18"/>
      <w:r>
        <w:t xml:space="preserve">                          Сводный оценочный лист</w:t>
      </w:r>
    </w:p>
    <w:p w:rsidR="009541B7" w:rsidRDefault="009541B7">
      <w:pPr>
        <w:pStyle w:val="ConsPlusNonformat"/>
        <w:jc w:val="both"/>
      </w:pPr>
    </w:p>
    <w:p w:rsidR="009541B7" w:rsidRDefault="009541B7">
      <w:pPr>
        <w:pStyle w:val="ConsPlusNonformat"/>
        <w:jc w:val="both"/>
      </w:pPr>
      <w:r>
        <w:t xml:space="preserve">    Наименование участника конкурса: ______________________________________</w:t>
      </w:r>
    </w:p>
    <w:p w:rsidR="009541B7" w:rsidRDefault="009541B7">
      <w:pPr>
        <w:pStyle w:val="ConsPlusNonformat"/>
        <w:jc w:val="both"/>
      </w:pPr>
      <w:r>
        <w:t>Наименование             социально            значимого            проекта:</w:t>
      </w:r>
    </w:p>
    <w:p w:rsidR="009541B7" w:rsidRDefault="009541B7">
      <w:pPr>
        <w:pStyle w:val="ConsPlusNonformat"/>
        <w:jc w:val="both"/>
      </w:pPr>
      <w:r>
        <w:t>___________________________________________________________________________</w:t>
      </w:r>
    </w:p>
    <w:p w:rsidR="009541B7" w:rsidRDefault="009541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1871"/>
        <w:gridCol w:w="1871"/>
      </w:tblGrid>
      <w:tr w:rsidR="009541B7">
        <w:tc>
          <w:tcPr>
            <w:tcW w:w="624" w:type="dxa"/>
          </w:tcPr>
          <w:p w:rsidR="009541B7" w:rsidRDefault="009541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9541B7" w:rsidRDefault="009541B7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center"/>
            </w:pPr>
            <w:r>
              <w:t>Суммированный балл</w:t>
            </w: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center"/>
            </w:pPr>
            <w:r>
              <w:t>Средний балл по критерию (до десятых долей)</w:t>
            </w:r>
          </w:p>
        </w:tc>
      </w:tr>
      <w:tr w:rsidR="009541B7">
        <w:tc>
          <w:tcPr>
            <w:tcW w:w="624" w:type="dxa"/>
          </w:tcPr>
          <w:p w:rsidR="009541B7" w:rsidRDefault="009541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both"/>
            </w:pPr>
          </w:p>
        </w:tc>
      </w:tr>
      <w:tr w:rsidR="009541B7">
        <w:tc>
          <w:tcPr>
            <w:tcW w:w="624" w:type="dxa"/>
          </w:tcPr>
          <w:p w:rsidR="009541B7" w:rsidRDefault="009541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both"/>
            </w:pPr>
          </w:p>
        </w:tc>
      </w:tr>
      <w:tr w:rsidR="009541B7">
        <w:tc>
          <w:tcPr>
            <w:tcW w:w="624" w:type="dxa"/>
          </w:tcPr>
          <w:p w:rsidR="009541B7" w:rsidRDefault="009541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both"/>
            </w:pPr>
          </w:p>
        </w:tc>
      </w:tr>
      <w:tr w:rsidR="009541B7">
        <w:tc>
          <w:tcPr>
            <w:tcW w:w="624" w:type="dxa"/>
          </w:tcPr>
          <w:p w:rsidR="009541B7" w:rsidRDefault="009541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both"/>
            </w:pPr>
          </w:p>
        </w:tc>
      </w:tr>
      <w:tr w:rsidR="009541B7">
        <w:tc>
          <w:tcPr>
            <w:tcW w:w="624" w:type="dxa"/>
          </w:tcPr>
          <w:p w:rsidR="009541B7" w:rsidRDefault="009541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both"/>
            </w:pPr>
          </w:p>
        </w:tc>
      </w:tr>
      <w:tr w:rsidR="009541B7">
        <w:tc>
          <w:tcPr>
            <w:tcW w:w="5330" w:type="dxa"/>
            <w:gridSpan w:val="2"/>
          </w:tcPr>
          <w:p w:rsidR="009541B7" w:rsidRDefault="009541B7">
            <w:pPr>
              <w:pStyle w:val="ConsPlusNormal"/>
            </w:pPr>
            <w:r>
              <w:t>Итоговый балл:</w:t>
            </w: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both"/>
            </w:pPr>
          </w:p>
        </w:tc>
      </w:tr>
      <w:tr w:rsidR="009541B7">
        <w:tc>
          <w:tcPr>
            <w:tcW w:w="5330" w:type="dxa"/>
            <w:gridSpan w:val="2"/>
          </w:tcPr>
          <w:p w:rsidR="009541B7" w:rsidRDefault="009541B7">
            <w:pPr>
              <w:pStyle w:val="ConsPlusNormal"/>
            </w:pPr>
            <w:r>
              <w:t>Фамилия, имя, отчество (последнее - при наличии) членов комиссии</w:t>
            </w: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541B7" w:rsidRDefault="009541B7">
            <w:pPr>
              <w:pStyle w:val="ConsPlusNormal"/>
              <w:jc w:val="both"/>
            </w:pPr>
          </w:p>
        </w:tc>
      </w:tr>
    </w:tbl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jc w:val="right"/>
        <w:outlineLvl w:val="1"/>
      </w:pPr>
      <w:r>
        <w:t>Приложение 6</w:t>
      </w:r>
    </w:p>
    <w:p w:rsidR="009541B7" w:rsidRDefault="009541B7">
      <w:pPr>
        <w:pStyle w:val="ConsPlusNormal"/>
        <w:jc w:val="right"/>
      </w:pPr>
      <w:r>
        <w:t>к Порядку предоставления грантов</w:t>
      </w:r>
    </w:p>
    <w:p w:rsidR="009541B7" w:rsidRDefault="009541B7">
      <w:pPr>
        <w:pStyle w:val="ConsPlusNormal"/>
        <w:jc w:val="right"/>
      </w:pPr>
      <w:r>
        <w:t>в форме субсидии победителям</w:t>
      </w:r>
    </w:p>
    <w:p w:rsidR="009541B7" w:rsidRDefault="009541B7">
      <w:pPr>
        <w:pStyle w:val="ConsPlusNormal"/>
        <w:jc w:val="right"/>
      </w:pPr>
      <w:r>
        <w:t>Конкурса на Грант главы</w:t>
      </w:r>
    </w:p>
    <w:p w:rsidR="009541B7" w:rsidRDefault="009541B7">
      <w:pPr>
        <w:pStyle w:val="ConsPlusNormal"/>
        <w:jc w:val="right"/>
      </w:pPr>
      <w:r>
        <w:t>Ханты-Мансийского района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jc w:val="center"/>
      </w:pPr>
      <w:bookmarkStart w:id="19" w:name="P519"/>
      <w:bookmarkEnd w:id="19"/>
      <w:r>
        <w:t>Сводная ведомость</w:t>
      </w:r>
    </w:p>
    <w:p w:rsidR="009541B7" w:rsidRDefault="009541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1701"/>
        <w:gridCol w:w="2608"/>
      </w:tblGrid>
      <w:tr w:rsidR="009541B7">
        <w:tc>
          <w:tcPr>
            <w:tcW w:w="624" w:type="dxa"/>
          </w:tcPr>
          <w:p w:rsidR="009541B7" w:rsidRDefault="009541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9541B7" w:rsidRDefault="009541B7">
            <w:pPr>
              <w:pStyle w:val="ConsPlusNormal"/>
              <w:jc w:val="center"/>
            </w:pPr>
            <w:r>
              <w:t>Наименование социально значимого проекта</w:t>
            </w:r>
          </w:p>
        </w:tc>
        <w:tc>
          <w:tcPr>
            <w:tcW w:w="1701" w:type="dxa"/>
          </w:tcPr>
          <w:p w:rsidR="009541B7" w:rsidRDefault="009541B7">
            <w:pPr>
              <w:pStyle w:val="ConsPlusNormal"/>
              <w:jc w:val="center"/>
            </w:pPr>
            <w:r>
              <w:t>Итоговый балл (до десятых долей)</w:t>
            </w:r>
          </w:p>
        </w:tc>
        <w:tc>
          <w:tcPr>
            <w:tcW w:w="2608" w:type="dxa"/>
          </w:tcPr>
          <w:p w:rsidR="009541B7" w:rsidRDefault="009541B7">
            <w:pPr>
              <w:pStyle w:val="ConsPlusNormal"/>
              <w:jc w:val="center"/>
            </w:pPr>
            <w:r>
              <w:t>Сумма гранта в форме субсидий для реализации социально значимого проекта</w:t>
            </w:r>
          </w:p>
        </w:tc>
      </w:tr>
      <w:tr w:rsidR="009541B7">
        <w:tc>
          <w:tcPr>
            <w:tcW w:w="624" w:type="dxa"/>
          </w:tcPr>
          <w:p w:rsidR="009541B7" w:rsidRDefault="009541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41B7" w:rsidRDefault="009541B7">
            <w:pPr>
              <w:pStyle w:val="ConsPlusNormal"/>
              <w:jc w:val="both"/>
            </w:pPr>
          </w:p>
        </w:tc>
      </w:tr>
      <w:tr w:rsidR="009541B7">
        <w:tc>
          <w:tcPr>
            <w:tcW w:w="624" w:type="dxa"/>
          </w:tcPr>
          <w:p w:rsidR="009541B7" w:rsidRDefault="009541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541B7" w:rsidRDefault="009541B7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41B7" w:rsidRDefault="009541B7">
            <w:pPr>
              <w:pStyle w:val="ConsPlusNormal"/>
              <w:jc w:val="both"/>
            </w:pPr>
          </w:p>
        </w:tc>
      </w:tr>
    </w:tbl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nformat"/>
        <w:jc w:val="both"/>
      </w:pPr>
      <w:r>
        <w:t>Председатель</w:t>
      </w:r>
    </w:p>
    <w:p w:rsidR="009541B7" w:rsidRDefault="009541B7">
      <w:pPr>
        <w:pStyle w:val="ConsPlusNonformat"/>
        <w:jc w:val="both"/>
      </w:pPr>
      <w:r>
        <w:t>конкурсной комиссии: _____________  _______________________________________</w:t>
      </w:r>
    </w:p>
    <w:p w:rsidR="009541B7" w:rsidRDefault="009541B7">
      <w:pPr>
        <w:pStyle w:val="ConsPlusNonformat"/>
        <w:jc w:val="both"/>
      </w:pPr>
      <w:r>
        <w:t xml:space="preserve">                      (подпись)      (фамилия, имя, отчество (последнее -</w:t>
      </w:r>
    </w:p>
    <w:p w:rsidR="009541B7" w:rsidRDefault="009541B7">
      <w:pPr>
        <w:pStyle w:val="ConsPlusNonformat"/>
        <w:jc w:val="both"/>
      </w:pPr>
      <w:r>
        <w:t xml:space="preserve">                                               при наличии))</w:t>
      </w:r>
    </w:p>
    <w:p w:rsidR="009541B7" w:rsidRDefault="009541B7">
      <w:pPr>
        <w:pStyle w:val="ConsPlusNonformat"/>
        <w:jc w:val="both"/>
      </w:pPr>
    </w:p>
    <w:p w:rsidR="009541B7" w:rsidRDefault="009541B7">
      <w:pPr>
        <w:pStyle w:val="ConsPlusNonformat"/>
        <w:jc w:val="both"/>
      </w:pPr>
      <w:r>
        <w:t>Секретарь комиссии:  _____________  _______________________________________</w:t>
      </w:r>
    </w:p>
    <w:p w:rsidR="009541B7" w:rsidRDefault="009541B7">
      <w:pPr>
        <w:pStyle w:val="ConsPlusNonformat"/>
        <w:jc w:val="both"/>
      </w:pPr>
      <w:r>
        <w:t xml:space="preserve">                      (подпись)      (фамилия, имя, отчество (последнее -</w:t>
      </w:r>
    </w:p>
    <w:p w:rsidR="009541B7" w:rsidRDefault="009541B7">
      <w:pPr>
        <w:pStyle w:val="ConsPlusNonformat"/>
        <w:jc w:val="both"/>
      </w:pPr>
      <w:r>
        <w:t xml:space="preserve">                                               при наличии))</w:t>
      </w:r>
    </w:p>
    <w:p w:rsidR="009541B7" w:rsidRDefault="009541B7">
      <w:pPr>
        <w:pStyle w:val="ConsPlusNonformat"/>
        <w:jc w:val="both"/>
      </w:pPr>
    </w:p>
    <w:p w:rsidR="009541B7" w:rsidRDefault="009541B7">
      <w:pPr>
        <w:pStyle w:val="ConsPlusNonformat"/>
        <w:jc w:val="both"/>
      </w:pPr>
      <w:r>
        <w:t>Члены комиссии:      _____________  _______________________________________</w:t>
      </w:r>
    </w:p>
    <w:p w:rsidR="009541B7" w:rsidRDefault="009541B7">
      <w:pPr>
        <w:pStyle w:val="ConsPlusNonformat"/>
        <w:jc w:val="both"/>
      </w:pPr>
      <w:r>
        <w:t xml:space="preserve">                      (подпись)      (фамилия, имя, отчество (последнее -</w:t>
      </w:r>
    </w:p>
    <w:p w:rsidR="009541B7" w:rsidRDefault="009541B7">
      <w:pPr>
        <w:pStyle w:val="ConsPlusNonformat"/>
        <w:jc w:val="both"/>
      </w:pPr>
      <w:r>
        <w:t xml:space="preserve">                                               при наличии))</w:t>
      </w:r>
    </w:p>
    <w:p w:rsidR="009541B7" w:rsidRDefault="009541B7">
      <w:pPr>
        <w:pStyle w:val="ConsPlusNonformat"/>
        <w:jc w:val="both"/>
      </w:pPr>
    </w:p>
    <w:p w:rsidR="009541B7" w:rsidRDefault="009541B7">
      <w:pPr>
        <w:pStyle w:val="ConsPlusNonformat"/>
        <w:jc w:val="both"/>
      </w:pPr>
      <w:r>
        <w:t xml:space="preserve">                     _____________  _______________________________________</w:t>
      </w:r>
    </w:p>
    <w:p w:rsidR="009541B7" w:rsidRDefault="009541B7">
      <w:pPr>
        <w:pStyle w:val="ConsPlusNonformat"/>
        <w:jc w:val="both"/>
      </w:pPr>
      <w:r>
        <w:t xml:space="preserve">                      (подпись)      (фамилия, имя, отчество (последнее -</w:t>
      </w:r>
    </w:p>
    <w:p w:rsidR="009541B7" w:rsidRDefault="009541B7">
      <w:pPr>
        <w:pStyle w:val="ConsPlusNonformat"/>
        <w:jc w:val="both"/>
      </w:pPr>
      <w:r>
        <w:t xml:space="preserve">                                               при наличии))</w:t>
      </w:r>
    </w:p>
    <w:p w:rsidR="009541B7" w:rsidRDefault="009541B7">
      <w:pPr>
        <w:pStyle w:val="ConsPlusNonformat"/>
        <w:jc w:val="both"/>
      </w:pPr>
    </w:p>
    <w:p w:rsidR="009541B7" w:rsidRDefault="009541B7">
      <w:pPr>
        <w:pStyle w:val="ConsPlusNonformat"/>
        <w:jc w:val="both"/>
      </w:pPr>
      <w:r>
        <w:t xml:space="preserve">                     _____________  _______________________________________</w:t>
      </w:r>
    </w:p>
    <w:p w:rsidR="009541B7" w:rsidRDefault="009541B7">
      <w:pPr>
        <w:pStyle w:val="ConsPlusNonformat"/>
        <w:jc w:val="both"/>
      </w:pPr>
      <w:r>
        <w:t xml:space="preserve">                      (подпись)      (фамилия, имя, отчество (последнее -</w:t>
      </w:r>
    </w:p>
    <w:p w:rsidR="009541B7" w:rsidRDefault="009541B7">
      <w:pPr>
        <w:pStyle w:val="ConsPlusNonformat"/>
        <w:jc w:val="both"/>
      </w:pPr>
      <w:r>
        <w:t xml:space="preserve">                                               при наличии))</w:t>
      </w: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ind w:firstLine="540"/>
        <w:jc w:val="both"/>
      </w:pPr>
    </w:p>
    <w:p w:rsidR="009541B7" w:rsidRDefault="009541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C6F26" w:rsidRDefault="00FC6F26"/>
    <w:sectPr w:rsidR="00FC6F2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B7"/>
    <w:rsid w:val="009541B7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8303-F902-4713-B3C9-E0A12AB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1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41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41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41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6921&amp;dst=101104" TargetMode="External"/><Relationship Id="rId13" Type="http://schemas.openxmlformats.org/officeDocument/2006/relationships/hyperlink" Target="https://login.consultant.ru/link/?req=doc&amp;base=LAW&amp;n=470713" TargetMode="External"/><Relationship Id="rId1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5381&amp;dst=100018" TargetMode="External"/><Relationship Id="rId12" Type="http://schemas.openxmlformats.org/officeDocument/2006/relationships/hyperlink" Target="https://login.consultant.ru/link/?req=doc&amp;base=LAW&amp;n=470718&amp;dst=583" TargetMode="External"/><Relationship Id="rId17" Type="http://schemas.openxmlformats.org/officeDocument/2006/relationships/hyperlink" Target="https://login.consultant.ru/link/?req=doc&amp;base=LAW&amp;n=435381&amp;dst=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0713&amp;dst=37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8&amp;dst=585" TargetMode="External"/><Relationship Id="rId11" Type="http://schemas.openxmlformats.org/officeDocument/2006/relationships/hyperlink" Target="https://login.consultant.ru/link/?req=doc&amp;base=LAW&amp;n=435381&amp;dst=100018" TargetMode="External"/><Relationship Id="rId5" Type="http://schemas.openxmlformats.org/officeDocument/2006/relationships/hyperlink" Target="https://login.consultant.ru/link/?req=doc&amp;base=LAW&amp;n=470713&amp;dst=7273" TargetMode="External"/><Relationship Id="rId15" Type="http://schemas.openxmlformats.org/officeDocument/2006/relationships/hyperlink" Target="https://login.consultant.ru/link/?req=doc&amp;base=LAW&amp;n=470713&amp;dst=3704" TargetMode="External"/><Relationship Id="rId10" Type="http://schemas.openxmlformats.org/officeDocument/2006/relationships/hyperlink" Target="https://login.consultant.ru/link/?req=doc&amp;base=LAW&amp;n=470718&amp;dst=58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0713&amp;dst=7273" TargetMode="External"/><Relationship Id="rId14" Type="http://schemas.openxmlformats.org/officeDocument/2006/relationships/hyperlink" Target="https://login.consultant.ru/link/?req=doc&amp;base=LAW&amp;n=435381&amp;dst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8365</Words>
  <Characters>47686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Алембекова А.А.</dc:creator>
  <cp:keywords/>
  <dc:description/>
  <cp:lastModifiedBy>Алембекова А.А.</cp:lastModifiedBy>
  <cp:revision>1</cp:revision>
  <dcterms:created xsi:type="dcterms:W3CDTF">2024-03-18T11:55:00Z</dcterms:created>
  <dcterms:modified xsi:type="dcterms:W3CDTF">2024-03-18T11:56:00Z</dcterms:modified>
</cp:coreProperties>
</file>