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7" w:rsidRPr="003C01CA" w:rsidRDefault="0077154F" w:rsidP="00A3377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Default="0077154F" w:rsidP="00A3377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C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D79EC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561F" w:rsidRPr="001F0ACC" w:rsidRDefault="00D7561F" w:rsidP="00A3377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7E" w:rsidRPr="00F17E45" w:rsidRDefault="00D03F7E" w:rsidP="00A337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ab/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71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92CFD"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8B3396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17E45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993699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C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2C0F3D">
        <w:rPr>
          <w:rFonts w:ascii="Times New Roman" w:hAnsi="Times New Roman" w:cs="Times New Roman"/>
          <w:sz w:val="28"/>
          <w:szCs w:val="28"/>
        </w:rPr>
        <w:t>2</w:t>
      </w:r>
      <w:r w:rsidR="00D46D77" w:rsidRPr="009936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D77" w:rsidRPr="003164F9">
        <w:rPr>
          <w:rFonts w:ascii="Times New Roman" w:hAnsi="Times New Roman" w:cs="Times New Roman"/>
          <w:sz w:val="28"/>
          <w:szCs w:val="28"/>
        </w:rPr>
        <w:t>(</w:t>
      </w:r>
      <w:r w:rsidR="00171CE7" w:rsidRPr="00171CE7">
        <w:rPr>
          <w:rFonts w:ascii="Times New Roman" w:hAnsi="Times New Roman" w:cs="Times New Roman"/>
          <w:sz w:val="28"/>
          <w:szCs w:val="28"/>
        </w:rPr>
        <w:t>34</w:t>
      </w:r>
      <w:r w:rsidRPr="003164F9">
        <w:rPr>
          <w:rFonts w:ascii="Times New Roman" w:hAnsi="Times New Roman" w:cs="Times New Roman"/>
          <w:sz w:val="28"/>
          <w:szCs w:val="28"/>
        </w:rPr>
        <w:t xml:space="preserve">) </w:t>
      </w:r>
      <w:r w:rsidR="00C8324A" w:rsidRPr="003164F9">
        <w:rPr>
          <w:rFonts w:ascii="Times New Roman" w:hAnsi="Times New Roman" w:cs="Times New Roman"/>
          <w:sz w:val="28"/>
          <w:szCs w:val="28"/>
        </w:rPr>
        <w:t>не</w:t>
      </w:r>
      <w:r w:rsidR="001E7E5D" w:rsidRPr="003164F9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3164F9">
        <w:rPr>
          <w:rFonts w:ascii="Times New Roman" w:hAnsi="Times New Roman" w:cs="Times New Roman"/>
          <w:sz w:val="28"/>
          <w:szCs w:val="28"/>
        </w:rPr>
        <w:t>у</w:t>
      </w:r>
      <w:r w:rsidR="00171CE7">
        <w:rPr>
          <w:rFonts w:ascii="Times New Roman" w:hAnsi="Times New Roman" w:cs="Times New Roman"/>
          <w:sz w:val="28"/>
          <w:szCs w:val="28"/>
        </w:rPr>
        <w:t>в</w:t>
      </w:r>
      <w:r w:rsidR="005F01AC" w:rsidRPr="003164F9">
        <w:rPr>
          <w:rFonts w:ascii="Times New Roman" w:hAnsi="Times New Roman" w:cs="Times New Roman"/>
          <w:sz w:val="28"/>
          <w:szCs w:val="28"/>
        </w:rPr>
        <w:t>е</w:t>
      </w:r>
      <w:r w:rsidR="00171CE7">
        <w:rPr>
          <w:rFonts w:ascii="Times New Roman" w:hAnsi="Times New Roman" w:cs="Times New Roman"/>
          <w:sz w:val="28"/>
          <w:szCs w:val="28"/>
        </w:rPr>
        <w:t>л</w:t>
      </w:r>
      <w:r w:rsidR="00746B44" w:rsidRPr="003164F9">
        <w:rPr>
          <w:rFonts w:ascii="Times New Roman" w:hAnsi="Times New Roman" w:cs="Times New Roman"/>
          <w:sz w:val="28"/>
          <w:szCs w:val="28"/>
        </w:rPr>
        <w:t>и</w:t>
      </w:r>
      <w:r w:rsidR="00171CE7">
        <w:rPr>
          <w:rFonts w:ascii="Times New Roman" w:hAnsi="Times New Roman" w:cs="Times New Roman"/>
          <w:sz w:val="28"/>
          <w:szCs w:val="28"/>
        </w:rPr>
        <w:t>чи</w:t>
      </w:r>
      <w:r w:rsidR="00746B44" w:rsidRPr="003164F9">
        <w:rPr>
          <w:rFonts w:ascii="Times New Roman" w:hAnsi="Times New Roman" w:cs="Times New Roman"/>
          <w:sz w:val="28"/>
          <w:szCs w:val="28"/>
        </w:rPr>
        <w:t>лось</w:t>
      </w:r>
      <w:r w:rsidR="00DC7E13" w:rsidRPr="003164F9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171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="00590ED7">
        <w:rPr>
          <w:rFonts w:ascii="Times New Roman" w:hAnsi="Times New Roman" w:cs="Times New Roman"/>
          <w:sz w:val="28"/>
          <w:szCs w:val="28"/>
        </w:rPr>
        <w:t xml:space="preserve"> года поступило 3</w:t>
      </w:r>
      <w:r w:rsidR="00171CE7" w:rsidRPr="00171CE7">
        <w:rPr>
          <w:rFonts w:ascii="Times New Roman" w:hAnsi="Times New Roman" w:cs="Times New Roman"/>
          <w:sz w:val="28"/>
          <w:szCs w:val="28"/>
        </w:rPr>
        <w:t>7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916E0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913C24">
        <w:rPr>
          <w:rFonts w:ascii="Times New Roman" w:hAnsi="Times New Roman" w:cs="Times New Roman"/>
          <w:sz w:val="28"/>
          <w:szCs w:val="28"/>
        </w:rPr>
        <w:t>й</w:t>
      </w:r>
      <w:r w:rsidR="00C42672" w:rsidRPr="00F17E45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17E45">
        <w:rPr>
          <w:rFonts w:ascii="Times New Roman" w:hAnsi="Times New Roman" w:cs="Times New Roman"/>
          <w:sz w:val="28"/>
          <w:szCs w:val="28"/>
        </w:rPr>
        <w:t>содержащи</w:t>
      </w:r>
      <w:r w:rsidR="00220ADB">
        <w:rPr>
          <w:rFonts w:ascii="Times New Roman" w:hAnsi="Times New Roman" w:cs="Times New Roman"/>
          <w:sz w:val="28"/>
          <w:szCs w:val="28"/>
        </w:rPr>
        <w:t>х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171CE7">
        <w:rPr>
          <w:rFonts w:ascii="Times New Roman" w:hAnsi="Times New Roman" w:cs="Times New Roman"/>
          <w:sz w:val="28"/>
          <w:szCs w:val="28"/>
        </w:rPr>
        <w:t>41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вопрос.</w:t>
      </w:r>
      <w:r w:rsidR="008B3396" w:rsidRPr="00F1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08" w:rsidRDefault="00D03F7E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В </w:t>
      </w:r>
      <w:r w:rsidR="00171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16C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6416C7">
        <w:rPr>
          <w:rFonts w:ascii="Times New Roman" w:hAnsi="Times New Roman" w:cs="Times New Roman"/>
          <w:sz w:val="28"/>
          <w:szCs w:val="28"/>
        </w:rPr>
        <w:t>2</w:t>
      </w:r>
      <w:r w:rsidRPr="006416C7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6416C7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9B2F03" w:rsidRPr="00893F85">
        <w:rPr>
          <w:rFonts w:ascii="Times New Roman" w:hAnsi="Times New Roman" w:cs="Times New Roman"/>
          <w:sz w:val="28"/>
          <w:szCs w:val="28"/>
        </w:rPr>
        <w:t>1</w:t>
      </w:r>
      <w:r w:rsidR="00893F85" w:rsidRPr="00893F85">
        <w:rPr>
          <w:rFonts w:ascii="Times New Roman" w:hAnsi="Times New Roman" w:cs="Times New Roman"/>
          <w:sz w:val="28"/>
          <w:szCs w:val="28"/>
        </w:rPr>
        <w:t>7</w:t>
      </w:r>
      <w:r w:rsidRPr="00C7657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343ED">
        <w:rPr>
          <w:rFonts w:ascii="Times New Roman" w:hAnsi="Times New Roman" w:cs="Times New Roman"/>
          <w:sz w:val="28"/>
          <w:szCs w:val="28"/>
        </w:rPr>
        <w:t>(</w:t>
      </w:r>
      <w:r w:rsidR="000343ED" w:rsidRPr="000343ED">
        <w:rPr>
          <w:rFonts w:ascii="Times New Roman" w:hAnsi="Times New Roman" w:cs="Times New Roman"/>
          <w:sz w:val="28"/>
          <w:szCs w:val="28"/>
        </w:rPr>
        <w:t>4</w:t>
      </w:r>
      <w:r w:rsidR="000F3965" w:rsidRPr="000343ED">
        <w:rPr>
          <w:rFonts w:ascii="Times New Roman" w:hAnsi="Times New Roman" w:cs="Times New Roman"/>
          <w:sz w:val="28"/>
          <w:szCs w:val="28"/>
        </w:rPr>
        <w:t>7,</w:t>
      </w:r>
      <w:r w:rsidR="000343ED" w:rsidRPr="000343ED">
        <w:rPr>
          <w:rFonts w:ascii="Times New Roman" w:hAnsi="Times New Roman" w:cs="Times New Roman"/>
          <w:sz w:val="28"/>
          <w:szCs w:val="28"/>
        </w:rPr>
        <w:t>0</w:t>
      </w:r>
      <w:r w:rsidRPr="000343ED">
        <w:rPr>
          <w:rFonts w:ascii="Times New Roman" w:hAnsi="Times New Roman" w:cs="Times New Roman"/>
          <w:sz w:val="28"/>
          <w:szCs w:val="28"/>
        </w:rPr>
        <w:t>%)</w:t>
      </w:r>
      <w:r w:rsidR="009916E0">
        <w:rPr>
          <w:rFonts w:ascii="Times New Roman" w:hAnsi="Times New Roman" w:cs="Times New Roman"/>
          <w:sz w:val="28"/>
          <w:szCs w:val="28"/>
        </w:rPr>
        <w:t>.</w:t>
      </w:r>
    </w:p>
    <w:p w:rsidR="00A828B7" w:rsidRPr="005A31EC" w:rsidRDefault="009916E0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28B7" w:rsidRPr="006416C7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поступило в форме электронного документа – </w:t>
      </w:r>
      <w:r w:rsidR="00893F85">
        <w:rPr>
          <w:rFonts w:ascii="Times New Roman" w:hAnsi="Times New Roman" w:cs="Times New Roman"/>
          <w:sz w:val="28"/>
          <w:szCs w:val="28"/>
        </w:rPr>
        <w:t>34</w:t>
      </w:r>
      <w:r w:rsidR="00A828B7" w:rsidRPr="006416C7">
        <w:rPr>
          <w:rFonts w:ascii="Times New Roman" w:hAnsi="Times New Roman" w:cs="Times New Roman"/>
          <w:sz w:val="28"/>
          <w:szCs w:val="28"/>
        </w:rPr>
        <w:t xml:space="preserve"> (</w:t>
      </w:r>
      <w:r w:rsidR="00A828B7">
        <w:rPr>
          <w:rFonts w:ascii="Times New Roman" w:hAnsi="Times New Roman" w:cs="Times New Roman"/>
          <w:sz w:val="28"/>
          <w:szCs w:val="28"/>
        </w:rPr>
        <w:t>58,0</w:t>
      </w:r>
      <w:r w:rsidR="00A828B7" w:rsidRPr="006416C7">
        <w:rPr>
          <w:rFonts w:ascii="Times New Roman" w:hAnsi="Times New Roman" w:cs="Times New Roman"/>
          <w:sz w:val="28"/>
          <w:szCs w:val="28"/>
        </w:rPr>
        <w:t xml:space="preserve">%), в том числе на официальный адрес электронной почты администрации Ханты-Мансийского района – </w:t>
      </w:r>
      <w:r w:rsidR="00E24565">
        <w:rPr>
          <w:rFonts w:ascii="Times New Roman" w:hAnsi="Times New Roman" w:cs="Times New Roman"/>
          <w:sz w:val="28"/>
          <w:szCs w:val="28"/>
        </w:rPr>
        <w:t xml:space="preserve">9, </w:t>
      </w:r>
      <w:r w:rsidR="00E24565">
        <w:rPr>
          <w:rFonts w:ascii="Times New Roman" w:hAnsi="Times New Roman" w:cs="Times New Roman"/>
          <w:sz w:val="28"/>
          <w:szCs w:val="28"/>
        </w:rPr>
        <w:br/>
      </w:r>
      <w:r w:rsidR="00A828B7">
        <w:rPr>
          <w:rFonts w:ascii="Times New Roman" w:hAnsi="Times New Roman" w:cs="Times New Roman"/>
          <w:sz w:val="28"/>
          <w:szCs w:val="28"/>
        </w:rPr>
        <w:t xml:space="preserve">на сайт администрации Ханты-Мансийского района – </w:t>
      </w:r>
      <w:r w:rsidR="00893F85">
        <w:rPr>
          <w:rFonts w:ascii="Times New Roman" w:hAnsi="Times New Roman" w:cs="Times New Roman"/>
          <w:sz w:val="28"/>
          <w:szCs w:val="28"/>
        </w:rPr>
        <w:t>5</w:t>
      </w:r>
      <w:r w:rsidR="00E24565">
        <w:rPr>
          <w:rFonts w:ascii="Times New Roman" w:hAnsi="Times New Roman" w:cs="Times New Roman"/>
          <w:sz w:val="28"/>
          <w:szCs w:val="28"/>
        </w:rPr>
        <w:t xml:space="preserve"> и иных органов государственной власти –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8B7" w:rsidRPr="00F17E45" w:rsidRDefault="009916E0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 письменной форме – </w:t>
      </w:r>
      <w:r w:rsidR="00893F85">
        <w:rPr>
          <w:rFonts w:ascii="Times New Roman" w:hAnsi="Times New Roman" w:cs="Times New Roman"/>
          <w:sz w:val="28"/>
          <w:szCs w:val="28"/>
        </w:rPr>
        <w:t>3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 (</w:t>
      </w:r>
      <w:r w:rsidR="00A828B7">
        <w:rPr>
          <w:rFonts w:ascii="Times New Roman" w:hAnsi="Times New Roman" w:cs="Times New Roman"/>
          <w:sz w:val="28"/>
          <w:szCs w:val="28"/>
        </w:rPr>
        <w:t>41,1</w:t>
      </w:r>
      <w:r w:rsidR="00A828B7" w:rsidRPr="00F17E45">
        <w:rPr>
          <w:rFonts w:ascii="Times New Roman" w:hAnsi="Times New Roman" w:cs="Times New Roman"/>
          <w:sz w:val="28"/>
          <w:szCs w:val="28"/>
        </w:rPr>
        <w:t>%), в том числе</w:t>
      </w:r>
      <w:r w:rsidR="00A828B7">
        <w:rPr>
          <w:rFonts w:ascii="Times New Roman" w:hAnsi="Times New Roman" w:cs="Times New Roman"/>
          <w:sz w:val="28"/>
          <w:szCs w:val="28"/>
        </w:rPr>
        <w:t xml:space="preserve">: 1 – 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личная доставка, </w:t>
      </w:r>
      <w:r w:rsidR="00A828B7" w:rsidRPr="00F17E45">
        <w:rPr>
          <w:rFonts w:ascii="Times New Roman" w:hAnsi="Times New Roman" w:cs="Times New Roman"/>
          <w:sz w:val="28"/>
          <w:szCs w:val="28"/>
        </w:rPr>
        <w:br/>
      </w:r>
      <w:r w:rsidR="00893F85">
        <w:rPr>
          <w:rFonts w:ascii="Times New Roman" w:hAnsi="Times New Roman" w:cs="Times New Roman"/>
          <w:sz w:val="28"/>
          <w:szCs w:val="28"/>
        </w:rPr>
        <w:t>2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 – почтовым отправлением.</w:t>
      </w:r>
    </w:p>
    <w:p w:rsidR="003F36E0" w:rsidRPr="008079E0" w:rsidRDefault="00D03F7E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960AFE" w:rsidRPr="00960AFE">
        <w:rPr>
          <w:rFonts w:ascii="Times New Roman" w:hAnsi="Times New Roman" w:cs="Times New Roman"/>
          <w:sz w:val="28"/>
          <w:szCs w:val="28"/>
        </w:rPr>
        <w:t xml:space="preserve"> </w:t>
      </w:r>
      <w:r w:rsidR="00893F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F17E45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893F85">
        <w:rPr>
          <w:rFonts w:ascii="Times New Roman" w:hAnsi="Times New Roman" w:cs="Times New Roman"/>
          <w:sz w:val="28"/>
          <w:szCs w:val="28"/>
        </w:rPr>
        <w:t>20</w:t>
      </w:r>
      <w:r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17E45">
        <w:rPr>
          <w:rFonts w:ascii="Times New Roman" w:hAnsi="Times New Roman" w:cs="Times New Roman"/>
          <w:sz w:val="28"/>
          <w:szCs w:val="28"/>
        </w:rPr>
        <w:t>й</w:t>
      </w:r>
      <w:r w:rsidRPr="00F17E45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99369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93F85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3F8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3F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993699" w:rsidRPr="00993699">
        <w:rPr>
          <w:rFonts w:ascii="Times New Roman" w:hAnsi="Times New Roman" w:cs="Times New Roman"/>
          <w:sz w:val="28"/>
          <w:szCs w:val="28"/>
        </w:rPr>
        <w:t>2</w:t>
      </w:r>
      <w:r w:rsidRPr="0099369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3699" w:rsidRPr="00993699">
        <w:rPr>
          <w:rFonts w:ascii="Times New Roman" w:hAnsi="Times New Roman" w:cs="Times New Roman"/>
          <w:sz w:val="28"/>
          <w:szCs w:val="28"/>
        </w:rPr>
        <w:t>1</w:t>
      </w:r>
      <w:r w:rsidR="00893F85">
        <w:rPr>
          <w:rFonts w:ascii="Times New Roman" w:hAnsi="Times New Roman" w:cs="Times New Roman"/>
          <w:sz w:val="28"/>
          <w:szCs w:val="28"/>
        </w:rPr>
        <w:t>8</w:t>
      </w:r>
      <w:r w:rsidRPr="00993699">
        <w:rPr>
          <w:rFonts w:ascii="Times New Roman" w:hAnsi="Times New Roman" w:cs="Times New Roman"/>
          <w:sz w:val="28"/>
          <w:szCs w:val="28"/>
        </w:rPr>
        <w:t xml:space="preserve">) </w:t>
      </w:r>
      <w:r w:rsidR="00993699" w:rsidRPr="00993699">
        <w:rPr>
          <w:rFonts w:ascii="Times New Roman" w:hAnsi="Times New Roman" w:cs="Times New Roman"/>
          <w:sz w:val="28"/>
          <w:szCs w:val="28"/>
        </w:rPr>
        <w:t>не</w:t>
      </w:r>
      <w:r w:rsidRPr="00993699">
        <w:rPr>
          <w:rFonts w:ascii="Times New Roman" w:hAnsi="Times New Roman" w:cs="Times New Roman"/>
          <w:sz w:val="28"/>
          <w:szCs w:val="28"/>
        </w:rPr>
        <w:t>значительно у</w:t>
      </w:r>
      <w:r w:rsidR="00993699" w:rsidRPr="00993699">
        <w:rPr>
          <w:rFonts w:ascii="Times New Roman" w:hAnsi="Times New Roman" w:cs="Times New Roman"/>
          <w:sz w:val="28"/>
          <w:szCs w:val="28"/>
        </w:rPr>
        <w:t>в</w:t>
      </w:r>
      <w:r w:rsidR="005F01AC" w:rsidRPr="00993699">
        <w:rPr>
          <w:rFonts w:ascii="Times New Roman" w:hAnsi="Times New Roman" w:cs="Times New Roman"/>
          <w:sz w:val="28"/>
          <w:szCs w:val="28"/>
        </w:rPr>
        <w:t>е</w:t>
      </w:r>
      <w:r w:rsidR="00993699" w:rsidRPr="00993699">
        <w:rPr>
          <w:rFonts w:ascii="Times New Roman" w:hAnsi="Times New Roman" w:cs="Times New Roman"/>
          <w:sz w:val="28"/>
          <w:szCs w:val="28"/>
        </w:rPr>
        <w:t>личи</w:t>
      </w:r>
      <w:r w:rsidR="007B0CF0" w:rsidRPr="00993699">
        <w:rPr>
          <w:rFonts w:ascii="Times New Roman" w:hAnsi="Times New Roman" w:cs="Times New Roman"/>
          <w:sz w:val="28"/>
          <w:szCs w:val="28"/>
        </w:rPr>
        <w:t>лось</w:t>
      </w:r>
      <w:r w:rsidR="003F36E0">
        <w:rPr>
          <w:rFonts w:ascii="Times New Roman" w:hAnsi="Times New Roman" w:cs="Times New Roman"/>
          <w:sz w:val="28"/>
          <w:szCs w:val="28"/>
        </w:rPr>
        <w:t xml:space="preserve">, </w:t>
      </w:r>
      <w:r w:rsidR="003F36E0">
        <w:rPr>
          <w:rFonts w:ascii="Times New Roman" w:hAnsi="Times New Roman" w:cs="Times New Roman"/>
          <w:sz w:val="28"/>
          <w:szCs w:val="28"/>
        </w:rPr>
        <w:br/>
      </w:r>
      <w:r w:rsidR="008079E0">
        <w:rPr>
          <w:rFonts w:ascii="Times New Roman" w:hAnsi="Times New Roman" w:cs="Times New Roman"/>
          <w:sz w:val="28"/>
          <w:szCs w:val="28"/>
        </w:rPr>
        <w:t>а именно</w:t>
      </w:r>
      <w:r w:rsidR="003F36E0">
        <w:rPr>
          <w:rFonts w:ascii="Times New Roman" w:hAnsi="Times New Roman" w:cs="Times New Roman"/>
          <w:sz w:val="28"/>
          <w:szCs w:val="28"/>
        </w:rPr>
        <w:t>:</w:t>
      </w:r>
      <w:r w:rsidR="00C13775">
        <w:rPr>
          <w:rFonts w:ascii="Times New Roman" w:hAnsi="Times New Roman" w:cs="Times New Roman"/>
          <w:sz w:val="28"/>
          <w:szCs w:val="28"/>
        </w:rPr>
        <w:t xml:space="preserve"> </w:t>
      </w:r>
      <w:r w:rsidR="003F36E0" w:rsidRPr="008079E0">
        <w:rPr>
          <w:rFonts w:ascii="Times New Roman" w:hAnsi="Times New Roman" w:cs="Times New Roman"/>
          <w:sz w:val="28"/>
          <w:szCs w:val="28"/>
        </w:rPr>
        <w:t>Аппарата Губернатора ХМАО – Югры – 11;</w:t>
      </w:r>
      <w:r w:rsidR="00C13775" w:rsidRPr="008079E0">
        <w:rPr>
          <w:rFonts w:ascii="Times New Roman" w:hAnsi="Times New Roman" w:cs="Times New Roman"/>
          <w:sz w:val="28"/>
          <w:szCs w:val="28"/>
        </w:rPr>
        <w:t xml:space="preserve"> </w:t>
      </w:r>
      <w:r w:rsidR="003F36E0" w:rsidRPr="008079E0">
        <w:rPr>
          <w:rFonts w:ascii="Times New Roman" w:hAnsi="Times New Roman" w:cs="Times New Roman"/>
          <w:sz w:val="28"/>
          <w:szCs w:val="28"/>
        </w:rPr>
        <w:t>Службы жилищного и строительного надзора ХМАО – Югры – 2;</w:t>
      </w:r>
      <w:r w:rsidR="00C13775" w:rsidRPr="008079E0">
        <w:rPr>
          <w:rFonts w:ascii="Times New Roman" w:hAnsi="Times New Roman" w:cs="Times New Roman"/>
          <w:sz w:val="28"/>
          <w:szCs w:val="28"/>
        </w:rPr>
        <w:t xml:space="preserve"> </w:t>
      </w:r>
      <w:r w:rsidR="003F36E0" w:rsidRPr="008079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660">
        <w:rPr>
          <w:rFonts w:ascii="Times New Roman" w:hAnsi="Times New Roman" w:cs="Times New Roman"/>
          <w:sz w:val="28"/>
          <w:szCs w:val="28"/>
        </w:rPr>
        <w:br/>
      </w:r>
      <w:r w:rsidR="003F36E0" w:rsidRPr="008079E0">
        <w:rPr>
          <w:rFonts w:ascii="Times New Roman" w:hAnsi="Times New Roman" w:cs="Times New Roman"/>
          <w:sz w:val="28"/>
          <w:szCs w:val="28"/>
        </w:rPr>
        <w:t>г. Радужный – 1;</w:t>
      </w:r>
      <w:r w:rsidR="00C13775" w:rsidRPr="008079E0">
        <w:rPr>
          <w:rFonts w:ascii="Times New Roman" w:hAnsi="Times New Roman" w:cs="Times New Roman"/>
          <w:sz w:val="28"/>
          <w:szCs w:val="28"/>
        </w:rPr>
        <w:t xml:space="preserve"> </w:t>
      </w:r>
      <w:r w:rsidR="003F36E0" w:rsidRPr="008079E0">
        <w:rPr>
          <w:rFonts w:ascii="Times New Roman" w:hAnsi="Times New Roman" w:cs="Times New Roman"/>
          <w:sz w:val="28"/>
          <w:szCs w:val="28"/>
        </w:rPr>
        <w:t>Ханты-Мансийской межрайонной прокуратуры – 3;</w:t>
      </w:r>
      <w:r w:rsidR="00C13775" w:rsidRPr="008079E0">
        <w:rPr>
          <w:rFonts w:ascii="Times New Roman" w:hAnsi="Times New Roman" w:cs="Times New Roman"/>
          <w:sz w:val="28"/>
          <w:szCs w:val="28"/>
        </w:rPr>
        <w:t xml:space="preserve"> </w:t>
      </w:r>
      <w:r w:rsidR="008079E0">
        <w:rPr>
          <w:rFonts w:ascii="Times New Roman" w:hAnsi="Times New Roman" w:cs="Times New Roman"/>
          <w:sz w:val="28"/>
          <w:szCs w:val="28"/>
        </w:rPr>
        <w:br/>
      </w:r>
      <w:r w:rsidR="003F36E0" w:rsidRPr="008079E0">
        <w:rPr>
          <w:rFonts w:ascii="Times New Roman" w:hAnsi="Times New Roman" w:cs="Times New Roman"/>
          <w:sz w:val="28"/>
          <w:szCs w:val="28"/>
        </w:rPr>
        <w:t>Администрации г. Ханты-Мансийска – 1;</w:t>
      </w:r>
      <w:r w:rsidR="00C13775" w:rsidRPr="008079E0">
        <w:rPr>
          <w:rFonts w:ascii="Times New Roman" w:hAnsi="Times New Roman" w:cs="Times New Roman"/>
          <w:sz w:val="28"/>
          <w:szCs w:val="28"/>
        </w:rPr>
        <w:t xml:space="preserve"> д</w:t>
      </w:r>
      <w:r w:rsidR="003F36E0" w:rsidRPr="008079E0">
        <w:rPr>
          <w:rFonts w:ascii="Times New Roman" w:hAnsi="Times New Roman" w:cs="Times New Roman"/>
          <w:sz w:val="28"/>
          <w:szCs w:val="28"/>
        </w:rPr>
        <w:t xml:space="preserve">епутата Думы </w:t>
      </w:r>
      <w:r w:rsidR="00C13775" w:rsidRPr="008079E0">
        <w:rPr>
          <w:rFonts w:ascii="Times New Roman" w:hAnsi="Times New Roman" w:cs="Times New Roman"/>
          <w:sz w:val="28"/>
          <w:szCs w:val="28"/>
        </w:rPr>
        <w:br/>
      </w:r>
      <w:r w:rsidR="003F36E0" w:rsidRPr="008079E0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– 1;</w:t>
      </w:r>
      <w:r w:rsidR="00C13775" w:rsidRPr="008079E0">
        <w:rPr>
          <w:rFonts w:ascii="Times New Roman" w:hAnsi="Times New Roman" w:cs="Times New Roman"/>
          <w:sz w:val="28"/>
          <w:szCs w:val="28"/>
        </w:rPr>
        <w:t xml:space="preserve"> </w:t>
      </w:r>
      <w:r w:rsidR="003F36E0" w:rsidRPr="008079E0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г. Ханты-Мансийска – 1.</w:t>
      </w:r>
    </w:p>
    <w:p w:rsidR="00DD0AFD" w:rsidRPr="00993699" w:rsidRDefault="00DD0AFD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9E0">
        <w:rPr>
          <w:rFonts w:ascii="Times New Roman" w:hAnsi="Times New Roman" w:cs="Times New Roman"/>
          <w:sz w:val="28"/>
          <w:szCs w:val="28"/>
        </w:rPr>
        <w:t>От лиц льготной категории граждан зарегистрировано 2 обращения, из них: многодетная семья и инвалид.</w:t>
      </w:r>
    </w:p>
    <w:p w:rsidR="00941A06" w:rsidRDefault="00D03F7E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17E45">
        <w:rPr>
          <w:rFonts w:ascii="Times New Roman" w:hAnsi="Times New Roman" w:cs="Times New Roman"/>
          <w:sz w:val="28"/>
          <w:szCs w:val="28"/>
        </w:rPr>
        <w:br/>
      </w:r>
      <w:r w:rsidR="00234D00" w:rsidRPr="00F17E4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6E79" w:rsidRPr="00F17E45">
        <w:rPr>
          <w:rFonts w:ascii="Times New Roman" w:hAnsi="Times New Roman" w:cs="Times New Roman"/>
          <w:sz w:val="28"/>
          <w:szCs w:val="28"/>
        </w:rPr>
        <w:t>компетенции,</w:t>
      </w:r>
      <w:r w:rsidR="00893F85">
        <w:rPr>
          <w:rFonts w:ascii="Times New Roman" w:hAnsi="Times New Roman" w:cs="Times New Roman"/>
          <w:sz w:val="28"/>
          <w:szCs w:val="28"/>
        </w:rPr>
        <w:t xml:space="preserve"> </w:t>
      </w:r>
      <w:r w:rsidR="00234D00" w:rsidRPr="00F17E45">
        <w:rPr>
          <w:rFonts w:ascii="Times New Roman" w:hAnsi="Times New Roman" w:cs="Times New Roman"/>
          <w:sz w:val="28"/>
          <w:szCs w:val="28"/>
        </w:rPr>
        <w:t>рассмотрен</w:t>
      </w:r>
      <w:r w:rsidR="00AA7414" w:rsidRPr="00F17E45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7B0B22" w:rsidRPr="000343ED">
        <w:rPr>
          <w:rFonts w:ascii="Times New Roman" w:hAnsi="Times New Roman" w:cs="Times New Roman"/>
          <w:sz w:val="28"/>
          <w:szCs w:val="28"/>
        </w:rPr>
        <w:t>2</w:t>
      </w:r>
      <w:r w:rsidR="00893F85">
        <w:rPr>
          <w:rFonts w:ascii="Times New Roman" w:hAnsi="Times New Roman" w:cs="Times New Roman"/>
          <w:sz w:val="28"/>
          <w:szCs w:val="28"/>
        </w:rPr>
        <w:t>7</w:t>
      </w:r>
      <w:r w:rsidR="00AC44C0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вопрос</w:t>
      </w:r>
      <w:r w:rsidR="000343ED">
        <w:rPr>
          <w:rFonts w:ascii="Times New Roman" w:hAnsi="Times New Roman" w:cs="Times New Roman"/>
          <w:sz w:val="28"/>
          <w:szCs w:val="28"/>
        </w:rPr>
        <w:t>ов</w:t>
      </w:r>
      <w:r w:rsidRPr="00F17E45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17E45">
        <w:rPr>
          <w:rFonts w:ascii="Times New Roman" w:hAnsi="Times New Roman" w:cs="Times New Roman"/>
          <w:sz w:val="28"/>
          <w:szCs w:val="28"/>
        </w:rPr>
        <w:t>х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граждан Российской Федерации» </w:t>
      </w:r>
      <w:r w:rsidR="00AA3C65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AA3C65">
        <w:rPr>
          <w:rFonts w:ascii="Times New Roman" w:hAnsi="Times New Roman" w:cs="Times New Roman"/>
          <w:sz w:val="28"/>
          <w:szCs w:val="28"/>
        </w:rPr>
        <w:br/>
      </w:r>
      <w:r w:rsidR="00893F85">
        <w:rPr>
          <w:rFonts w:ascii="Times New Roman" w:hAnsi="Times New Roman" w:cs="Times New Roman"/>
          <w:sz w:val="28"/>
          <w:szCs w:val="28"/>
        </w:rPr>
        <w:t>5</w:t>
      </w:r>
      <w:r w:rsidR="00941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3F85">
        <w:rPr>
          <w:rFonts w:ascii="Times New Roman" w:hAnsi="Times New Roman" w:cs="Times New Roman"/>
          <w:sz w:val="28"/>
          <w:szCs w:val="28"/>
        </w:rPr>
        <w:t>й</w:t>
      </w:r>
      <w:r w:rsidR="00941A06">
        <w:rPr>
          <w:rFonts w:ascii="Times New Roman" w:hAnsi="Times New Roman" w:cs="Times New Roman"/>
          <w:sz w:val="28"/>
          <w:szCs w:val="28"/>
        </w:rPr>
        <w:t xml:space="preserve"> направленны по компетенции: в </w:t>
      </w:r>
      <w:r w:rsidR="00893F85">
        <w:rPr>
          <w:rFonts w:ascii="Times New Roman" w:hAnsi="Times New Roman" w:cs="Times New Roman"/>
          <w:sz w:val="28"/>
          <w:szCs w:val="28"/>
        </w:rPr>
        <w:t xml:space="preserve">Департамент недропользования </w:t>
      </w:r>
      <w:r w:rsidR="00941A0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27D8A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941A06">
        <w:rPr>
          <w:rFonts w:ascii="Times New Roman" w:hAnsi="Times New Roman" w:cs="Times New Roman"/>
          <w:sz w:val="28"/>
          <w:szCs w:val="28"/>
        </w:rPr>
        <w:t>– 1</w:t>
      </w:r>
      <w:r w:rsidR="00427D8A">
        <w:rPr>
          <w:rFonts w:ascii="Times New Roman" w:hAnsi="Times New Roman" w:cs="Times New Roman"/>
          <w:sz w:val="28"/>
          <w:szCs w:val="28"/>
        </w:rPr>
        <w:t xml:space="preserve">, </w:t>
      </w:r>
      <w:r w:rsidR="00AC105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27D8A">
        <w:rPr>
          <w:rFonts w:ascii="Times New Roman" w:hAnsi="Times New Roman" w:cs="Times New Roman"/>
          <w:sz w:val="28"/>
          <w:szCs w:val="28"/>
        </w:rPr>
        <w:t xml:space="preserve">администрацию г. Ханты-Мансийска – 1, </w:t>
      </w:r>
      <w:r w:rsidR="00AC105E">
        <w:rPr>
          <w:rFonts w:ascii="Times New Roman" w:hAnsi="Times New Roman" w:cs="Times New Roman"/>
          <w:sz w:val="28"/>
          <w:szCs w:val="28"/>
        </w:rPr>
        <w:t xml:space="preserve">в </w:t>
      </w:r>
      <w:r w:rsidR="00427D8A">
        <w:rPr>
          <w:rFonts w:ascii="Times New Roman" w:hAnsi="Times New Roman" w:cs="Times New Roman"/>
          <w:sz w:val="28"/>
          <w:szCs w:val="28"/>
        </w:rPr>
        <w:t xml:space="preserve">администрацию Сургутского района – 1, </w:t>
      </w:r>
      <w:r w:rsidR="00AC105E">
        <w:rPr>
          <w:rFonts w:ascii="Times New Roman" w:hAnsi="Times New Roman" w:cs="Times New Roman"/>
          <w:sz w:val="28"/>
          <w:szCs w:val="28"/>
        </w:rPr>
        <w:t xml:space="preserve">в </w:t>
      </w:r>
      <w:r w:rsidR="00427D8A">
        <w:rPr>
          <w:rFonts w:ascii="Times New Roman" w:hAnsi="Times New Roman" w:cs="Times New Roman"/>
          <w:sz w:val="28"/>
          <w:szCs w:val="28"/>
        </w:rPr>
        <w:t>администрацию г. Сургута – 1</w:t>
      </w:r>
      <w:r w:rsidR="00941A06">
        <w:rPr>
          <w:rFonts w:ascii="Times New Roman" w:hAnsi="Times New Roman" w:cs="Times New Roman"/>
          <w:sz w:val="28"/>
          <w:szCs w:val="28"/>
        </w:rPr>
        <w:t xml:space="preserve"> и</w:t>
      </w:r>
      <w:r w:rsidR="00AC105E">
        <w:rPr>
          <w:rFonts w:ascii="Times New Roman" w:hAnsi="Times New Roman" w:cs="Times New Roman"/>
          <w:sz w:val="28"/>
          <w:szCs w:val="28"/>
        </w:rPr>
        <w:t xml:space="preserve"> в казенное учреждение</w:t>
      </w:r>
      <w:r w:rsidR="00427D8A">
        <w:rPr>
          <w:rFonts w:ascii="Times New Roman" w:hAnsi="Times New Roman" w:cs="Times New Roman"/>
          <w:sz w:val="28"/>
          <w:szCs w:val="28"/>
        </w:rPr>
        <w:t xml:space="preserve"> «Агентство социального благополучия населения»</w:t>
      </w:r>
      <w:r w:rsidR="00941A06">
        <w:rPr>
          <w:rFonts w:ascii="Times New Roman" w:hAnsi="Times New Roman" w:cs="Times New Roman"/>
          <w:sz w:val="28"/>
          <w:szCs w:val="28"/>
        </w:rPr>
        <w:t xml:space="preserve"> – 1</w:t>
      </w:r>
      <w:r w:rsidR="00941A06" w:rsidRPr="00F17E45">
        <w:rPr>
          <w:rFonts w:ascii="Times New Roman" w:hAnsi="Times New Roman" w:cs="Times New Roman"/>
          <w:sz w:val="28"/>
          <w:szCs w:val="28"/>
        </w:rPr>
        <w:t>.</w:t>
      </w:r>
      <w:r w:rsidR="0094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7E" w:rsidRPr="00F17E45" w:rsidRDefault="00941A06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</w:t>
      </w:r>
      <w:r w:rsidRPr="00941A06">
        <w:rPr>
          <w:rFonts w:ascii="Times New Roman" w:hAnsi="Times New Roman" w:cs="Times New Roman"/>
          <w:sz w:val="28"/>
          <w:szCs w:val="28"/>
        </w:rPr>
        <w:t xml:space="preserve"> </w:t>
      </w:r>
      <w:r w:rsidR="00427D8A">
        <w:rPr>
          <w:rFonts w:ascii="Times New Roman" w:hAnsi="Times New Roman" w:cs="Times New Roman"/>
          <w:sz w:val="28"/>
          <w:szCs w:val="28"/>
        </w:rPr>
        <w:t xml:space="preserve">ст. 8 Федерального </w:t>
      </w:r>
      <w:r w:rsidRPr="00F17E45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8A">
        <w:rPr>
          <w:rFonts w:ascii="Times New Roman" w:hAnsi="Times New Roman" w:cs="Times New Roman"/>
          <w:sz w:val="28"/>
          <w:szCs w:val="28"/>
        </w:rPr>
        <w:t>8</w:t>
      </w:r>
      <w:r w:rsidR="00746B44"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2F03">
        <w:rPr>
          <w:rFonts w:ascii="Times New Roman" w:hAnsi="Times New Roman" w:cs="Times New Roman"/>
          <w:sz w:val="28"/>
          <w:szCs w:val="28"/>
        </w:rPr>
        <w:t>й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F78D1">
        <w:rPr>
          <w:rFonts w:ascii="Times New Roman" w:hAnsi="Times New Roman" w:cs="Times New Roman"/>
          <w:sz w:val="28"/>
          <w:szCs w:val="28"/>
        </w:rPr>
        <w:t>ы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2901F3" w:rsidRPr="00F17E45">
        <w:rPr>
          <w:rFonts w:ascii="Times New Roman" w:hAnsi="Times New Roman" w:cs="Times New Roman"/>
          <w:sz w:val="28"/>
          <w:szCs w:val="28"/>
        </w:rPr>
        <w:t>по компетенции</w:t>
      </w:r>
      <w:r w:rsidR="00AF192D" w:rsidRPr="00F17E45">
        <w:rPr>
          <w:rFonts w:ascii="Times New Roman" w:hAnsi="Times New Roman" w:cs="Times New Roman"/>
          <w:sz w:val="28"/>
          <w:szCs w:val="28"/>
        </w:rPr>
        <w:t>: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в </w:t>
      </w:r>
      <w:r w:rsidR="00A51F03" w:rsidRPr="00F17E45">
        <w:rPr>
          <w:rFonts w:ascii="Times New Roman" w:hAnsi="Times New Roman" w:cs="Times New Roman"/>
          <w:sz w:val="28"/>
          <w:szCs w:val="28"/>
        </w:rPr>
        <w:t>администрацию сельского поселения Горноправдинск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 </w:t>
      </w:r>
      <w:r w:rsidR="00427D8A">
        <w:rPr>
          <w:rFonts w:ascii="Times New Roman" w:hAnsi="Times New Roman" w:cs="Times New Roman"/>
          <w:sz w:val="28"/>
          <w:szCs w:val="28"/>
        </w:rPr>
        <w:t>5</w:t>
      </w:r>
      <w:r w:rsidR="007B0B22">
        <w:rPr>
          <w:rFonts w:ascii="Times New Roman" w:hAnsi="Times New Roman" w:cs="Times New Roman"/>
          <w:sz w:val="28"/>
          <w:szCs w:val="28"/>
        </w:rPr>
        <w:t>,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B22" w:rsidRPr="00F17E45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Кедровый – </w:t>
      </w:r>
      <w:r w:rsidR="00427D8A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7B0B22">
        <w:rPr>
          <w:rFonts w:ascii="Times New Roman" w:hAnsi="Times New Roman" w:cs="Times New Roman"/>
          <w:sz w:val="28"/>
          <w:szCs w:val="28"/>
        </w:rPr>
        <w:t>Луговской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427D8A">
        <w:rPr>
          <w:rFonts w:ascii="Times New Roman" w:hAnsi="Times New Roman" w:cs="Times New Roman"/>
          <w:sz w:val="28"/>
          <w:szCs w:val="28"/>
        </w:rPr>
        <w:t>1 и в админист</w:t>
      </w:r>
      <w:r w:rsidR="00270BB8">
        <w:rPr>
          <w:rFonts w:ascii="Times New Roman" w:hAnsi="Times New Roman" w:cs="Times New Roman"/>
          <w:sz w:val="28"/>
          <w:szCs w:val="28"/>
        </w:rPr>
        <w:t>р</w:t>
      </w:r>
      <w:r w:rsidR="00427D8A">
        <w:rPr>
          <w:rFonts w:ascii="Times New Roman" w:hAnsi="Times New Roman" w:cs="Times New Roman"/>
          <w:sz w:val="28"/>
          <w:szCs w:val="28"/>
        </w:rPr>
        <w:t>ацию сельского поселения Шапша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F7E" w:rsidRPr="00F17E45" w:rsidRDefault="00D03F7E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427D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60AFE" w:rsidRPr="00960AFE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квартале 202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также</w:t>
      </w:r>
      <w:r w:rsidR="00B36E79">
        <w:rPr>
          <w:rFonts w:ascii="Times New Roman" w:hAnsi="Times New Roman" w:cs="Times New Roman"/>
          <w:sz w:val="28"/>
          <w:szCs w:val="28"/>
        </w:rPr>
        <w:t>,</w:t>
      </w:r>
      <w:r w:rsidR="008F7D82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427D8A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D8A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D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17E45">
        <w:rPr>
          <w:rFonts w:ascii="Times New Roman" w:hAnsi="Times New Roman" w:cs="Times New Roman"/>
          <w:sz w:val="28"/>
          <w:szCs w:val="28"/>
        </w:rPr>
        <w:t xml:space="preserve"> 202</w:t>
      </w:r>
      <w:r w:rsidR="00427D8A">
        <w:rPr>
          <w:rFonts w:ascii="Times New Roman" w:hAnsi="Times New Roman" w:cs="Times New Roman"/>
          <w:sz w:val="28"/>
          <w:szCs w:val="28"/>
        </w:rPr>
        <w:t>2</w:t>
      </w:r>
      <w:r w:rsidR="00F17E45" w:rsidRPr="00F17E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Default="00D03F7E" w:rsidP="006B0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427D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="007B0CF0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095DE4" w:rsidRPr="00714016" w:rsidRDefault="00095DE4" w:rsidP="00095D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0003.0000.0000.0000 «Экономика»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095DE4" w:rsidRDefault="00095DE4" w:rsidP="00095D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140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095DE4" w:rsidRPr="00714016" w:rsidRDefault="00095DE4" w:rsidP="00095D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lastRenderedPageBreak/>
        <w:t xml:space="preserve">0002.0000.0000.0000 «Социальная сфера»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16">
        <w:rPr>
          <w:rFonts w:ascii="Times New Roman" w:hAnsi="Times New Roman" w:cs="Times New Roman"/>
          <w:sz w:val="28"/>
          <w:szCs w:val="28"/>
        </w:rPr>
        <w:t>15%;</w:t>
      </w:r>
    </w:p>
    <w:p w:rsidR="00095DE4" w:rsidRDefault="00095DE4" w:rsidP="00095D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0001.0000.0000.0000 «Государство, общество, политика»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4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095DE4" w:rsidRPr="000343ED" w:rsidRDefault="00095DE4" w:rsidP="00095D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t xml:space="preserve">0004 0000.0000.0000 «Оборона, безопасность, законность» </w:t>
      </w:r>
      <w:r w:rsidRPr="00F17E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10 </w:t>
      </w:r>
      <w:r w:rsidRPr="000343ED">
        <w:rPr>
          <w:rFonts w:ascii="Times New Roman" w:hAnsi="Times New Roman" w:cs="Times New Roman"/>
          <w:sz w:val="28"/>
          <w:szCs w:val="28"/>
        </w:rPr>
        <w:t>%.</w:t>
      </w:r>
    </w:p>
    <w:p w:rsidR="00DD0AFD" w:rsidRDefault="00DD0AFD" w:rsidP="00DD0A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в обращениях граждан по разделам </w:t>
      </w:r>
    </w:p>
    <w:p w:rsidR="00DD0AFD" w:rsidRDefault="00DD0AFD" w:rsidP="00DD0A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тематического классификатора</w:t>
      </w:r>
    </w:p>
    <w:p w:rsidR="006B0B1F" w:rsidRDefault="00DD0AFD" w:rsidP="00DD0A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</w:p>
    <w:p w:rsidR="00132B8B" w:rsidRDefault="006B0B1F" w:rsidP="00132B8B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27470" wp14:editId="0AF5719F">
            <wp:extent cx="5781675" cy="4125772"/>
            <wp:effectExtent l="0" t="0" r="952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06561" w:rsidRDefault="00D03F7E" w:rsidP="00A337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2506"/>
        <w:gridCol w:w="1464"/>
        <w:gridCol w:w="1355"/>
      </w:tblGrid>
      <w:tr w:rsidR="00C36E73" w:rsidRPr="00C36E73" w:rsidTr="00D10FCE">
        <w:trPr>
          <w:trHeight w:val="555"/>
          <w:tblHeader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C36E73" w:rsidRPr="00C36E73" w:rsidTr="00D10FCE">
        <w:trPr>
          <w:trHeight w:val="255"/>
        </w:trPr>
        <w:tc>
          <w:tcPr>
            <w:tcW w:w="9287" w:type="dxa"/>
            <w:gridSpan w:val="4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 xml:space="preserve">0001.0001.0015.0042 Деятельность исполнительно-распорядительных органов </w:t>
            </w:r>
            <w:r w:rsidRPr="00C3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и его руководителей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Луговской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+анонимное (Луговской)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0001.0002.0027.0125 Результаты рассмотрения обращения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E73" w:rsidRPr="00C36E73" w:rsidTr="00D10FCE">
        <w:trPr>
          <w:trHeight w:val="292"/>
        </w:trPr>
        <w:tc>
          <w:tcPr>
            <w:tcW w:w="9287" w:type="dxa"/>
            <w:gridSpan w:val="4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0002.0007.0072.0292 Установление опеки над недееспособными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0002.0006.0065.0263 Трудовые конфликты. Разрешение трудовых споров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34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0002.0007.0071.0282 Назначение пенсии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0002.0004.0050.0238 Деятельность органов ЗАГС. Государственная регистрация актов гражданского состояния органами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0002.0006.0064.0253 Социальные выплаты безработным гражданам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rPr>
          <w:trHeight w:val="555"/>
        </w:trPr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0002.0007.0072.0288 Просьбы об оказании финансовой помощи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9287" w:type="dxa"/>
            <w:gridSpan w:val="4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0003.0011.0122.0840 Предупреждение чрезвычайных ситуаций природного и техногенного характера, преодоление последствий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0003.0009.0097.0703 Газификация поселений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8F7D82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0003.0009.0099.0744 Дорожные знаки и дорожная разметка</w:t>
            </w:r>
          </w:p>
        </w:tc>
        <w:tc>
          <w:tcPr>
            <w:tcW w:w="2551" w:type="dxa"/>
          </w:tcPr>
          <w:p w:rsidR="00C36E73" w:rsidRPr="00C36E73" w:rsidRDefault="00243846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0003.0011.0126.0861 Охрана и защита лесов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0003.0009.0097.0700 Водоснабжение поселений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0003.0009.0097.0693 Парковки автотранспорта вне организованных автостоянок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  <w:vAlign w:val="center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0003.0009.0093.0652 Подготовка и прохождение осенне-зимнего периода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  <w:vAlign w:val="center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0003.0009.0093.0648 Обеспечение снабжения садоводческих некоммерческих товариществ (СНТ) электроэнергией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Сургутский р-н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  <w:vAlign w:val="center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0003.0009.0099.0742 Эксплуатация и сохранность автомобильных дорог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  <w:vAlign w:val="center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0003.0011.0123.0844 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9287" w:type="dxa"/>
            <w:gridSpan w:val="4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0004.0015.0155.0931 Прохождение военной службы по контракту, продление контракта, увольнение с военной службы, в том числе досрочное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0004.0015.0154.0924 Воинская обязанность граждан Российской Федерации, призыв на военную службу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Сургутский р-н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0004.0015.0154.0928 Отсрочка от призыва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9287" w:type="dxa"/>
            <w:gridSpan w:val="4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0005.0005.0055.1128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Пырьях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0005.0005.0055.1122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0005.0005.0056.1167 Муниципальный жилищный фонд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Зенково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73" w:rsidRPr="00C36E73" w:rsidTr="00D10FCE">
        <w:tc>
          <w:tcPr>
            <w:tcW w:w="3895" w:type="dxa"/>
          </w:tcPr>
          <w:p w:rsidR="00C36E73" w:rsidRPr="00C36E73" w:rsidRDefault="00C36E73" w:rsidP="005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0005.0005.0056.1156 Перебои в теплоснабжении</w:t>
            </w:r>
          </w:p>
        </w:tc>
        <w:tc>
          <w:tcPr>
            <w:tcW w:w="2551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  <w:tc>
          <w:tcPr>
            <w:tcW w:w="1476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6E73" w:rsidRPr="00C36E73" w:rsidRDefault="00C36E73" w:rsidP="005A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2621" w:rsidRPr="001F0ACC" w:rsidRDefault="00172621" w:rsidP="00A337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B8B" w:rsidRDefault="00132B8B" w:rsidP="00132B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B8B">
        <w:rPr>
          <w:rFonts w:ascii="Times New Roman" w:hAnsi="Times New Roman" w:cs="Times New Roman"/>
          <w:sz w:val="28"/>
          <w:szCs w:val="28"/>
        </w:rPr>
        <w:t>Количество воп</w:t>
      </w:r>
      <w:r>
        <w:rPr>
          <w:rFonts w:ascii="Times New Roman" w:hAnsi="Times New Roman" w:cs="Times New Roman"/>
          <w:sz w:val="28"/>
          <w:szCs w:val="28"/>
        </w:rPr>
        <w:t>росов по тематическому разделу «</w:t>
      </w:r>
      <w:r w:rsidRPr="00132B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132B8B">
        <w:rPr>
          <w:rFonts w:ascii="Times New Roman" w:hAnsi="Times New Roman" w:cs="Times New Roman"/>
          <w:sz w:val="28"/>
          <w:szCs w:val="28"/>
        </w:rPr>
        <w:t xml:space="preserve"> за анализируемый период в разрезе сельских поселений</w:t>
      </w:r>
    </w:p>
    <w:p w:rsidR="00132B8B" w:rsidRDefault="00864119" w:rsidP="00132B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8F04E0" wp14:editId="2F70A21F">
            <wp:extent cx="5760085" cy="2076450"/>
            <wp:effectExtent l="0" t="0" r="1206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0ACC" w:rsidRDefault="001F0ACC" w:rsidP="00FE4FA2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FA2" w:rsidRDefault="00FE4FA2" w:rsidP="00FE4FA2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вопросов по тематическому разделу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Жилищно-коммунальная сфера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p w:rsidR="00FE4FA2" w:rsidRDefault="00864119" w:rsidP="00132B8B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5D5BEC" wp14:editId="2F304B52">
            <wp:extent cx="5895975" cy="2286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119" w:rsidRDefault="00864119" w:rsidP="00132B8B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4119" w:rsidRDefault="00864119" w:rsidP="001F0ACC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вопросов по тематическому разделу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Социальная сфера»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p w:rsidR="00FE4FA2" w:rsidRDefault="00864119" w:rsidP="00132B8B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5EFDA1" wp14:editId="7EF4114D">
            <wp:extent cx="6029325" cy="21907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0ACC" w:rsidRDefault="00864119" w:rsidP="00864119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Количество вопросов по тематическому разделу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Государство, общество, политика» 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p w:rsidR="00864119" w:rsidRDefault="00864119" w:rsidP="001F0ACC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987BF8" wp14:editId="5FDCDC95">
            <wp:extent cx="5867400" cy="1466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0ACC" w:rsidRDefault="001F0ACC" w:rsidP="00864119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4119" w:rsidRDefault="00864119" w:rsidP="00864119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вопросов по тематическому разделу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Оборона, безопасность, законность» 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p w:rsidR="00864119" w:rsidRDefault="00864119" w:rsidP="001F0ACC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16BBC" wp14:editId="1CBF370B">
            <wp:extent cx="5829300" cy="1562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3782" w:rsidRDefault="005E7833" w:rsidP="00A3377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обеспечения населения доступным жильем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783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постановление администрации Ханты-Мансийского </w:t>
      </w:r>
      <w:r w:rsidRPr="005E78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от 25.11.2021 № 298 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«Улучшение жилищных условий жителей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– 2024 годы», </w:t>
      </w:r>
      <w:r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5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65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78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E7833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438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1EC" w:rsidRDefault="005A31EC" w:rsidP="005A3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введенного за 2022 год в районе жилья превысила 16 тысяч квадратных метров, что почти на тысячу метров больше годового плана. План, установленный для муниципалитета, выполнен с опережением. Новые многоквартирные жилые дома сданы в Кирпичном, Шапше, Ягурьяхе, Нялинском, Выкатном, Селиярово». </w:t>
      </w:r>
    </w:p>
    <w:p w:rsidR="00864119" w:rsidRDefault="00983782" w:rsidP="00A33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Pr="00F17E45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F1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5E783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C4C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Ханты-Мансийского района от 14.12.2021 № 332</w:t>
      </w:r>
      <w:r w:rsidR="003B0D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и модернизация жилищно-коммунального комплекса и повышение энергетической</w:t>
      </w:r>
      <w:r w:rsidR="00C27C4C" w:rsidRP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в Ханты-Мансийском</w:t>
      </w:r>
      <w:r w:rsid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районе на 2022 – 2024 годы</w:t>
      </w:r>
      <w:r w:rsid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C27C4C"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="00C2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27C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7C4C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641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13A2" w:rsidRDefault="00864119" w:rsidP="00A33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3B42">
        <w:rPr>
          <w:rFonts w:ascii="Times New Roman" w:eastAsia="Times New Roman" w:hAnsi="Times New Roman" w:cs="Times New Roman"/>
          <w:sz w:val="28"/>
          <w:szCs w:val="28"/>
        </w:rPr>
        <w:t>акже сообщаем для повышения качества предоставляемых жителям коммунальных услуг проводятся ремонты котельных, инженерных сетей. В прошлом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работы </w:t>
      </w:r>
      <w:r w:rsidR="009B6FD0">
        <w:rPr>
          <w:rFonts w:ascii="Times New Roman" w:eastAsia="Times New Roman" w:hAnsi="Times New Roman" w:cs="Times New Roman"/>
          <w:sz w:val="28"/>
          <w:szCs w:val="28"/>
        </w:rPr>
        <w:t>по капитальному ремонту сетей тепло- и водоснабжения в Кышике, капремонту с заменой насосов технологического оборудования модульной водоочистки в Нялинском.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3A2">
        <w:rPr>
          <w:rFonts w:ascii="Times New Roman" w:eastAsia="Times New Roman" w:hAnsi="Times New Roman" w:cs="Times New Roman"/>
          <w:sz w:val="28"/>
          <w:szCs w:val="28"/>
        </w:rPr>
        <w:t xml:space="preserve">Проведен капитальный ремонт зданий и оборудования с его заменой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313A2">
        <w:rPr>
          <w:rFonts w:ascii="Times New Roman" w:eastAsia="Times New Roman" w:hAnsi="Times New Roman" w:cs="Times New Roman"/>
          <w:sz w:val="28"/>
          <w:szCs w:val="28"/>
        </w:rPr>
        <w:t xml:space="preserve">в котельных «Сказка», «Школьная» и «Таежная» в п. Горноправдинске </w:t>
      </w:r>
      <w:r w:rsidR="007313A2">
        <w:rPr>
          <w:rFonts w:ascii="Times New Roman" w:eastAsia="Times New Roman" w:hAnsi="Times New Roman" w:cs="Times New Roman"/>
          <w:sz w:val="28"/>
          <w:szCs w:val="28"/>
        </w:rPr>
        <w:br/>
        <w:t xml:space="preserve">и котельной Бобровского. Были установлены новые котлы, энергосберегающее оборудование и автоматика.  Выполненные работы позволят повысить качество предоставляемых жителям коммунальных услуг, значительно сократить расходы коммунального предприятия </w:t>
      </w:r>
      <w:r w:rsidR="007313A2">
        <w:rPr>
          <w:rFonts w:ascii="Times New Roman" w:eastAsia="Times New Roman" w:hAnsi="Times New Roman" w:cs="Times New Roman"/>
          <w:sz w:val="28"/>
          <w:szCs w:val="28"/>
        </w:rPr>
        <w:br/>
        <w:t>на обслуживание котельных.</w:t>
      </w:r>
    </w:p>
    <w:p w:rsidR="00DF66AD" w:rsidRDefault="00DF66AD" w:rsidP="00A33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</w:t>
      </w:r>
      <w:r w:rsidR="00A23C7D">
        <w:rPr>
          <w:rFonts w:ascii="Times New Roman" w:eastAsia="Times New Roman" w:hAnsi="Times New Roman" w:cs="Times New Roman"/>
          <w:sz w:val="28"/>
          <w:szCs w:val="28"/>
        </w:rPr>
        <w:t>022 году администрация Ханты-Ман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сийского района приобрела новую технику для нужд муниципального </w:t>
      </w:r>
      <w:r w:rsidR="00A23C7D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«ЖЭК-3»</w:t>
      </w:r>
      <w:r w:rsidR="00A23C7D">
        <w:rPr>
          <w:rFonts w:ascii="Times New Roman" w:eastAsia="Times New Roman" w:hAnsi="Times New Roman" w:cs="Times New Roman"/>
          <w:sz w:val="28"/>
          <w:szCs w:val="28"/>
        </w:rPr>
        <w:t>: автомобиль для развоза воды, трактора, ассенизаторские машины для перевозки ЖБО.</w:t>
      </w:r>
    </w:p>
    <w:p w:rsidR="003B0D9D" w:rsidRDefault="003B0D9D" w:rsidP="00A3377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B0D9D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развития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B0D9D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Ханты-Мансийского района реализуется муниципальная программа Ханты-Мансийского района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района от 08.12.2021 № 318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2022 – 2024 годы»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B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3B0D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433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E19" w:rsidRPr="00301E19" w:rsidRDefault="00301E19" w:rsidP="00A33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19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301E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Pr="00301E19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14.12.2021 № 338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– 2024 годы», </w:t>
      </w:r>
      <w:r w:rsidRPr="00301E19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776537">
        <w:rPr>
          <w:rFonts w:ascii="Times New Roman" w:eastAsia="Times New Roman" w:hAnsi="Times New Roman" w:cs="Times New Roman"/>
          <w:sz w:val="28"/>
          <w:szCs w:val="28"/>
        </w:rPr>
        <w:t>444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2F2" w:rsidRDefault="008E12F2" w:rsidP="00A33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Белогорье и Ягурьях откроются новые фельдшерско-акушерские пункты. Возводятся ФАПы по региональной программе, являющейся частью федеральной программы по модернизации первичного звена здравоохранения. Специалистами департаментов строительства, архитектуры и ЖКХ, имущественных и земельных отношений определены земельные участки под здания модульного типа, подготовлены технические условия для их подключения к инженерным сетям. Площадь каждого модульного пункта – 75 квадратных метров. На них будут расположены смотровой и процедурно-прививочный кабинеты, санитарная комната, помещение для персонала и холл для ожидания приема.</w:t>
      </w:r>
    </w:p>
    <w:p w:rsidR="00BE04D5" w:rsidRPr="00BE04D5" w:rsidRDefault="001660D9" w:rsidP="001660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04D5">
        <w:rPr>
          <w:rFonts w:ascii="Times New Roman" w:hAnsi="Times New Roman" w:cs="Times New Roman"/>
          <w:sz w:val="28"/>
        </w:rPr>
        <w:t xml:space="preserve">В целях информирования граждан в </w:t>
      </w:r>
      <w:r w:rsidRPr="00BE04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04D5">
        <w:rPr>
          <w:rFonts w:ascii="Times New Roman" w:hAnsi="Times New Roman" w:cs="Times New Roman"/>
          <w:sz w:val="28"/>
        </w:rPr>
        <w:t xml:space="preserve"> квартале 2022 года в газет</w:t>
      </w:r>
      <w:r w:rsidR="00BE04D5" w:rsidRPr="00BE04D5">
        <w:rPr>
          <w:rFonts w:ascii="Times New Roman" w:hAnsi="Times New Roman" w:cs="Times New Roman"/>
          <w:sz w:val="28"/>
        </w:rPr>
        <w:t>е</w:t>
      </w:r>
      <w:r w:rsidRPr="00BE04D5">
        <w:rPr>
          <w:rFonts w:ascii="Times New Roman" w:hAnsi="Times New Roman" w:cs="Times New Roman"/>
          <w:sz w:val="28"/>
        </w:rPr>
        <w:t xml:space="preserve"> «Наш район» ве</w:t>
      </w:r>
      <w:r w:rsidR="008857C4">
        <w:rPr>
          <w:rFonts w:ascii="Times New Roman" w:hAnsi="Times New Roman" w:cs="Times New Roman"/>
          <w:sz w:val="28"/>
        </w:rPr>
        <w:t>ла</w:t>
      </w:r>
      <w:r w:rsidRPr="00BE04D5">
        <w:rPr>
          <w:rFonts w:ascii="Times New Roman" w:hAnsi="Times New Roman" w:cs="Times New Roman"/>
          <w:sz w:val="28"/>
        </w:rPr>
        <w:t>с</w:t>
      </w:r>
      <w:r w:rsidR="005E0BBD" w:rsidRPr="00BE04D5">
        <w:rPr>
          <w:rFonts w:ascii="Times New Roman" w:hAnsi="Times New Roman" w:cs="Times New Roman"/>
          <w:sz w:val="28"/>
        </w:rPr>
        <w:t>ь</w:t>
      </w:r>
      <w:r w:rsidRPr="00BE04D5">
        <w:rPr>
          <w:rFonts w:ascii="Times New Roman" w:hAnsi="Times New Roman" w:cs="Times New Roman"/>
          <w:sz w:val="28"/>
        </w:rPr>
        <w:t xml:space="preserve"> р</w:t>
      </w:r>
      <w:r w:rsidR="008857C4">
        <w:rPr>
          <w:rFonts w:ascii="Times New Roman" w:hAnsi="Times New Roman" w:cs="Times New Roman"/>
          <w:sz w:val="28"/>
        </w:rPr>
        <w:t>убрика</w:t>
      </w:r>
      <w:r w:rsidR="00BE04D5" w:rsidRPr="00BE04D5">
        <w:rPr>
          <w:rFonts w:ascii="Times New Roman" w:hAnsi="Times New Roman" w:cs="Times New Roman"/>
          <w:sz w:val="28"/>
        </w:rPr>
        <w:t xml:space="preserve"> «Правовое просвещение»</w:t>
      </w:r>
      <w:r w:rsidR="00FE4FA2">
        <w:rPr>
          <w:rFonts w:ascii="Times New Roman" w:hAnsi="Times New Roman" w:cs="Times New Roman"/>
          <w:sz w:val="28"/>
        </w:rPr>
        <w:t xml:space="preserve"> по темам</w:t>
      </w:r>
      <w:r w:rsidR="00BE04D5" w:rsidRPr="00BE04D5">
        <w:rPr>
          <w:rFonts w:ascii="Times New Roman" w:hAnsi="Times New Roman" w:cs="Times New Roman"/>
          <w:sz w:val="28"/>
        </w:rPr>
        <w:t xml:space="preserve">: </w:t>
      </w:r>
    </w:p>
    <w:p w:rsidR="00BE04D5" w:rsidRPr="001F0ACC" w:rsidRDefault="00BE04D5" w:rsidP="001660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0ACC">
        <w:rPr>
          <w:rFonts w:ascii="Times New Roman" w:hAnsi="Times New Roman" w:cs="Times New Roman"/>
          <w:sz w:val="28"/>
        </w:rPr>
        <w:t xml:space="preserve">о частичном возмещении расходов на оплату газификации жилых домов (квартир) отдельным категориям граждан; </w:t>
      </w:r>
    </w:p>
    <w:p w:rsidR="00BE04D5" w:rsidRPr="001F0ACC" w:rsidRDefault="00BE04D5" w:rsidP="001660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0ACC">
        <w:rPr>
          <w:rFonts w:ascii="Times New Roman" w:hAnsi="Times New Roman" w:cs="Times New Roman"/>
          <w:sz w:val="28"/>
        </w:rPr>
        <w:t xml:space="preserve">о порядке заключения гражданами договоров купли-продажи лесных насаждений для собственных нужд; </w:t>
      </w:r>
    </w:p>
    <w:p w:rsidR="001F0ACC" w:rsidRPr="001F0ACC" w:rsidRDefault="00BE04D5" w:rsidP="001660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0ACC">
        <w:rPr>
          <w:rFonts w:ascii="Times New Roman" w:hAnsi="Times New Roman" w:cs="Times New Roman"/>
          <w:sz w:val="28"/>
        </w:rPr>
        <w:t xml:space="preserve">Федеральным законом Российской Федерации от 21.12.2021 </w:t>
      </w:r>
      <w:r w:rsidRPr="001F0ACC">
        <w:rPr>
          <w:rFonts w:ascii="Times New Roman" w:hAnsi="Times New Roman" w:cs="Times New Roman"/>
          <w:sz w:val="28"/>
        </w:rPr>
        <w:br/>
        <w:t xml:space="preserve">№ 425-ФЗ внесены изменения в статью 9.22 Кодекса Российской Федерации об административных правонарушениях. </w:t>
      </w:r>
    </w:p>
    <w:p w:rsidR="001660D9" w:rsidRPr="001F0ACC" w:rsidRDefault="001F0ACC" w:rsidP="001660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CC">
        <w:rPr>
          <w:rFonts w:ascii="Times New Roman" w:hAnsi="Times New Roman" w:cs="Times New Roman"/>
          <w:sz w:val="28"/>
        </w:rPr>
        <w:lastRenderedPageBreak/>
        <w:t>Также велась рубрика</w:t>
      </w:r>
      <w:r w:rsidR="006D5E1A" w:rsidRPr="001F0ACC">
        <w:rPr>
          <w:rFonts w:ascii="Times New Roman" w:hAnsi="Times New Roman" w:cs="Times New Roman"/>
          <w:sz w:val="28"/>
        </w:rPr>
        <w:t xml:space="preserve"> </w:t>
      </w:r>
      <w:r w:rsidR="001660D9" w:rsidRPr="001F0ACC">
        <w:rPr>
          <w:rFonts w:ascii="Times New Roman" w:hAnsi="Times New Roman" w:cs="Times New Roman"/>
          <w:sz w:val="28"/>
        </w:rPr>
        <w:t xml:space="preserve">«Вопрос – ответ» (ответы на вопросы, поступившие в группах социальных сетей администрации </w:t>
      </w:r>
      <w:r w:rsidRPr="001F0ACC">
        <w:rPr>
          <w:rFonts w:ascii="Times New Roman" w:hAnsi="Times New Roman" w:cs="Times New Roman"/>
          <w:sz w:val="28"/>
        </w:rPr>
        <w:br/>
      </w:r>
      <w:r w:rsidR="006D5E1A" w:rsidRPr="001F0ACC">
        <w:rPr>
          <w:rFonts w:ascii="Times New Roman" w:hAnsi="Times New Roman" w:cs="Times New Roman"/>
          <w:sz w:val="28"/>
        </w:rPr>
        <w:t xml:space="preserve">Ханты-Мансийского </w:t>
      </w:r>
      <w:r w:rsidR="001660D9" w:rsidRPr="001F0ACC">
        <w:rPr>
          <w:rFonts w:ascii="Times New Roman" w:hAnsi="Times New Roman" w:cs="Times New Roman"/>
          <w:sz w:val="28"/>
        </w:rPr>
        <w:t>района и в системе «Инцидент Менеджмент»</w:t>
      </w:r>
      <w:r w:rsidR="006D5E1A" w:rsidRPr="001F0ACC">
        <w:rPr>
          <w:rFonts w:ascii="Times New Roman" w:hAnsi="Times New Roman" w:cs="Times New Roman"/>
          <w:sz w:val="28"/>
        </w:rPr>
        <w:t xml:space="preserve"> Центра управления регионом</w:t>
      </w:r>
      <w:r w:rsidR="001660D9" w:rsidRPr="001F0ACC">
        <w:rPr>
          <w:rFonts w:ascii="Times New Roman" w:hAnsi="Times New Roman" w:cs="Times New Roman"/>
          <w:sz w:val="28"/>
        </w:rPr>
        <w:t>).</w:t>
      </w:r>
    </w:p>
    <w:p w:rsidR="00104069" w:rsidRDefault="00104069" w:rsidP="00A33771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опубликована в газете «Наш район», а также размещена на официальном сайте администрации Ханты-Мансийского района. </w:t>
      </w:r>
    </w:p>
    <w:p w:rsidR="003A58AD" w:rsidRPr="00225D38" w:rsidRDefault="002C0F3D" w:rsidP="00A33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>
        <w:rPr>
          <w:rFonts w:ascii="Times New Roman" w:hAnsi="Times New Roman" w:cs="Times New Roman"/>
          <w:sz w:val="28"/>
          <w:szCs w:val="28"/>
        </w:rPr>
        <w:t>й</w:t>
      </w:r>
      <w:r w:rsidRPr="00225D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>
        <w:rPr>
          <w:rFonts w:ascii="Times New Roman" w:hAnsi="Times New Roman" w:cs="Times New Roman"/>
          <w:sz w:val="28"/>
          <w:szCs w:val="28"/>
        </w:rPr>
        <w:t xml:space="preserve"> </w:t>
      </w:r>
      <w:r w:rsidR="008537CC" w:rsidRPr="00F17E45">
        <w:rPr>
          <w:rFonts w:ascii="Times New Roman" w:hAnsi="Times New Roman" w:cs="Times New Roman"/>
          <w:sz w:val="28"/>
          <w:szCs w:val="28"/>
        </w:rPr>
        <w:t xml:space="preserve">в </w:t>
      </w:r>
      <w:r w:rsidR="00270B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37CC" w:rsidRPr="00F17E4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04D58">
        <w:rPr>
          <w:rFonts w:ascii="Times New Roman" w:hAnsi="Times New Roman" w:cs="Times New Roman"/>
          <w:sz w:val="28"/>
          <w:szCs w:val="28"/>
        </w:rPr>
        <w:br/>
      </w:r>
      <w:r w:rsidR="008537CC" w:rsidRPr="00F17E45">
        <w:rPr>
          <w:rFonts w:ascii="Times New Roman" w:hAnsi="Times New Roman" w:cs="Times New Roman"/>
          <w:sz w:val="28"/>
          <w:szCs w:val="28"/>
        </w:rPr>
        <w:t>2022 года</w:t>
      </w:r>
      <w:r w:rsidR="003A58AD" w:rsidRPr="00225D38">
        <w:rPr>
          <w:rFonts w:ascii="Times New Roman" w:hAnsi="Times New Roman" w:cs="Times New Roman"/>
          <w:sz w:val="28"/>
          <w:szCs w:val="28"/>
        </w:rPr>
        <w:t>:</w:t>
      </w:r>
    </w:p>
    <w:p w:rsidR="00A1326F" w:rsidRPr="00225D38" w:rsidRDefault="003A58AD" w:rsidP="00A33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225D38">
        <w:rPr>
          <w:rFonts w:ascii="Times New Roman" w:hAnsi="Times New Roman" w:cs="Times New Roman"/>
          <w:sz w:val="28"/>
          <w:szCs w:val="28"/>
        </w:rPr>
        <w:t xml:space="preserve">2 – </w:t>
      </w:r>
      <w:r w:rsidR="00225D38">
        <w:rPr>
          <w:rFonts w:ascii="Times New Roman" w:hAnsi="Times New Roman" w:cs="Times New Roman"/>
          <w:sz w:val="28"/>
          <w:szCs w:val="28"/>
        </w:rPr>
        <w:t>«</w:t>
      </w:r>
      <w:r w:rsidRPr="00225D38">
        <w:rPr>
          <w:rFonts w:ascii="Times New Roman" w:hAnsi="Times New Roman" w:cs="Times New Roman"/>
          <w:sz w:val="28"/>
          <w:szCs w:val="28"/>
        </w:rPr>
        <w:t>поддержано</w:t>
      </w:r>
      <w:r w:rsidR="00225D38">
        <w:rPr>
          <w:rFonts w:ascii="Times New Roman" w:hAnsi="Times New Roman" w:cs="Times New Roman"/>
          <w:sz w:val="28"/>
          <w:szCs w:val="28"/>
        </w:rPr>
        <w:t>» –</w:t>
      </w:r>
      <w:r w:rsidR="003B57FF">
        <w:rPr>
          <w:rFonts w:ascii="Times New Roman" w:hAnsi="Times New Roman" w:cs="Times New Roman"/>
          <w:sz w:val="28"/>
          <w:szCs w:val="28"/>
        </w:rPr>
        <w:t xml:space="preserve"> </w:t>
      </w:r>
      <w:r w:rsidRPr="00225D38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>
        <w:rPr>
          <w:rFonts w:ascii="Times New Roman" w:hAnsi="Times New Roman" w:cs="Times New Roman"/>
          <w:sz w:val="28"/>
          <w:szCs w:val="28"/>
        </w:rPr>
        <w:t>обращения</w:t>
      </w:r>
      <w:r w:rsidRPr="00225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F3D" w:rsidRPr="00225D38" w:rsidRDefault="00AA3C65" w:rsidP="00A33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D38">
        <w:rPr>
          <w:rFonts w:ascii="Times New Roman" w:hAnsi="Times New Roman" w:cs="Times New Roman"/>
          <w:sz w:val="28"/>
          <w:szCs w:val="28"/>
        </w:rPr>
        <w:t>1</w:t>
      </w:r>
      <w:r w:rsidR="00270BB8">
        <w:rPr>
          <w:rFonts w:ascii="Times New Roman" w:hAnsi="Times New Roman" w:cs="Times New Roman"/>
          <w:sz w:val="28"/>
          <w:szCs w:val="28"/>
        </w:rPr>
        <w:t>6</w:t>
      </w:r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225D38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>
        <w:rPr>
          <w:rFonts w:ascii="Times New Roman" w:hAnsi="Times New Roman" w:cs="Times New Roman"/>
          <w:sz w:val="28"/>
          <w:szCs w:val="28"/>
        </w:rPr>
        <w:t>«разъяснено»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25D38">
        <w:rPr>
          <w:rFonts w:ascii="Times New Roman" w:hAnsi="Times New Roman" w:cs="Times New Roman"/>
          <w:sz w:val="28"/>
          <w:szCs w:val="28"/>
        </w:rPr>
        <w:t>–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>
        <w:rPr>
          <w:rFonts w:ascii="Times New Roman" w:hAnsi="Times New Roman" w:cs="Times New Roman"/>
          <w:sz w:val="28"/>
          <w:szCs w:val="28"/>
        </w:rPr>
        <w:br/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>
        <w:rPr>
          <w:rFonts w:ascii="Times New Roman" w:hAnsi="Times New Roman" w:cs="Times New Roman"/>
          <w:sz w:val="28"/>
          <w:szCs w:val="28"/>
        </w:rPr>
        <w:t>обращения;</w:t>
      </w:r>
    </w:p>
    <w:p w:rsidR="00537502" w:rsidRDefault="00270BB8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5D38" w:rsidRPr="00225D38">
        <w:rPr>
          <w:rFonts w:ascii="Times New Roman" w:hAnsi="Times New Roman" w:cs="Times New Roman"/>
          <w:sz w:val="28"/>
          <w:szCs w:val="28"/>
        </w:rPr>
        <w:t xml:space="preserve"> – </w:t>
      </w:r>
      <w:r w:rsidR="003164F9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9916E0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3164F9">
        <w:rPr>
          <w:rFonts w:ascii="Times New Roman" w:hAnsi="Times New Roman" w:cs="Times New Roman"/>
          <w:sz w:val="28"/>
          <w:szCs w:val="28"/>
        </w:rPr>
        <w:t>в сельск</w:t>
      </w:r>
      <w:r w:rsidR="00D35886">
        <w:rPr>
          <w:rFonts w:ascii="Times New Roman" w:hAnsi="Times New Roman" w:cs="Times New Roman"/>
          <w:sz w:val="28"/>
          <w:szCs w:val="28"/>
        </w:rPr>
        <w:t>ие</w:t>
      </w:r>
      <w:r w:rsidR="003164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5886">
        <w:rPr>
          <w:rFonts w:ascii="Times New Roman" w:hAnsi="Times New Roman" w:cs="Times New Roman"/>
          <w:sz w:val="28"/>
          <w:szCs w:val="28"/>
        </w:rPr>
        <w:t>я</w:t>
      </w:r>
      <w:r w:rsidR="00D10FCE">
        <w:rPr>
          <w:rFonts w:ascii="Times New Roman" w:hAnsi="Times New Roman" w:cs="Times New Roman"/>
          <w:sz w:val="28"/>
          <w:szCs w:val="28"/>
        </w:rPr>
        <w:t xml:space="preserve"> </w:t>
      </w:r>
      <w:r w:rsidR="00D10FCE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D35886">
        <w:rPr>
          <w:rFonts w:ascii="Times New Roman" w:hAnsi="Times New Roman" w:cs="Times New Roman"/>
          <w:sz w:val="28"/>
          <w:szCs w:val="28"/>
        </w:rPr>
        <w:t xml:space="preserve"> (</w:t>
      </w:r>
      <w:r w:rsidR="003164F9" w:rsidRPr="00F17E45">
        <w:rPr>
          <w:rFonts w:ascii="Times New Roman" w:hAnsi="Times New Roman" w:cs="Times New Roman"/>
          <w:sz w:val="28"/>
          <w:szCs w:val="28"/>
        </w:rPr>
        <w:t>Горноправдинск</w:t>
      </w:r>
      <w:r w:rsidR="003164F9">
        <w:rPr>
          <w:rFonts w:ascii="Times New Roman" w:hAnsi="Times New Roman" w:cs="Times New Roman"/>
          <w:sz w:val="28"/>
          <w:szCs w:val="28"/>
        </w:rPr>
        <w:t>,</w:t>
      </w:r>
      <w:r w:rsidR="003164F9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3164F9">
        <w:rPr>
          <w:rFonts w:ascii="Times New Roman" w:hAnsi="Times New Roman" w:cs="Times New Roman"/>
          <w:sz w:val="28"/>
          <w:szCs w:val="28"/>
        </w:rPr>
        <w:t>Кедровый, Луговской</w:t>
      </w:r>
      <w:r>
        <w:rPr>
          <w:rFonts w:ascii="Times New Roman" w:hAnsi="Times New Roman" w:cs="Times New Roman"/>
          <w:sz w:val="28"/>
          <w:szCs w:val="28"/>
        </w:rPr>
        <w:t>, Шапша</w:t>
      </w:r>
      <w:r w:rsidR="00D35886">
        <w:rPr>
          <w:rFonts w:ascii="Times New Roman" w:hAnsi="Times New Roman" w:cs="Times New Roman"/>
          <w:sz w:val="28"/>
          <w:szCs w:val="28"/>
        </w:rPr>
        <w:t>)</w:t>
      </w:r>
      <w:r w:rsidR="00316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недропользования Ханты-Мансийского автономного округа – Югры, администрацию г. Ханты-Мансийска, администрацию Сургутского района, администрацию г. Сургута </w:t>
      </w:r>
      <w:r w:rsidR="00D10F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0FCE">
        <w:rPr>
          <w:rFonts w:ascii="Times New Roman" w:hAnsi="Times New Roman" w:cs="Times New Roman"/>
          <w:sz w:val="28"/>
          <w:szCs w:val="28"/>
        </w:rPr>
        <w:t>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«Агентство социального благополучия населения»</w:t>
      </w:r>
      <w:r w:rsidR="00F40139">
        <w:rPr>
          <w:rFonts w:ascii="Times New Roman" w:hAnsi="Times New Roman" w:cs="Times New Roman"/>
          <w:sz w:val="28"/>
          <w:szCs w:val="28"/>
        </w:rPr>
        <w:t>;</w:t>
      </w:r>
    </w:p>
    <w:p w:rsidR="00537502" w:rsidRDefault="00537502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рассмотрение прекращено по заявлению заявителя в связи </w:t>
      </w:r>
      <w:r>
        <w:rPr>
          <w:rFonts w:ascii="Times New Roman" w:hAnsi="Times New Roman" w:cs="Times New Roman"/>
          <w:sz w:val="28"/>
          <w:szCs w:val="28"/>
        </w:rPr>
        <w:br/>
        <w:t>с решение вопроса;</w:t>
      </w:r>
    </w:p>
    <w:p w:rsidR="003B57FF" w:rsidRDefault="00270BB8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502">
        <w:rPr>
          <w:rFonts w:ascii="Times New Roman" w:hAnsi="Times New Roman" w:cs="Times New Roman"/>
          <w:sz w:val="28"/>
          <w:szCs w:val="28"/>
        </w:rPr>
        <w:t xml:space="preserve"> – находятся на рассмотрении;</w:t>
      </w:r>
    </w:p>
    <w:p w:rsidR="00537502" w:rsidRPr="00225D38" w:rsidRDefault="00537502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анонимное.</w:t>
      </w:r>
    </w:p>
    <w:p w:rsidR="00DC14AE" w:rsidRDefault="00DC14AE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99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в Ханты-Мансийском районе можно характеризовать </w:t>
      </w:r>
      <w:r w:rsidRPr="00993699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:rsidR="00004D58" w:rsidRDefault="00004D58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D58" w:rsidRDefault="00004D58" w:rsidP="00A337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8AD" w:rsidRPr="003F36E0" w:rsidRDefault="00004D58" w:rsidP="00A337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C2A1F" w:rsidRPr="00C82DD2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sectPr w:rsidR="003A58AD" w:rsidRPr="003F36E0" w:rsidSect="00012189">
      <w:headerReference w:type="defaul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B1" w:rsidRDefault="00ED58B1" w:rsidP="00D4785C">
      <w:pPr>
        <w:spacing w:after="0" w:line="240" w:lineRule="auto"/>
      </w:pPr>
      <w:r>
        <w:separator/>
      </w:r>
    </w:p>
  </w:endnote>
  <w:endnote w:type="continuationSeparator" w:id="0">
    <w:p w:rsidR="00ED58B1" w:rsidRDefault="00ED58B1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B1" w:rsidRDefault="00ED58B1" w:rsidP="00D4785C">
      <w:pPr>
        <w:spacing w:after="0" w:line="240" w:lineRule="auto"/>
      </w:pPr>
      <w:r>
        <w:separator/>
      </w:r>
    </w:p>
  </w:footnote>
  <w:footnote w:type="continuationSeparator" w:id="0">
    <w:p w:rsidR="00ED58B1" w:rsidRDefault="00ED58B1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06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2"/>
    <w:rsid w:val="00001771"/>
    <w:rsid w:val="00004D58"/>
    <w:rsid w:val="00012189"/>
    <w:rsid w:val="0001374D"/>
    <w:rsid w:val="00016B1A"/>
    <w:rsid w:val="00017348"/>
    <w:rsid w:val="00031647"/>
    <w:rsid w:val="00031B36"/>
    <w:rsid w:val="000343ED"/>
    <w:rsid w:val="000344EA"/>
    <w:rsid w:val="000425D9"/>
    <w:rsid w:val="00043412"/>
    <w:rsid w:val="00043852"/>
    <w:rsid w:val="000450A1"/>
    <w:rsid w:val="000508E6"/>
    <w:rsid w:val="00055812"/>
    <w:rsid w:val="00056B5A"/>
    <w:rsid w:val="00063AB9"/>
    <w:rsid w:val="000668AF"/>
    <w:rsid w:val="000717E3"/>
    <w:rsid w:val="00074033"/>
    <w:rsid w:val="00076467"/>
    <w:rsid w:val="00080B2D"/>
    <w:rsid w:val="00081EA4"/>
    <w:rsid w:val="00082F2D"/>
    <w:rsid w:val="0008561A"/>
    <w:rsid w:val="00095DE4"/>
    <w:rsid w:val="000A0F18"/>
    <w:rsid w:val="000A2184"/>
    <w:rsid w:val="000B5577"/>
    <w:rsid w:val="000B5C02"/>
    <w:rsid w:val="000B70FE"/>
    <w:rsid w:val="000B7F90"/>
    <w:rsid w:val="000C041C"/>
    <w:rsid w:val="000C4D69"/>
    <w:rsid w:val="000C6782"/>
    <w:rsid w:val="000D1617"/>
    <w:rsid w:val="000D79EC"/>
    <w:rsid w:val="000E0887"/>
    <w:rsid w:val="000E7B82"/>
    <w:rsid w:val="000F20E7"/>
    <w:rsid w:val="000F3965"/>
    <w:rsid w:val="00100F20"/>
    <w:rsid w:val="00101111"/>
    <w:rsid w:val="00101986"/>
    <w:rsid w:val="00104069"/>
    <w:rsid w:val="00122219"/>
    <w:rsid w:val="0012504B"/>
    <w:rsid w:val="00126808"/>
    <w:rsid w:val="001278D4"/>
    <w:rsid w:val="00132692"/>
    <w:rsid w:val="00132B8B"/>
    <w:rsid w:val="001366E1"/>
    <w:rsid w:val="00137C25"/>
    <w:rsid w:val="00146240"/>
    <w:rsid w:val="001632DC"/>
    <w:rsid w:val="001660D9"/>
    <w:rsid w:val="00166C3F"/>
    <w:rsid w:val="00170D66"/>
    <w:rsid w:val="00171CE7"/>
    <w:rsid w:val="00172621"/>
    <w:rsid w:val="00172919"/>
    <w:rsid w:val="00183868"/>
    <w:rsid w:val="00187054"/>
    <w:rsid w:val="00187AD1"/>
    <w:rsid w:val="001A148B"/>
    <w:rsid w:val="001A3EE2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E7E5D"/>
    <w:rsid w:val="001F0ACC"/>
    <w:rsid w:val="001F0B18"/>
    <w:rsid w:val="001F3FA9"/>
    <w:rsid w:val="001F40DE"/>
    <w:rsid w:val="00200560"/>
    <w:rsid w:val="00206084"/>
    <w:rsid w:val="002066F6"/>
    <w:rsid w:val="002139DE"/>
    <w:rsid w:val="0021473C"/>
    <w:rsid w:val="00215C78"/>
    <w:rsid w:val="002160AC"/>
    <w:rsid w:val="00216FCD"/>
    <w:rsid w:val="002170C0"/>
    <w:rsid w:val="00217417"/>
    <w:rsid w:val="00220ADB"/>
    <w:rsid w:val="00225D38"/>
    <w:rsid w:val="00234D00"/>
    <w:rsid w:val="00237E26"/>
    <w:rsid w:val="00242E00"/>
    <w:rsid w:val="00243846"/>
    <w:rsid w:val="002517EA"/>
    <w:rsid w:val="00252388"/>
    <w:rsid w:val="00261F5D"/>
    <w:rsid w:val="00270BB8"/>
    <w:rsid w:val="00274D83"/>
    <w:rsid w:val="00276934"/>
    <w:rsid w:val="00277B31"/>
    <w:rsid w:val="002813D4"/>
    <w:rsid w:val="00282053"/>
    <w:rsid w:val="0028604B"/>
    <w:rsid w:val="00286F55"/>
    <w:rsid w:val="002901F3"/>
    <w:rsid w:val="0029145F"/>
    <w:rsid w:val="002A5910"/>
    <w:rsid w:val="002A7027"/>
    <w:rsid w:val="002C0BBA"/>
    <w:rsid w:val="002C0F3D"/>
    <w:rsid w:val="002C7A43"/>
    <w:rsid w:val="002E1550"/>
    <w:rsid w:val="002E5F11"/>
    <w:rsid w:val="002E7D4B"/>
    <w:rsid w:val="0030058B"/>
    <w:rsid w:val="00301E19"/>
    <w:rsid w:val="0030452D"/>
    <w:rsid w:val="00304CA9"/>
    <w:rsid w:val="003056A2"/>
    <w:rsid w:val="003101F8"/>
    <w:rsid w:val="003118D3"/>
    <w:rsid w:val="00314AB8"/>
    <w:rsid w:val="003164F9"/>
    <w:rsid w:val="00321F6A"/>
    <w:rsid w:val="00334CA1"/>
    <w:rsid w:val="003434AE"/>
    <w:rsid w:val="00351B23"/>
    <w:rsid w:val="00374C07"/>
    <w:rsid w:val="00376A5A"/>
    <w:rsid w:val="00393D29"/>
    <w:rsid w:val="003A58AD"/>
    <w:rsid w:val="003B0D9D"/>
    <w:rsid w:val="003B31B3"/>
    <w:rsid w:val="003B31F1"/>
    <w:rsid w:val="003B57FF"/>
    <w:rsid w:val="003B6241"/>
    <w:rsid w:val="003C01CA"/>
    <w:rsid w:val="003C5FFB"/>
    <w:rsid w:val="003D3CCD"/>
    <w:rsid w:val="003D5E70"/>
    <w:rsid w:val="003E2BF4"/>
    <w:rsid w:val="003E39F2"/>
    <w:rsid w:val="003E4826"/>
    <w:rsid w:val="003F36E0"/>
    <w:rsid w:val="003F3707"/>
    <w:rsid w:val="00404453"/>
    <w:rsid w:val="004062FD"/>
    <w:rsid w:val="00412569"/>
    <w:rsid w:val="0042097C"/>
    <w:rsid w:val="0042389B"/>
    <w:rsid w:val="00427D8A"/>
    <w:rsid w:val="00442424"/>
    <w:rsid w:val="004476A7"/>
    <w:rsid w:val="00452900"/>
    <w:rsid w:val="00453488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C7168"/>
    <w:rsid w:val="004D23F1"/>
    <w:rsid w:val="004D2665"/>
    <w:rsid w:val="004D5082"/>
    <w:rsid w:val="004D7E5B"/>
    <w:rsid w:val="004E0DAC"/>
    <w:rsid w:val="004E5553"/>
    <w:rsid w:val="004F4AFC"/>
    <w:rsid w:val="00503DC8"/>
    <w:rsid w:val="00504B2C"/>
    <w:rsid w:val="00514AF9"/>
    <w:rsid w:val="00516C02"/>
    <w:rsid w:val="005364C3"/>
    <w:rsid w:val="00537502"/>
    <w:rsid w:val="00540F13"/>
    <w:rsid w:val="00551359"/>
    <w:rsid w:val="00570351"/>
    <w:rsid w:val="00581616"/>
    <w:rsid w:val="00590ED7"/>
    <w:rsid w:val="00592849"/>
    <w:rsid w:val="00596977"/>
    <w:rsid w:val="005A31EC"/>
    <w:rsid w:val="005A6754"/>
    <w:rsid w:val="005B0FF1"/>
    <w:rsid w:val="005C14B9"/>
    <w:rsid w:val="005C7C86"/>
    <w:rsid w:val="005D5DB5"/>
    <w:rsid w:val="005E0BBD"/>
    <w:rsid w:val="005E25CD"/>
    <w:rsid w:val="005E4E4F"/>
    <w:rsid w:val="005E762A"/>
    <w:rsid w:val="005E7833"/>
    <w:rsid w:val="005F01AC"/>
    <w:rsid w:val="005F5ADF"/>
    <w:rsid w:val="00600A49"/>
    <w:rsid w:val="006015A5"/>
    <w:rsid w:val="00621491"/>
    <w:rsid w:val="0064006E"/>
    <w:rsid w:val="006416C7"/>
    <w:rsid w:val="00645E61"/>
    <w:rsid w:val="00652B34"/>
    <w:rsid w:val="00671A72"/>
    <w:rsid w:val="006740B6"/>
    <w:rsid w:val="00676C31"/>
    <w:rsid w:val="0068461D"/>
    <w:rsid w:val="0068549E"/>
    <w:rsid w:val="00685C1B"/>
    <w:rsid w:val="00692778"/>
    <w:rsid w:val="00693EC2"/>
    <w:rsid w:val="006A5947"/>
    <w:rsid w:val="006B0B1F"/>
    <w:rsid w:val="006B7028"/>
    <w:rsid w:val="006C467A"/>
    <w:rsid w:val="006C6232"/>
    <w:rsid w:val="006D5E1A"/>
    <w:rsid w:val="006E311D"/>
    <w:rsid w:val="006E5471"/>
    <w:rsid w:val="006E7A7C"/>
    <w:rsid w:val="00700960"/>
    <w:rsid w:val="0070509B"/>
    <w:rsid w:val="00714016"/>
    <w:rsid w:val="0071708E"/>
    <w:rsid w:val="00730A33"/>
    <w:rsid w:val="007313A2"/>
    <w:rsid w:val="00732781"/>
    <w:rsid w:val="00733BC6"/>
    <w:rsid w:val="00746B44"/>
    <w:rsid w:val="00746FE4"/>
    <w:rsid w:val="0075458F"/>
    <w:rsid w:val="00757AF0"/>
    <w:rsid w:val="00762ABD"/>
    <w:rsid w:val="0077154F"/>
    <w:rsid w:val="00776537"/>
    <w:rsid w:val="007843A0"/>
    <w:rsid w:val="00785BDC"/>
    <w:rsid w:val="00790E39"/>
    <w:rsid w:val="007919F0"/>
    <w:rsid w:val="007A045A"/>
    <w:rsid w:val="007B0B22"/>
    <w:rsid w:val="007B0CF0"/>
    <w:rsid w:val="007B6342"/>
    <w:rsid w:val="007B6A79"/>
    <w:rsid w:val="007B6E85"/>
    <w:rsid w:val="007C5B3D"/>
    <w:rsid w:val="007C6E8C"/>
    <w:rsid w:val="007D4688"/>
    <w:rsid w:val="0080050B"/>
    <w:rsid w:val="008079E0"/>
    <w:rsid w:val="00813670"/>
    <w:rsid w:val="00813E9F"/>
    <w:rsid w:val="00820F09"/>
    <w:rsid w:val="00852818"/>
    <w:rsid w:val="008537CC"/>
    <w:rsid w:val="00854813"/>
    <w:rsid w:val="008560E0"/>
    <w:rsid w:val="00857702"/>
    <w:rsid w:val="00860834"/>
    <w:rsid w:val="00864119"/>
    <w:rsid w:val="00865C87"/>
    <w:rsid w:val="008668D4"/>
    <w:rsid w:val="0087737C"/>
    <w:rsid w:val="00882259"/>
    <w:rsid w:val="008857C4"/>
    <w:rsid w:val="0089149A"/>
    <w:rsid w:val="00892A72"/>
    <w:rsid w:val="008936BE"/>
    <w:rsid w:val="00893F85"/>
    <w:rsid w:val="0089474C"/>
    <w:rsid w:val="008A625C"/>
    <w:rsid w:val="008B301B"/>
    <w:rsid w:val="008B3396"/>
    <w:rsid w:val="008B4C1C"/>
    <w:rsid w:val="008C3C8F"/>
    <w:rsid w:val="008C43C0"/>
    <w:rsid w:val="008E12AC"/>
    <w:rsid w:val="008E12F2"/>
    <w:rsid w:val="008E592A"/>
    <w:rsid w:val="008E6738"/>
    <w:rsid w:val="008E7CAA"/>
    <w:rsid w:val="008F0BC3"/>
    <w:rsid w:val="008F431B"/>
    <w:rsid w:val="008F5D56"/>
    <w:rsid w:val="008F6035"/>
    <w:rsid w:val="008F7D82"/>
    <w:rsid w:val="00900BE7"/>
    <w:rsid w:val="00905860"/>
    <w:rsid w:val="00913C24"/>
    <w:rsid w:val="00926AF9"/>
    <w:rsid w:val="00941A06"/>
    <w:rsid w:val="009468A1"/>
    <w:rsid w:val="00947679"/>
    <w:rsid w:val="00951435"/>
    <w:rsid w:val="00952C68"/>
    <w:rsid w:val="009535FC"/>
    <w:rsid w:val="0095745A"/>
    <w:rsid w:val="00960AFE"/>
    <w:rsid w:val="00961846"/>
    <w:rsid w:val="00962059"/>
    <w:rsid w:val="00963BED"/>
    <w:rsid w:val="00970AF4"/>
    <w:rsid w:val="00971D3D"/>
    <w:rsid w:val="009801FE"/>
    <w:rsid w:val="00983568"/>
    <w:rsid w:val="00983782"/>
    <w:rsid w:val="00984663"/>
    <w:rsid w:val="00985A4C"/>
    <w:rsid w:val="009916E0"/>
    <w:rsid w:val="00993699"/>
    <w:rsid w:val="00994D6F"/>
    <w:rsid w:val="009A09E0"/>
    <w:rsid w:val="009A67EA"/>
    <w:rsid w:val="009B2F03"/>
    <w:rsid w:val="009B6FD0"/>
    <w:rsid w:val="009C0696"/>
    <w:rsid w:val="009E5D52"/>
    <w:rsid w:val="00A00592"/>
    <w:rsid w:val="00A05DDE"/>
    <w:rsid w:val="00A06ACC"/>
    <w:rsid w:val="00A1326F"/>
    <w:rsid w:val="00A23C7D"/>
    <w:rsid w:val="00A25300"/>
    <w:rsid w:val="00A27878"/>
    <w:rsid w:val="00A31E2B"/>
    <w:rsid w:val="00A33245"/>
    <w:rsid w:val="00A33771"/>
    <w:rsid w:val="00A372FD"/>
    <w:rsid w:val="00A37DB6"/>
    <w:rsid w:val="00A51F03"/>
    <w:rsid w:val="00A542B6"/>
    <w:rsid w:val="00A64F25"/>
    <w:rsid w:val="00A77608"/>
    <w:rsid w:val="00A81436"/>
    <w:rsid w:val="00A828B7"/>
    <w:rsid w:val="00A91B36"/>
    <w:rsid w:val="00A9305A"/>
    <w:rsid w:val="00A931DF"/>
    <w:rsid w:val="00A93FFD"/>
    <w:rsid w:val="00AA3C65"/>
    <w:rsid w:val="00AA3D9D"/>
    <w:rsid w:val="00AA7414"/>
    <w:rsid w:val="00AB67E5"/>
    <w:rsid w:val="00AC105E"/>
    <w:rsid w:val="00AC44C0"/>
    <w:rsid w:val="00AD0DBE"/>
    <w:rsid w:val="00AD5923"/>
    <w:rsid w:val="00AE3762"/>
    <w:rsid w:val="00AF0C12"/>
    <w:rsid w:val="00AF12B2"/>
    <w:rsid w:val="00AF192D"/>
    <w:rsid w:val="00AF597A"/>
    <w:rsid w:val="00B007A0"/>
    <w:rsid w:val="00B047A1"/>
    <w:rsid w:val="00B13AEE"/>
    <w:rsid w:val="00B20C63"/>
    <w:rsid w:val="00B225C7"/>
    <w:rsid w:val="00B270DF"/>
    <w:rsid w:val="00B27841"/>
    <w:rsid w:val="00B36E79"/>
    <w:rsid w:val="00B4619A"/>
    <w:rsid w:val="00B5290A"/>
    <w:rsid w:val="00B656AD"/>
    <w:rsid w:val="00B73E1C"/>
    <w:rsid w:val="00B815F2"/>
    <w:rsid w:val="00B828A2"/>
    <w:rsid w:val="00B92CFD"/>
    <w:rsid w:val="00B92FD1"/>
    <w:rsid w:val="00BA787D"/>
    <w:rsid w:val="00BA7C1E"/>
    <w:rsid w:val="00BB0B4B"/>
    <w:rsid w:val="00BB6E1E"/>
    <w:rsid w:val="00BC2E44"/>
    <w:rsid w:val="00BC705E"/>
    <w:rsid w:val="00BD2F81"/>
    <w:rsid w:val="00BD4F2F"/>
    <w:rsid w:val="00BE0410"/>
    <w:rsid w:val="00BE04D5"/>
    <w:rsid w:val="00BE45FF"/>
    <w:rsid w:val="00C01569"/>
    <w:rsid w:val="00C01BC2"/>
    <w:rsid w:val="00C065AA"/>
    <w:rsid w:val="00C06654"/>
    <w:rsid w:val="00C10039"/>
    <w:rsid w:val="00C13775"/>
    <w:rsid w:val="00C15F27"/>
    <w:rsid w:val="00C20CB6"/>
    <w:rsid w:val="00C23737"/>
    <w:rsid w:val="00C27C4C"/>
    <w:rsid w:val="00C31C1C"/>
    <w:rsid w:val="00C36E73"/>
    <w:rsid w:val="00C42672"/>
    <w:rsid w:val="00C6602C"/>
    <w:rsid w:val="00C713D4"/>
    <w:rsid w:val="00C76575"/>
    <w:rsid w:val="00C801CB"/>
    <w:rsid w:val="00C80801"/>
    <w:rsid w:val="00C820D4"/>
    <w:rsid w:val="00C82DD2"/>
    <w:rsid w:val="00C8324A"/>
    <w:rsid w:val="00C85572"/>
    <w:rsid w:val="00C86CBE"/>
    <w:rsid w:val="00C94917"/>
    <w:rsid w:val="00C95214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42A9"/>
    <w:rsid w:val="00CE7715"/>
    <w:rsid w:val="00CF0A3A"/>
    <w:rsid w:val="00CF116F"/>
    <w:rsid w:val="00CF1828"/>
    <w:rsid w:val="00CF78D1"/>
    <w:rsid w:val="00CF7B3C"/>
    <w:rsid w:val="00D03F7E"/>
    <w:rsid w:val="00D05B99"/>
    <w:rsid w:val="00D06561"/>
    <w:rsid w:val="00D06F4D"/>
    <w:rsid w:val="00D10FCE"/>
    <w:rsid w:val="00D143E1"/>
    <w:rsid w:val="00D14588"/>
    <w:rsid w:val="00D16A69"/>
    <w:rsid w:val="00D16A8F"/>
    <w:rsid w:val="00D34D66"/>
    <w:rsid w:val="00D35886"/>
    <w:rsid w:val="00D42B1B"/>
    <w:rsid w:val="00D4534B"/>
    <w:rsid w:val="00D45A10"/>
    <w:rsid w:val="00D45ABC"/>
    <w:rsid w:val="00D46D77"/>
    <w:rsid w:val="00D4785C"/>
    <w:rsid w:val="00D50737"/>
    <w:rsid w:val="00D627E2"/>
    <w:rsid w:val="00D70766"/>
    <w:rsid w:val="00D7561F"/>
    <w:rsid w:val="00D779A7"/>
    <w:rsid w:val="00D843AA"/>
    <w:rsid w:val="00D91418"/>
    <w:rsid w:val="00D93950"/>
    <w:rsid w:val="00D97385"/>
    <w:rsid w:val="00DA4AF0"/>
    <w:rsid w:val="00DB2F84"/>
    <w:rsid w:val="00DB4047"/>
    <w:rsid w:val="00DB5109"/>
    <w:rsid w:val="00DB6660"/>
    <w:rsid w:val="00DB6793"/>
    <w:rsid w:val="00DC14AE"/>
    <w:rsid w:val="00DC7E13"/>
    <w:rsid w:val="00DD0AFD"/>
    <w:rsid w:val="00DD64EB"/>
    <w:rsid w:val="00DE7866"/>
    <w:rsid w:val="00DF66AD"/>
    <w:rsid w:val="00E1365F"/>
    <w:rsid w:val="00E13801"/>
    <w:rsid w:val="00E200DA"/>
    <w:rsid w:val="00E24565"/>
    <w:rsid w:val="00E32A78"/>
    <w:rsid w:val="00E36CC1"/>
    <w:rsid w:val="00E375CC"/>
    <w:rsid w:val="00E47978"/>
    <w:rsid w:val="00E520B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3B42"/>
    <w:rsid w:val="00ED41F2"/>
    <w:rsid w:val="00ED58B1"/>
    <w:rsid w:val="00EE0954"/>
    <w:rsid w:val="00EE4145"/>
    <w:rsid w:val="00EE59C6"/>
    <w:rsid w:val="00EF17F6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0139"/>
    <w:rsid w:val="00F437AB"/>
    <w:rsid w:val="00F54FFF"/>
    <w:rsid w:val="00F61FD2"/>
    <w:rsid w:val="00F67CA8"/>
    <w:rsid w:val="00F8108B"/>
    <w:rsid w:val="00F831F1"/>
    <w:rsid w:val="00F9063E"/>
    <w:rsid w:val="00F923F4"/>
    <w:rsid w:val="00F97E97"/>
    <w:rsid w:val="00FA6345"/>
    <w:rsid w:val="00FB1A09"/>
    <w:rsid w:val="00FD365B"/>
    <w:rsid w:val="00FE4FA2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1070-CC52-4CE2-97EB-67325A8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AppData\Local\Temp\pid-5800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Babanova_sv\Desktop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Desktop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Desktop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Desktop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Desktop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0238295995536E-2"/>
          <c:y val="0.141021840486039"/>
          <c:w val="0.82659528945020488"/>
          <c:h val="0.8260295593267870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CBB-4184-8749-62DDEB5669F8}"/>
              </c:ext>
            </c:extLst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CBB-4184-8749-62DDEB5669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CBB-4184-8749-62DDEB5669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CBB-4184-8749-62DDEB5669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CBB-4184-8749-62DDEB5669F8}"/>
              </c:ext>
            </c:extLst>
          </c:dPt>
          <c:dLbls>
            <c:dLbl>
              <c:idx val="0"/>
              <c:layout>
                <c:manualLayout>
                  <c:x val="5.8914471134146208E-3"/>
                  <c:y val="-5.759751330177383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Экономика;</a:t>
                    </a:r>
                    <a:r>
                      <a:rPr lang="ru-RU" sz="1100" baseline="0"/>
                      <a:t> </a:t>
                    </a:r>
                    <a:r>
                      <a:rPr lang="ru-RU" sz="1100"/>
                      <a:t>32%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B-4184-8749-62DDEB5669F8}"/>
                </c:ext>
              </c:extLst>
            </c:dLbl>
            <c:dLbl>
              <c:idx val="1"/>
              <c:layout>
                <c:manualLayout>
                  <c:x val="8.2988790220199032E-2"/>
                  <c:y val="-4.99644178909424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Жилищно</a:t>
                    </a:r>
                    <a:r>
                      <a:rPr lang="ru-RU" sz="1100" baseline="0"/>
                      <a:t>-коммунальная сфера; </a:t>
                    </a:r>
                    <a:r>
                      <a:rPr lang="ru-RU" sz="1100"/>
                      <a:t>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18730298745605"/>
                      <c:h val="0.203615040933025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CBB-4184-8749-62DDEB5669F8}"/>
                </c:ext>
              </c:extLst>
            </c:dLbl>
            <c:dLbl>
              <c:idx val="2"/>
              <c:layout>
                <c:manualLayout>
                  <c:x val="4.4004400440044002E-3"/>
                  <c:y val="0.118349830645125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Социальная</a:t>
                    </a:r>
                    <a:r>
                      <a:rPr lang="ru-RU" sz="1100" baseline="0"/>
                      <a:t> сфера; </a:t>
                    </a:r>
                    <a:r>
                      <a:rPr lang="ru-RU" sz="1100"/>
                      <a:t>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36963696369636"/>
                      <c:h val="9.54034501947690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CBB-4184-8749-62DDEB5669F8}"/>
                </c:ext>
              </c:extLst>
            </c:dLbl>
            <c:dLbl>
              <c:idx val="3"/>
              <c:layout>
                <c:manualLayout>
                  <c:x val="4.1804267040877315E-2"/>
                  <c:y val="-0.126011681761816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Государство,</a:t>
                    </a:r>
                    <a:r>
                      <a:rPr lang="ru-RU" sz="1100" baseline="0"/>
                      <a:t> общество, политика; </a:t>
                    </a:r>
                    <a:r>
                      <a:rPr lang="ru-RU" sz="1100"/>
                      <a:t>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08405013729717"/>
                      <c:h val="0.121890640130751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CBB-4184-8749-62DDEB5669F8}"/>
                </c:ext>
              </c:extLst>
            </c:dLbl>
            <c:dLbl>
              <c:idx val="4"/>
              <c:layout>
                <c:manualLayout>
                  <c:x val="0.16896163303871453"/>
                  <c:y val="-4.11796140760742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Оборона, безопасность, законность; 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55070467676683"/>
                      <c:h val="0.183308664046376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CBB-4184-8749-62DDEB5669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BB-4184-8749-62DDEB5669F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6CBB-4184-8749-62DDEB5669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6CBB-4184-8749-62DDEB5669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6CBB-4184-8749-62DDEB5669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6CBB-4184-8749-62DDEB5669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6CBB-4184-8749-62DDEB5669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15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CBB-4184-8749-62DDEB5669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4F81B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711-4BA4-BA6C-3A3555778967}"/>
              </c:ext>
            </c:extLst>
          </c:dPt>
          <c:dPt>
            <c:idx val="2"/>
            <c:invertIfNegative val="0"/>
            <c:bubble3D val="0"/>
            <c:spPr>
              <a:solidFill>
                <a:srgbClr val="F796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711-4BA4-BA6C-3A3555778967}"/>
              </c:ext>
            </c:extLst>
          </c:dPt>
          <c:dPt>
            <c:idx val="3"/>
            <c:invertIfNegative val="0"/>
            <c:bubble3D val="0"/>
            <c:spPr>
              <a:solidFill>
                <a:srgbClr val="9BBB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711-4BA4-BA6C-3A355577896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711-4BA4-BA6C-3A3555778967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711-4BA4-BA6C-3A3555778967}"/>
              </c:ext>
            </c:extLst>
          </c:dPt>
          <c:dLbls>
            <c:dLbl>
              <c:idx val="0"/>
              <c:layout>
                <c:manualLayout>
                  <c:x val="0"/>
                  <c:y val="-0.33416977829426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11-4BA4-BA6C-3A3555778967}"/>
                </c:ext>
              </c:extLst>
            </c:dLbl>
            <c:dLbl>
              <c:idx val="1"/>
              <c:layout>
                <c:manualLayout>
                  <c:x val="-4.0132205743884674E-17"/>
                  <c:y val="-0.321679276258170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11-4BA4-BA6C-3A3555778967}"/>
                </c:ext>
              </c:extLst>
            </c:dLbl>
            <c:dLbl>
              <c:idx val="2"/>
              <c:layout>
                <c:manualLayout>
                  <c:x val="4.3781093841327315E-3"/>
                  <c:y val="-0.191274798896847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11-4BA4-BA6C-3A3555778967}"/>
                </c:ext>
              </c:extLst>
            </c:dLbl>
            <c:dLbl>
              <c:idx val="3"/>
              <c:layout>
                <c:manualLayout>
                  <c:x val="-8.0264411487769349E-17"/>
                  <c:y val="-0.119385933228558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11-4BA4-BA6C-3A3555778967}"/>
                </c:ext>
              </c:extLst>
            </c:dLbl>
            <c:dLbl>
              <c:idx val="4"/>
              <c:layout>
                <c:manualLayout>
                  <c:x val="0"/>
                  <c:y val="-0.114894257008561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11-4BA4-BA6C-3A3555778967}"/>
                </c:ext>
              </c:extLst>
            </c:dLbl>
            <c:dLbl>
              <c:idx val="5"/>
              <c:layout>
                <c:manualLayout>
                  <c:x val="-1.605288229755387E-16"/>
                  <c:y val="-0.110730856997205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11-4BA4-BA6C-3A35557789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Экномика!$B$8:$B$13</c:f>
              <c:strCache>
                <c:ptCount val="6"/>
                <c:pt idx="0">
                  <c:v>Бобровский</c:v>
                </c:pt>
                <c:pt idx="1">
                  <c:v>Горноправдинск</c:v>
                </c:pt>
                <c:pt idx="2">
                  <c:v>Ярки</c:v>
                </c:pt>
                <c:pt idx="3">
                  <c:v>Еизарово</c:v>
                </c:pt>
                <c:pt idx="4">
                  <c:v>Нижневартовск</c:v>
                </c:pt>
                <c:pt idx="5">
                  <c:v>Сургутский р-н</c:v>
                </c:pt>
              </c:strCache>
            </c:strRef>
          </c:cat>
          <c:val>
            <c:numRef>
              <c:f>Экномика!$C$8:$C$13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711-4BA4-BA6C-3A35557789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8428048"/>
        <c:axId val="508422168"/>
      </c:barChart>
      <c:catAx>
        <c:axId val="50842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422168"/>
        <c:crosses val="autoZero"/>
        <c:auto val="1"/>
        <c:lblAlgn val="ctr"/>
        <c:lblOffset val="100"/>
        <c:noMultiLvlLbl val="0"/>
      </c:catAx>
      <c:valAx>
        <c:axId val="508422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842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BC2-443C-8871-3F712732350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BC2-443C-8871-3F712732350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BC2-443C-8871-3F7127323509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BC2-443C-8871-3F712732350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BC2-443C-8871-3F7127323509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BC2-443C-8871-3F7127323509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BC2-443C-8871-3F7127323509}"/>
              </c:ext>
            </c:extLst>
          </c:dPt>
          <c:dLbls>
            <c:dLbl>
              <c:idx val="0"/>
              <c:layout>
                <c:manualLayout>
                  <c:x val="0"/>
                  <c:y val="-0.343405785214348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BC2-443C-8871-3F7127323509}"/>
                </c:ext>
              </c:extLst>
            </c:dLbl>
            <c:dLbl>
              <c:idx val="1"/>
              <c:layout>
                <c:manualLayout>
                  <c:x val="-3.7606403174459055E-17"/>
                  <c:y val="-0.18715578521434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C2-443C-8871-3F7127323509}"/>
                </c:ext>
              </c:extLst>
            </c:dLbl>
            <c:dLbl>
              <c:idx val="2"/>
              <c:layout>
                <c:manualLayout>
                  <c:x val="-7.521280634891811E-17"/>
                  <c:y val="-0.110766896325459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C2-443C-8871-3F7127323509}"/>
                </c:ext>
              </c:extLst>
            </c:dLbl>
            <c:dLbl>
              <c:idx val="3"/>
              <c:layout>
                <c:manualLayout>
                  <c:x val="4.1025641025641026E-3"/>
                  <c:y val="-0.11544592082239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C2-443C-8871-3F7127323509}"/>
                </c:ext>
              </c:extLst>
            </c:dLbl>
            <c:dLbl>
              <c:idx val="4"/>
              <c:layout>
                <c:manualLayout>
                  <c:x val="-7.521280634891811E-17"/>
                  <c:y val="-0.1146412948381452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C2-443C-8871-3F7127323509}"/>
                </c:ext>
              </c:extLst>
            </c:dLbl>
            <c:dLbl>
              <c:idx val="5"/>
              <c:layout>
                <c:manualLayout>
                  <c:x val="0"/>
                  <c:y val="-0.110766896325459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C2-443C-8871-3F7127323509}"/>
                </c:ext>
              </c:extLst>
            </c:dLbl>
            <c:dLbl>
              <c:idx val="6"/>
              <c:layout>
                <c:manualLayout>
                  <c:x val="0"/>
                  <c:y val="-0.110766896325459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C2-443C-8871-3F7127323509}"/>
                </c:ext>
              </c:extLst>
            </c:dLbl>
            <c:dLbl>
              <c:idx val="7"/>
              <c:layout>
                <c:manualLayout>
                  <c:x val="0"/>
                  <c:y val="-0.110766896325459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C2-443C-8871-3F71273235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ЖКХ!$B$6:$B$13</c:f>
              <c:strCache>
                <c:ptCount val="8"/>
                <c:pt idx="0">
                  <c:v>Горноправдинск</c:v>
                </c:pt>
                <c:pt idx="1">
                  <c:v>Луговской </c:v>
                </c:pt>
                <c:pt idx="2">
                  <c:v>Кышик</c:v>
                </c:pt>
                <c:pt idx="3">
                  <c:v>Сургут</c:v>
                </c:pt>
                <c:pt idx="4">
                  <c:v>Пырьях</c:v>
                </c:pt>
                <c:pt idx="5">
                  <c:v>Сибирский</c:v>
                </c:pt>
                <c:pt idx="6">
                  <c:v>Зенково</c:v>
                </c:pt>
                <c:pt idx="7">
                  <c:v>Бобровский</c:v>
                </c:pt>
              </c:strCache>
            </c:strRef>
          </c:cat>
          <c:val>
            <c:numRef>
              <c:f>ЖКХ!$C$6:$C$13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BC2-443C-8871-3F712732350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8424128"/>
        <c:axId val="508422560"/>
      </c:barChart>
      <c:catAx>
        <c:axId val="5084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422560"/>
        <c:crosses val="autoZero"/>
        <c:auto val="1"/>
        <c:lblAlgn val="ctr"/>
        <c:lblOffset val="100"/>
        <c:noMultiLvlLbl val="0"/>
      </c:catAx>
      <c:valAx>
        <c:axId val="508422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842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C13-4FFB-BDD5-A2F3C1A35ED2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13-4FFB-BDD5-A2F3C1A35ED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C13-4FFB-BDD5-A2F3C1A35ED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C13-4FFB-BDD5-A2F3C1A35ED2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C13-4FFB-BDD5-A2F3C1A35ED2}"/>
              </c:ext>
            </c:extLst>
          </c:dPt>
          <c:dLbls>
            <c:dLbl>
              <c:idx val="0"/>
              <c:layout>
                <c:manualLayout>
                  <c:x val="0"/>
                  <c:y val="-0.38918406938263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13-4FFB-BDD5-A2F3C1A35ED2}"/>
                </c:ext>
              </c:extLst>
            </c:dLbl>
            <c:dLbl>
              <c:idx val="1"/>
              <c:layout>
                <c:manualLayout>
                  <c:x val="-4.7280777685490106E-17"/>
                  <c:y val="-0.135478143939922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13-4FFB-BDD5-A2F3C1A35ED2}"/>
                </c:ext>
              </c:extLst>
            </c:dLbl>
            <c:dLbl>
              <c:idx val="2"/>
              <c:layout>
                <c:manualLayout>
                  <c:x val="0"/>
                  <c:y val="-0.139226671733057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13-4FFB-BDD5-A2F3C1A35ED2}"/>
                </c:ext>
              </c:extLst>
            </c:dLbl>
            <c:dLbl>
              <c:idx val="3"/>
              <c:layout>
                <c:manualLayout>
                  <c:x val="-1.0185067526415994E-16"/>
                  <c:y val="-0.135652051536453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13-4FFB-BDD5-A2F3C1A35ED2}"/>
                </c:ext>
              </c:extLst>
            </c:dLbl>
            <c:dLbl>
              <c:idx val="4"/>
              <c:layout>
                <c:manualLayout>
                  <c:x val="1.0185067526415994E-16"/>
                  <c:y val="-0.139226671733057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13-4FFB-BDD5-A2F3C1A35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Социальная!$B$8:$B$12</c:f>
              <c:strCache>
                <c:ptCount val="5"/>
                <c:pt idx="0">
                  <c:v>Ханты-Мансийск</c:v>
                </c:pt>
                <c:pt idx="1">
                  <c:v>Челябинск</c:v>
                </c:pt>
                <c:pt idx="2">
                  <c:v>Москва</c:v>
                </c:pt>
                <c:pt idx="3">
                  <c:v>Елизарово </c:v>
                </c:pt>
                <c:pt idx="4">
                  <c:v>Выкатной</c:v>
                </c:pt>
              </c:strCache>
            </c:strRef>
          </c:cat>
          <c:val>
            <c:numRef>
              <c:f>Социальная!$C$8:$C$12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C13-4FFB-BDD5-A2F3C1A35E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8423736"/>
        <c:axId val="508424520"/>
      </c:barChart>
      <c:catAx>
        <c:axId val="50842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8424520"/>
        <c:crosses val="autoZero"/>
        <c:auto val="1"/>
        <c:lblAlgn val="ctr"/>
        <c:lblOffset val="100"/>
        <c:noMultiLvlLbl val="0"/>
      </c:catAx>
      <c:valAx>
        <c:axId val="508424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842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AF7-4795-9839-6118F74E3F5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AF7-4795-9839-6118F74E3F5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AF7-4795-9839-6118F74E3F5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AF7-4795-9839-6118F74E3F54}"/>
              </c:ext>
            </c:extLst>
          </c:dPt>
          <c:dLbls>
            <c:dLbl>
              <c:idx val="0"/>
              <c:layout>
                <c:manualLayout>
                  <c:x val="0"/>
                  <c:y val="-0.36348544688537954"/>
                </c:manualLayout>
              </c:layout>
              <c:tx>
                <c:rich>
                  <a:bodyPr/>
                  <a:lstStyle/>
                  <a:p>
                    <a:fld id="{B5B2AFB2-8AD6-4C3E-A6F4-5E0A784FBCEE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AF7-4795-9839-6118F74E3F54}"/>
                </c:ext>
              </c:extLst>
            </c:dLbl>
            <c:dLbl>
              <c:idx val="1"/>
              <c:layout>
                <c:manualLayout>
                  <c:x val="-5.0925337632079971E-17"/>
                  <c:y val="-0.20245516185476817"/>
                </c:manualLayout>
              </c:layout>
              <c:tx>
                <c:rich>
                  <a:bodyPr/>
                  <a:lstStyle/>
                  <a:p>
                    <a:fld id="{2B08432C-F0FD-4B0A-BA7D-AD6FD448A761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AF7-4795-9839-6118F74E3F54}"/>
                </c:ext>
              </c:extLst>
            </c:dLbl>
            <c:dLbl>
              <c:idx val="2"/>
              <c:layout>
                <c:manualLayout>
                  <c:x val="-2.7777777777777779E-3"/>
                  <c:y val="-0.20245516185476817"/>
                </c:manualLayout>
              </c:layout>
              <c:tx>
                <c:rich>
                  <a:bodyPr/>
                  <a:lstStyle/>
                  <a:p>
                    <a:fld id="{FDF42A5E-61DD-4ED8-BABB-52E1D5EB4DFC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F7-4795-9839-6118F74E3F54}"/>
                </c:ext>
              </c:extLst>
            </c:dLbl>
            <c:dLbl>
              <c:idx val="3"/>
              <c:layout>
                <c:manualLayout>
                  <c:x val="-2.5616391909013131E-3"/>
                  <c:y val="-0.2062335695591134"/>
                </c:manualLayout>
              </c:layout>
              <c:tx>
                <c:rich>
                  <a:bodyPr/>
                  <a:lstStyle/>
                  <a:p>
                    <a:fld id="{445B9A3F-3AF1-48AF-A56F-C6FEFE07E6E1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AF7-4795-9839-6118F74E3F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Государство!$B$7:$B$10</c:f>
              <c:strCache>
                <c:ptCount val="4"/>
                <c:pt idx="0">
                  <c:v>Бобровсккий</c:v>
                </c:pt>
                <c:pt idx="1">
                  <c:v>анонимное (Луговской)</c:v>
                </c:pt>
                <c:pt idx="2">
                  <c:v>Кышик</c:v>
                </c:pt>
                <c:pt idx="3">
                  <c:v>Горноправдинск</c:v>
                </c:pt>
              </c:strCache>
            </c:strRef>
          </c:cat>
          <c:val>
            <c:numRef>
              <c:f>Государство!$C$7:$C$10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F7-4795-9839-6118F74E3F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8425304"/>
        <c:axId val="508425696"/>
      </c:barChart>
      <c:catAx>
        <c:axId val="50842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425696"/>
        <c:crosses val="autoZero"/>
        <c:auto val="1"/>
        <c:lblAlgn val="ctr"/>
        <c:lblOffset val="100"/>
        <c:noMultiLvlLbl val="0"/>
      </c:catAx>
      <c:valAx>
        <c:axId val="508425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842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0E-45BD-82F0-10513269890F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0E-45BD-82F0-10513269890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70E-45BD-82F0-10513269890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70E-45BD-82F0-10513269890F}"/>
              </c:ext>
            </c:extLst>
          </c:dPt>
          <c:dLbls>
            <c:dLbl>
              <c:idx val="0"/>
              <c:layout>
                <c:manualLayout>
                  <c:x val="0"/>
                  <c:y val="-0.392399023038786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0E-45BD-82F0-10513269890F}"/>
                </c:ext>
              </c:extLst>
            </c:dLbl>
            <c:dLbl>
              <c:idx val="1"/>
              <c:layout>
                <c:manualLayout>
                  <c:x val="-2.7777777777778286E-3"/>
                  <c:y val="-0.393462015164771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0E-45BD-82F0-10513269890F}"/>
                </c:ext>
              </c:extLst>
            </c:dLbl>
            <c:dLbl>
              <c:idx val="2"/>
              <c:layout>
                <c:manualLayout>
                  <c:x val="0"/>
                  <c:y val="-0.398091644794400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0E-45BD-82F0-10513269890F}"/>
                </c:ext>
              </c:extLst>
            </c:dLbl>
            <c:dLbl>
              <c:idx val="3"/>
              <c:layout>
                <c:manualLayout>
                  <c:x val="-1.0185067526415994E-16"/>
                  <c:y val="-0.393462015164771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0E-45BD-82F0-1051326989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Оборона!$B$6:$B$9</c:f>
              <c:strCache>
                <c:ptCount val="4"/>
                <c:pt idx="0">
                  <c:v>Согом</c:v>
                </c:pt>
                <c:pt idx="1">
                  <c:v>Сургутский р-н</c:v>
                </c:pt>
                <c:pt idx="2">
                  <c:v>Шапша</c:v>
                </c:pt>
                <c:pt idx="3">
                  <c:v>Горноправдинск</c:v>
                </c:pt>
              </c:strCache>
            </c:strRef>
          </c:cat>
          <c:val>
            <c:numRef>
              <c:f>Оборона!$C$6:$C$9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0E-45BD-82F0-1051326989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3315608"/>
        <c:axId val="613316392"/>
      </c:barChart>
      <c:catAx>
        <c:axId val="61331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3316392"/>
        <c:crosses val="autoZero"/>
        <c:auto val="1"/>
        <c:lblAlgn val="ctr"/>
        <c:lblOffset val="100"/>
        <c:noMultiLvlLbl val="0"/>
      </c:catAx>
      <c:valAx>
        <c:axId val="613316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3315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64DB-3772-4459-ACD9-0E2718BE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Попков А.А.</cp:lastModifiedBy>
  <cp:revision>2</cp:revision>
  <cp:lastPrinted>2023-01-17T10:56:00Z</cp:lastPrinted>
  <dcterms:created xsi:type="dcterms:W3CDTF">2023-01-18T09:07:00Z</dcterms:created>
  <dcterms:modified xsi:type="dcterms:W3CDTF">2023-01-18T09:07:00Z</dcterms:modified>
</cp:coreProperties>
</file>