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5069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>Приложение 6</w:t>
      </w:r>
    </w:p>
    <w:p w14:paraId="4BB28803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>к решению Думы</w:t>
      </w:r>
    </w:p>
    <w:p w14:paraId="1B18B9F4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 xml:space="preserve"> Ханты-Мансийского района</w:t>
      </w:r>
    </w:p>
    <w:p w14:paraId="1EA27778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 xml:space="preserve"> от 30.03.2023 № 301</w:t>
      </w:r>
    </w:p>
    <w:p w14:paraId="59CE086A" w14:textId="77777777" w:rsidR="001E0109" w:rsidRPr="001A6C3B" w:rsidRDefault="001E0109" w:rsidP="001E010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Cs/>
          <w:sz w:val="28"/>
          <w:szCs w:val="28"/>
        </w:rPr>
      </w:pPr>
    </w:p>
    <w:p w14:paraId="5025B1D5" w14:textId="77777777" w:rsidR="001E0109" w:rsidRPr="00E04C72" w:rsidRDefault="001E0109" w:rsidP="001E010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/>
          <w:i/>
          <w:iCs/>
          <w:color w:val="4472C4"/>
          <w:sz w:val="24"/>
          <w:szCs w:val="24"/>
          <w:u w:val="single"/>
          <w:lang w:eastAsia="ru-RU"/>
        </w:rPr>
      </w:pPr>
      <w:r w:rsidRPr="00E04C72">
        <w:rPr>
          <w:rFonts w:ascii="Times New Roman" w:hAnsi="Times New Roman"/>
          <w:b/>
          <w:i/>
          <w:iCs/>
          <w:color w:val="4472C4"/>
          <w:sz w:val="24"/>
          <w:szCs w:val="24"/>
          <w:u w:val="single"/>
        </w:rPr>
        <w:t>Внесено дополнительное приложение 6 решением Думы района от 22.03.2024 № 442.</w:t>
      </w:r>
    </w:p>
    <w:p w14:paraId="512424B9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14:paraId="72A1C012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14:paraId="42525DD6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A6C3B">
        <w:rPr>
          <w:rFonts w:ascii="Times New Roman" w:hAnsi="Times New Roman"/>
          <w:bCs/>
          <w:sz w:val="28"/>
          <w:szCs w:val="28"/>
        </w:rPr>
        <w:t xml:space="preserve">Порядок </w:t>
      </w:r>
    </w:p>
    <w:p w14:paraId="6CE6B8C6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A6C3B">
        <w:rPr>
          <w:rFonts w:ascii="Times New Roman" w:hAnsi="Times New Roman"/>
          <w:bCs/>
          <w:sz w:val="28"/>
          <w:szCs w:val="28"/>
        </w:rPr>
        <w:t>представления уведомлений муниципальных служащих аппарата</w:t>
      </w:r>
    </w:p>
    <w:p w14:paraId="6A4B828E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A6C3B">
        <w:rPr>
          <w:rFonts w:ascii="Times New Roman" w:hAnsi="Times New Roman"/>
          <w:bCs/>
          <w:sz w:val="28"/>
          <w:szCs w:val="28"/>
        </w:rPr>
        <w:t>Думы Ханты-Мансийского района о возникновении не зависящих от них обстоятельств, препятствующих соблюдению ограничений и запретов, требований о предотвращении или об урегулировании конфликта интересов, исполнению обязанностей, установленных законодательством в целях противодействия коррупции</w:t>
      </w:r>
    </w:p>
    <w:p w14:paraId="6DDC80E3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A6C3B">
        <w:rPr>
          <w:rFonts w:ascii="Times New Roman" w:hAnsi="Times New Roman"/>
          <w:bCs/>
          <w:sz w:val="28"/>
          <w:szCs w:val="28"/>
        </w:rPr>
        <w:t>(далее – Порядок)</w:t>
      </w:r>
    </w:p>
    <w:p w14:paraId="3F49759B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00319FF1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>1. Настоящим Порядком определяются требования к уведомлениям муниципальных служащих аппарата Думы Ханты-Мансийского района о возникновении не зависящих от них обстоятельств, препятствующих соблюдению ограничений и запретов, требований о предотвращении или об урегулировании конфликта интересов, исполнению обязанностей, установленных Федеральным законом от 25.12.2008 № 273-ФЗ «О противодействии коррупции», другими федеральными законами в целях противодействия коррупции (далее – уведомление)</w:t>
      </w:r>
      <w:bookmarkStart w:id="0" w:name="Par1"/>
      <w:bookmarkEnd w:id="0"/>
      <w:r w:rsidRPr="001A6C3B">
        <w:rPr>
          <w:rFonts w:ascii="Times New Roman" w:hAnsi="Times New Roman"/>
          <w:bCs/>
          <w:sz w:val="28"/>
          <w:szCs w:val="28"/>
          <w:lang w:eastAsia="ru-RU"/>
        </w:rPr>
        <w:t>, их регистрации и представления в комиссию по соблюдению требований к служебному поведению муниципальных служащих и урегулированию конфликта интересов в Думе Ханты-Мансийского района (далее – Комиссия).</w:t>
      </w:r>
    </w:p>
    <w:p w14:paraId="0AD191DB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>2. Уведомление представляется муниципальным служащим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обстоятельств, в отдел правовой и кадровой работы аппарата Думы Ханты-Мансийского района в течение 3 рабочих дней со дня, когда муниципальному служащему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интересов, исполнению обязанностей, установленных законодательством в целях противодействия коррупции.</w:t>
      </w:r>
    </w:p>
    <w:p w14:paraId="24D545F8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 xml:space="preserve">В случае если обстоятельства, указанные в </w:t>
      </w:r>
      <w:hyperlink w:anchor="Par1" w:history="1">
        <w:r w:rsidRPr="001A6C3B">
          <w:rPr>
            <w:rFonts w:ascii="Times New Roman" w:hAnsi="Times New Roman"/>
            <w:bCs/>
            <w:sz w:val="28"/>
            <w:szCs w:val="28"/>
            <w:lang w:eastAsia="ru-RU"/>
          </w:rPr>
          <w:t>абзаце первом</w:t>
        </w:r>
      </w:hyperlink>
      <w:r w:rsidRPr="001A6C3B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пункта, препятствуют подаче уведомления в установленный срок, такое уведомление подается не позднее 10 рабочих дней со дня прекращения указанных обстоятельств.</w:t>
      </w:r>
    </w:p>
    <w:p w14:paraId="24EA00EB" w14:textId="77777777" w:rsidR="001E0109" w:rsidRPr="001A6C3B" w:rsidRDefault="001E0109" w:rsidP="001E01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lastRenderedPageBreak/>
        <w:t>3.</w:t>
      </w:r>
      <w:r w:rsidRPr="001A6C3B">
        <w:rPr>
          <w:rFonts w:ascii="Times New Roman" w:hAnsi="Times New Roman"/>
          <w:bCs/>
          <w:sz w:val="28"/>
          <w:szCs w:val="28"/>
          <w:lang w:eastAsia="ru-RU"/>
        </w:rPr>
        <w:tab/>
        <w:t>В уведомлении должны содержаться следующие сведения о муниципальном служащем:</w:t>
      </w:r>
    </w:p>
    <w:p w14:paraId="40320D0D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>1) фамилия, имя, отчество (последнее – при наличии);</w:t>
      </w:r>
    </w:p>
    <w:p w14:paraId="5B2B8D77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>2) число, месяц, год рождения;</w:t>
      </w:r>
    </w:p>
    <w:p w14:paraId="30DEF961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>3) замещаемая должность муниципальной службы;</w:t>
      </w:r>
    </w:p>
    <w:p w14:paraId="7511CE55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>4) основания для уведомления.</w:t>
      </w:r>
    </w:p>
    <w:p w14:paraId="472599C0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>В случае отсутствия в уведомлении указанных сведений, уведомление возвращается муниципальному служащему с предложением дополнить его соответствующей информацией.</w:t>
      </w:r>
    </w:p>
    <w:p w14:paraId="088832CB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>4. Отдел правовой и кадровой работы аппарата Думы Ханты-Мансийского района осуществляет регистрацию уведомления, оформленного с соблюдением требований, предусмотренных пунктами 2 и 3 настоящего Порядка, в соответствующем журнале в день его поступления. В журнале регистрации уведомлений должны быть указаны фамилия, имя, отчество (последнее – при наличии) лица, представившего уведомление, дата поступления уведомления, перечень документов, приложенных к уведомлению.</w:t>
      </w:r>
    </w:p>
    <w:p w14:paraId="6C1159A1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>5. Отдел правовой и кадровой работы аппарата Думы Ханты-Мансийского района в течение трех рабочих дней</w:t>
      </w:r>
      <w:r w:rsidRPr="001A6C3B">
        <w:rPr>
          <w:rFonts w:ascii="Times New Roman" w:hAnsi="Times New Roman"/>
          <w:sz w:val="28"/>
          <w:szCs w:val="28"/>
        </w:rPr>
        <w:t xml:space="preserve"> осуществляет рассмотрение уведомления, по результатам которого подготавливает мотивированное заключение.</w:t>
      </w:r>
    </w:p>
    <w:p w14:paraId="70A8650E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6C3B">
        <w:rPr>
          <w:rFonts w:ascii="Times New Roman" w:hAnsi="Times New Roman"/>
          <w:bCs/>
          <w:sz w:val="28"/>
          <w:szCs w:val="28"/>
          <w:lang w:eastAsia="ru-RU"/>
        </w:rPr>
        <w:t xml:space="preserve">6. Отдел правовой и кадровой работы аппарата Думы Ханты-Мансийского района передает поступившее уведомление для его рассмотрения по существу и принятия решения в </w:t>
      </w:r>
      <w:r w:rsidRPr="001A6C3B">
        <w:rPr>
          <w:rFonts w:ascii="Times New Roman" w:hAnsi="Times New Roman"/>
          <w:sz w:val="28"/>
          <w:szCs w:val="28"/>
        </w:rPr>
        <w:t>Комиссию не позднее трех рабочих дней со дня его регистрации с приложением мотивированного заключения и документов, приложенных к уведомлению муниципальным служащим.</w:t>
      </w:r>
      <w:r w:rsidRPr="001A6C3B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14:paraId="0739B5C3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14:paraId="4BFEAE11" w14:textId="77777777" w:rsidR="001E0109" w:rsidRPr="001A6C3B" w:rsidRDefault="001E0109" w:rsidP="001E0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14:paraId="12DCFC35" w14:textId="77777777" w:rsidR="009E428C" w:rsidRDefault="009E428C"/>
    <w:sectPr w:rsidR="009E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90"/>
    <w:rsid w:val="001E0109"/>
    <w:rsid w:val="009E428C"/>
    <w:rsid w:val="00C3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36E10-5970-47AB-8E15-93E8527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10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Дарулис Е.Г.</dc:creator>
  <cp:keywords/>
  <dc:description/>
  <cp:lastModifiedBy>Дарулис Е.Г.</cp:lastModifiedBy>
  <cp:revision>2</cp:revision>
  <dcterms:created xsi:type="dcterms:W3CDTF">2024-04-10T08:08:00Z</dcterms:created>
  <dcterms:modified xsi:type="dcterms:W3CDTF">2024-04-10T08:08:00Z</dcterms:modified>
</cp:coreProperties>
</file>