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25726" w14:textId="77777777" w:rsidR="001643F1" w:rsidRPr="00CE75E0" w:rsidRDefault="001643F1" w:rsidP="001643F1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E75E0">
        <w:rPr>
          <w:rFonts w:eastAsia="Calibri"/>
          <w:b/>
          <w:sz w:val="28"/>
          <w:szCs w:val="28"/>
          <w:lang w:eastAsia="en-US"/>
        </w:rPr>
        <w:t>ХАНТЫ-МАНСИЙСКИЙ АВТОНОМНЫЙ ОКРУГ – ЮГРА</w:t>
      </w:r>
    </w:p>
    <w:p w14:paraId="0D9645D1" w14:textId="77777777" w:rsidR="001643F1" w:rsidRPr="00CE75E0" w:rsidRDefault="001643F1" w:rsidP="001643F1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E75E0">
        <w:rPr>
          <w:rFonts w:eastAsia="Calibri"/>
          <w:b/>
          <w:sz w:val="28"/>
          <w:szCs w:val="28"/>
          <w:lang w:eastAsia="en-US"/>
        </w:rPr>
        <w:t>ХАНТЫ-МАНСИЙСКИЙ РАЙОН</w:t>
      </w:r>
    </w:p>
    <w:p w14:paraId="590123E3" w14:textId="77777777" w:rsidR="001643F1" w:rsidRPr="00CE75E0" w:rsidRDefault="001643F1" w:rsidP="001643F1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1BCAA7D0" w14:textId="77777777" w:rsidR="001643F1" w:rsidRPr="00CE75E0" w:rsidRDefault="001643F1" w:rsidP="001643F1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CE75E0">
        <w:rPr>
          <w:rFonts w:eastAsia="Calibri"/>
          <w:b/>
          <w:bCs/>
          <w:sz w:val="28"/>
          <w:szCs w:val="28"/>
          <w:lang w:eastAsia="en-US"/>
        </w:rPr>
        <w:t>ДУМА</w:t>
      </w:r>
    </w:p>
    <w:p w14:paraId="4894A310" w14:textId="77777777" w:rsidR="001643F1" w:rsidRPr="00CE75E0" w:rsidRDefault="001643F1" w:rsidP="001643F1">
      <w:pPr>
        <w:jc w:val="center"/>
        <w:rPr>
          <w:rFonts w:eastAsia="Calibri"/>
          <w:b/>
          <w:sz w:val="28"/>
          <w:szCs w:val="28"/>
          <w:lang w:eastAsia="en-US"/>
        </w:rPr>
      </w:pPr>
    </w:p>
    <w:p w14:paraId="0940881D" w14:textId="77777777" w:rsidR="001643F1" w:rsidRPr="00CE75E0" w:rsidRDefault="001643F1" w:rsidP="001643F1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E75E0">
        <w:rPr>
          <w:rFonts w:eastAsia="Calibri"/>
          <w:b/>
          <w:sz w:val="28"/>
          <w:szCs w:val="28"/>
          <w:lang w:eastAsia="en-US"/>
        </w:rPr>
        <w:t>РЕШЕНИЕ</w:t>
      </w:r>
    </w:p>
    <w:p w14:paraId="0BB27836" w14:textId="77777777" w:rsidR="001643F1" w:rsidRPr="00CE75E0" w:rsidRDefault="001643F1" w:rsidP="001643F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58BA6185" w14:textId="77777777" w:rsidR="001643F1" w:rsidRPr="00CE75E0" w:rsidRDefault="001643F1" w:rsidP="001643F1">
      <w:pPr>
        <w:jc w:val="both"/>
        <w:rPr>
          <w:rFonts w:eastAsia="Calibri"/>
          <w:sz w:val="28"/>
          <w:szCs w:val="28"/>
          <w:lang w:eastAsia="en-US"/>
        </w:rPr>
      </w:pPr>
      <w:r w:rsidRPr="00CE75E0">
        <w:rPr>
          <w:rFonts w:eastAsia="Calibri"/>
          <w:sz w:val="28"/>
          <w:szCs w:val="28"/>
          <w:lang w:eastAsia="en-US"/>
        </w:rPr>
        <w:t>18.12.2024</w:t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</w:r>
      <w:r w:rsidRPr="00CE75E0">
        <w:rPr>
          <w:rFonts w:eastAsia="Calibri"/>
          <w:sz w:val="28"/>
          <w:szCs w:val="28"/>
          <w:lang w:eastAsia="en-US"/>
        </w:rPr>
        <w:tab/>
        <w:t xml:space="preserve">№ </w:t>
      </w:r>
      <w:r>
        <w:rPr>
          <w:rFonts w:eastAsia="Calibri"/>
          <w:sz w:val="28"/>
          <w:szCs w:val="28"/>
          <w:lang w:eastAsia="en-US"/>
        </w:rPr>
        <w:t>554</w:t>
      </w:r>
    </w:p>
    <w:p w14:paraId="013C041C" w14:textId="77777777" w:rsidR="001643F1" w:rsidRPr="00CE75E0" w:rsidRDefault="001643F1" w:rsidP="001643F1">
      <w:pPr>
        <w:rPr>
          <w:sz w:val="28"/>
          <w:szCs w:val="28"/>
          <w:u w:val="single"/>
        </w:rPr>
      </w:pPr>
    </w:p>
    <w:p w14:paraId="76766303" w14:textId="77777777" w:rsidR="001643F1" w:rsidRPr="00CE75E0" w:rsidRDefault="001643F1" w:rsidP="001643F1">
      <w:pPr>
        <w:rPr>
          <w:sz w:val="28"/>
          <w:szCs w:val="28"/>
        </w:rPr>
      </w:pPr>
      <w:r w:rsidRPr="00CE75E0">
        <w:rPr>
          <w:sz w:val="28"/>
          <w:szCs w:val="28"/>
        </w:rPr>
        <w:t xml:space="preserve">Об утверждении плана работы </w:t>
      </w:r>
    </w:p>
    <w:p w14:paraId="36C156D0" w14:textId="77777777" w:rsidR="001643F1" w:rsidRPr="00CE75E0" w:rsidRDefault="001643F1" w:rsidP="001643F1">
      <w:pPr>
        <w:rPr>
          <w:sz w:val="28"/>
          <w:szCs w:val="28"/>
        </w:rPr>
      </w:pPr>
      <w:r w:rsidRPr="00CE75E0">
        <w:rPr>
          <w:sz w:val="28"/>
          <w:szCs w:val="28"/>
        </w:rPr>
        <w:t>Думы Ханты-Мансийского района</w:t>
      </w:r>
    </w:p>
    <w:p w14:paraId="322C3E28" w14:textId="77777777" w:rsidR="001643F1" w:rsidRPr="00CE75E0" w:rsidRDefault="001643F1" w:rsidP="001643F1">
      <w:pPr>
        <w:rPr>
          <w:sz w:val="28"/>
          <w:szCs w:val="28"/>
        </w:rPr>
      </w:pPr>
      <w:r w:rsidRPr="00CE75E0">
        <w:rPr>
          <w:sz w:val="28"/>
          <w:szCs w:val="28"/>
        </w:rPr>
        <w:t>на 202</w:t>
      </w:r>
      <w:r w:rsidRPr="001643F1">
        <w:rPr>
          <w:sz w:val="28"/>
          <w:szCs w:val="28"/>
        </w:rPr>
        <w:t>5</w:t>
      </w:r>
      <w:r w:rsidRPr="00CE75E0">
        <w:rPr>
          <w:sz w:val="28"/>
          <w:szCs w:val="28"/>
        </w:rPr>
        <w:t xml:space="preserve"> год</w:t>
      </w:r>
    </w:p>
    <w:p w14:paraId="66596124" w14:textId="77777777" w:rsidR="001643F1" w:rsidRPr="00CE75E0" w:rsidRDefault="001643F1" w:rsidP="001643F1">
      <w:pPr>
        <w:rPr>
          <w:sz w:val="28"/>
          <w:szCs w:val="28"/>
        </w:rPr>
      </w:pPr>
    </w:p>
    <w:p w14:paraId="0DF08F67" w14:textId="77777777" w:rsidR="001643F1" w:rsidRPr="00CE75E0" w:rsidRDefault="001643F1" w:rsidP="001643F1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CE75E0">
        <w:rPr>
          <w:sz w:val="28"/>
          <w:szCs w:val="28"/>
        </w:rPr>
        <w:t>В целях регулирования деятельности Думы Ханты-Мансийского района, в соответствии со статьей 29 Регламента Думы Ханты-Мансийского района, утвержденного решением Думы Ханты-Мансийского района от 06.09.2016 № 615 «О Регламенте Думы Ханты-Мансийского района», руководствуясь частью 1 статьи 31 Устава Ханты-Мансийского района,</w:t>
      </w:r>
    </w:p>
    <w:p w14:paraId="60BA166B" w14:textId="77777777" w:rsidR="001643F1" w:rsidRPr="00CE75E0" w:rsidRDefault="001643F1" w:rsidP="001643F1">
      <w:pPr>
        <w:jc w:val="both"/>
        <w:rPr>
          <w:sz w:val="28"/>
          <w:szCs w:val="28"/>
        </w:rPr>
      </w:pPr>
    </w:p>
    <w:p w14:paraId="5DFAE2F5" w14:textId="77777777" w:rsidR="001643F1" w:rsidRPr="001643F1" w:rsidRDefault="001643F1" w:rsidP="001643F1">
      <w:pPr>
        <w:pStyle w:val="2"/>
        <w:jc w:val="center"/>
        <w:rPr>
          <w:rFonts w:ascii="Times New Roman" w:hAnsi="Times New Roman" w:cs="Times New Roman"/>
          <w:bCs/>
          <w:color w:val="000000" w:themeColor="text1"/>
          <w:szCs w:val="28"/>
        </w:rPr>
      </w:pPr>
      <w:r w:rsidRPr="001643F1">
        <w:rPr>
          <w:rFonts w:ascii="Times New Roman" w:hAnsi="Times New Roman" w:cs="Times New Roman"/>
          <w:bCs/>
          <w:color w:val="000000" w:themeColor="text1"/>
          <w:szCs w:val="28"/>
        </w:rPr>
        <w:t>Дума Ханты-Мансийского района</w:t>
      </w:r>
    </w:p>
    <w:p w14:paraId="7CE1B3E8" w14:textId="77777777" w:rsidR="001643F1" w:rsidRPr="00CE75E0" w:rsidRDefault="001643F1" w:rsidP="001643F1">
      <w:pPr>
        <w:jc w:val="both"/>
        <w:rPr>
          <w:sz w:val="28"/>
          <w:szCs w:val="28"/>
        </w:rPr>
      </w:pPr>
    </w:p>
    <w:p w14:paraId="79BFC27D" w14:textId="77777777" w:rsidR="001643F1" w:rsidRPr="00CE75E0" w:rsidRDefault="001643F1" w:rsidP="001643F1">
      <w:pPr>
        <w:jc w:val="center"/>
        <w:rPr>
          <w:b/>
          <w:spacing w:val="30"/>
          <w:sz w:val="28"/>
          <w:szCs w:val="28"/>
        </w:rPr>
      </w:pPr>
      <w:r w:rsidRPr="00CE75E0">
        <w:rPr>
          <w:b/>
          <w:sz w:val="28"/>
          <w:szCs w:val="28"/>
        </w:rPr>
        <w:t>РЕШИЛА:</w:t>
      </w:r>
    </w:p>
    <w:p w14:paraId="4C953550" w14:textId="77777777" w:rsidR="001643F1" w:rsidRPr="00CE75E0" w:rsidRDefault="001643F1" w:rsidP="001643F1">
      <w:pPr>
        <w:jc w:val="center"/>
        <w:rPr>
          <w:sz w:val="28"/>
          <w:szCs w:val="28"/>
        </w:rPr>
      </w:pPr>
    </w:p>
    <w:p w14:paraId="132B1A4D" w14:textId="77777777" w:rsidR="001643F1" w:rsidRPr="00CE75E0" w:rsidRDefault="001643F1" w:rsidP="001643F1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CE75E0">
        <w:rPr>
          <w:sz w:val="28"/>
          <w:szCs w:val="28"/>
        </w:rPr>
        <w:t>Утвердить план работы Думы Ханты-Мансийского района на 2025 год согласно приложению к настоящему решению.</w:t>
      </w:r>
    </w:p>
    <w:p w14:paraId="779CC673" w14:textId="77777777" w:rsidR="001643F1" w:rsidRPr="00CE75E0" w:rsidRDefault="001643F1" w:rsidP="001643F1">
      <w:pPr>
        <w:rPr>
          <w:sz w:val="28"/>
          <w:szCs w:val="28"/>
        </w:rPr>
      </w:pPr>
    </w:p>
    <w:p w14:paraId="547618BF" w14:textId="77777777" w:rsidR="001643F1" w:rsidRPr="00CE75E0" w:rsidRDefault="001643F1" w:rsidP="001643F1">
      <w:pPr>
        <w:rPr>
          <w:sz w:val="28"/>
          <w:szCs w:val="28"/>
        </w:rPr>
      </w:pPr>
    </w:p>
    <w:p w14:paraId="51A031AD" w14:textId="77777777" w:rsidR="001643F1" w:rsidRPr="00CE75E0" w:rsidRDefault="001643F1" w:rsidP="001643F1">
      <w:pPr>
        <w:ind w:right="-2"/>
        <w:contextualSpacing/>
        <w:jc w:val="both"/>
        <w:rPr>
          <w:sz w:val="28"/>
          <w:szCs w:val="28"/>
        </w:rPr>
      </w:pPr>
      <w:r w:rsidRPr="00CE75E0">
        <w:rPr>
          <w:sz w:val="28"/>
          <w:szCs w:val="28"/>
        </w:rPr>
        <w:t xml:space="preserve">Председатель Думы </w:t>
      </w:r>
    </w:p>
    <w:p w14:paraId="099E8EF8" w14:textId="77777777" w:rsidR="001643F1" w:rsidRPr="00CE75E0" w:rsidRDefault="001643F1" w:rsidP="001643F1">
      <w:pPr>
        <w:ind w:right="-2"/>
        <w:contextualSpacing/>
        <w:jc w:val="both"/>
        <w:rPr>
          <w:sz w:val="28"/>
          <w:szCs w:val="28"/>
        </w:rPr>
      </w:pPr>
      <w:r w:rsidRPr="00CE75E0">
        <w:rPr>
          <w:sz w:val="28"/>
          <w:szCs w:val="28"/>
        </w:rPr>
        <w:t>Ханты-Мансийского района</w:t>
      </w:r>
      <w:r w:rsidRPr="00CE75E0">
        <w:rPr>
          <w:sz w:val="28"/>
          <w:szCs w:val="28"/>
        </w:rPr>
        <w:tab/>
      </w:r>
      <w:r w:rsidRPr="00CE75E0">
        <w:rPr>
          <w:sz w:val="28"/>
          <w:szCs w:val="28"/>
        </w:rPr>
        <w:tab/>
      </w:r>
      <w:r w:rsidRPr="00CE75E0">
        <w:rPr>
          <w:sz w:val="28"/>
          <w:szCs w:val="28"/>
        </w:rPr>
        <w:tab/>
      </w:r>
      <w:r w:rsidRPr="00CE75E0">
        <w:rPr>
          <w:sz w:val="28"/>
          <w:szCs w:val="28"/>
        </w:rPr>
        <w:tab/>
      </w:r>
      <w:r w:rsidRPr="00CE75E0">
        <w:rPr>
          <w:sz w:val="28"/>
          <w:szCs w:val="28"/>
        </w:rPr>
        <w:tab/>
      </w:r>
      <w:r w:rsidRPr="00CE75E0">
        <w:rPr>
          <w:sz w:val="28"/>
          <w:szCs w:val="28"/>
        </w:rPr>
        <w:tab/>
      </w:r>
      <w:r w:rsidRPr="00CE75E0">
        <w:rPr>
          <w:sz w:val="28"/>
          <w:szCs w:val="28"/>
        </w:rPr>
        <w:tab/>
        <w:t>Е.А. Данилова</w:t>
      </w:r>
    </w:p>
    <w:p w14:paraId="22DF80C2" w14:textId="77777777" w:rsidR="001643F1" w:rsidRPr="00CE75E0" w:rsidRDefault="001643F1" w:rsidP="001643F1">
      <w:pPr>
        <w:ind w:right="-2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18.12.2024</w:t>
      </w:r>
    </w:p>
    <w:p w14:paraId="735B62F2" w14:textId="77777777" w:rsidR="001643F1" w:rsidRPr="00CE75E0" w:rsidRDefault="001643F1" w:rsidP="001643F1">
      <w:pPr>
        <w:rPr>
          <w:sz w:val="28"/>
          <w:szCs w:val="28"/>
        </w:rPr>
      </w:pPr>
    </w:p>
    <w:p w14:paraId="13EFE144" w14:textId="77777777" w:rsidR="001643F1" w:rsidRPr="00CE75E0" w:rsidRDefault="001643F1" w:rsidP="001643F1">
      <w:pPr>
        <w:tabs>
          <w:tab w:val="left" w:pos="8350"/>
        </w:tabs>
        <w:rPr>
          <w:sz w:val="28"/>
          <w:szCs w:val="28"/>
        </w:rPr>
      </w:pPr>
      <w:r w:rsidRPr="00CE75E0">
        <w:rPr>
          <w:sz w:val="28"/>
          <w:szCs w:val="28"/>
        </w:rPr>
        <w:tab/>
      </w:r>
    </w:p>
    <w:p w14:paraId="74A1B136" w14:textId="77777777" w:rsidR="001643F1" w:rsidRPr="00CE75E0" w:rsidRDefault="001643F1" w:rsidP="001643F1">
      <w:pPr>
        <w:rPr>
          <w:sz w:val="28"/>
          <w:szCs w:val="28"/>
        </w:rPr>
      </w:pPr>
    </w:p>
    <w:p w14:paraId="7A1857B4" w14:textId="77777777" w:rsidR="001643F1" w:rsidRPr="00CE75E0" w:rsidRDefault="001643F1" w:rsidP="001643F1">
      <w:pPr>
        <w:rPr>
          <w:sz w:val="28"/>
          <w:szCs w:val="28"/>
        </w:rPr>
        <w:sectPr w:rsidR="001643F1" w:rsidRPr="00CE75E0" w:rsidSect="001643F1">
          <w:footerReference w:type="default" r:id="rId4"/>
          <w:footerReference w:type="first" r:id="rId5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12E99499" w14:textId="77777777" w:rsidR="001643F1" w:rsidRPr="00CE75E0" w:rsidRDefault="001643F1" w:rsidP="001643F1">
      <w:pPr>
        <w:jc w:val="right"/>
        <w:rPr>
          <w:sz w:val="28"/>
          <w:szCs w:val="28"/>
        </w:rPr>
      </w:pPr>
      <w:r w:rsidRPr="00CE75E0">
        <w:rPr>
          <w:sz w:val="28"/>
          <w:szCs w:val="28"/>
        </w:rPr>
        <w:lastRenderedPageBreak/>
        <w:t>Приложение</w:t>
      </w:r>
    </w:p>
    <w:p w14:paraId="25F65CF8" w14:textId="77777777" w:rsidR="001643F1" w:rsidRPr="00CE75E0" w:rsidRDefault="001643F1" w:rsidP="001643F1">
      <w:pPr>
        <w:jc w:val="right"/>
        <w:rPr>
          <w:sz w:val="28"/>
          <w:szCs w:val="28"/>
        </w:rPr>
      </w:pPr>
      <w:r w:rsidRPr="00CE75E0">
        <w:rPr>
          <w:sz w:val="28"/>
          <w:szCs w:val="28"/>
        </w:rPr>
        <w:t>к решению Думы</w:t>
      </w:r>
    </w:p>
    <w:p w14:paraId="77595016" w14:textId="77777777" w:rsidR="001643F1" w:rsidRPr="00CE75E0" w:rsidRDefault="001643F1" w:rsidP="001643F1">
      <w:pPr>
        <w:jc w:val="right"/>
        <w:rPr>
          <w:sz w:val="28"/>
          <w:szCs w:val="28"/>
        </w:rPr>
      </w:pPr>
      <w:r w:rsidRPr="00CE75E0">
        <w:rPr>
          <w:sz w:val="28"/>
          <w:szCs w:val="28"/>
        </w:rPr>
        <w:t>Ханты-Мансийского района</w:t>
      </w:r>
    </w:p>
    <w:p w14:paraId="38624C76" w14:textId="77777777" w:rsidR="001643F1" w:rsidRPr="00CE75E0" w:rsidRDefault="001643F1" w:rsidP="001643F1">
      <w:pPr>
        <w:jc w:val="right"/>
        <w:rPr>
          <w:sz w:val="28"/>
          <w:szCs w:val="28"/>
        </w:rPr>
      </w:pPr>
      <w:r w:rsidRPr="00CE75E0">
        <w:rPr>
          <w:sz w:val="28"/>
          <w:szCs w:val="28"/>
        </w:rPr>
        <w:t xml:space="preserve">от 18.12.2024 № </w:t>
      </w:r>
      <w:r>
        <w:rPr>
          <w:sz w:val="28"/>
          <w:szCs w:val="28"/>
        </w:rPr>
        <w:t>554</w:t>
      </w:r>
    </w:p>
    <w:p w14:paraId="2E1C1712" w14:textId="77777777" w:rsidR="001643F1" w:rsidRPr="00CE75E0" w:rsidRDefault="001643F1" w:rsidP="001643F1">
      <w:pPr>
        <w:jc w:val="center"/>
        <w:rPr>
          <w:sz w:val="28"/>
          <w:szCs w:val="28"/>
        </w:rPr>
      </w:pPr>
    </w:p>
    <w:p w14:paraId="06ADDCF8" w14:textId="77777777" w:rsidR="001643F1" w:rsidRPr="00CE75E0" w:rsidRDefault="001643F1" w:rsidP="001643F1">
      <w:pPr>
        <w:jc w:val="center"/>
        <w:rPr>
          <w:sz w:val="28"/>
          <w:szCs w:val="28"/>
        </w:rPr>
      </w:pPr>
      <w:r w:rsidRPr="00CE75E0">
        <w:rPr>
          <w:sz w:val="28"/>
          <w:szCs w:val="28"/>
        </w:rPr>
        <w:t xml:space="preserve">План </w:t>
      </w:r>
    </w:p>
    <w:p w14:paraId="5702B7E3" w14:textId="77777777" w:rsidR="001643F1" w:rsidRPr="00CE75E0" w:rsidRDefault="001643F1" w:rsidP="001643F1">
      <w:pPr>
        <w:jc w:val="center"/>
        <w:rPr>
          <w:sz w:val="28"/>
          <w:szCs w:val="28"/>
        </w:rPr>
      </w:pPr>
      <w:r w:rsidRPr="00CE75E0">
        <w:rPr>
          <w:sz w:val="28"/>
          <w:szCs w:val="28"/>
        </w:rPr>
        <w:t>работы Думы Ханты-Мансийского района на 2025 год</w:t>
      </w:r>
    </w:p>
    <w:p w14:paraId="1E55563C" w14:textId="77777777" w:rsidR="001643F1" w:rsidRPr="00CE75E0" w:rsidRDefault="001643F1" w:rsidP="001643F1">
      <w:pPr>
        <w:jc w:val="center"/>
        <w:rPr>
          <w:sz w:val="28"/>
          <w:szCs w:val="28"/>
        </w:rPr>
      </w:pPr>
    </w:p>
    <w:p w14:paraId="4AD9FC4F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  <w:r w:rsidRPr="00CE75E0">
        <w:rPr>
          <w:rFonts w:eastAsia="Calibri"/>
          <w:sz w:val="28"/>
          <w:szCs w:val="28"/>
          <w:lang w:val="en-US"/>
        </w:rPr>
        <w:t>I</w:t>
      </w:r>
      <w:r w:rsidRPr="00CE75E0">
        <w:rPr>
          <w:rFonts w:eastAsia="Calibri"/>
          <w:sz w:val="28"/>
          <w:szCs w:val="28"/>
        </w:rPr>
        <w:t xml:space="preserve"> квартал 2025 года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2"/>
        <w:gridCol w:w="9389"/>
        <w:gridCol w:w="4644"/>
      </w:tblGrid>
      <w:tr w:rsidR="001643F1" w:rsidRPr="00CE75E0" w14:paraId="1C4EF0C5" w14:textId="77777777" w:rsidTr="008166E6">
        <w:trPr>
          <w:trHeight w:val="634"/>
        </w:trPr>
        <w:tc>
          <w:tcPr>
            <w:tcW w:w="704" w:type="dxa"/>
            <w:shd w:val="clear" w:color="auto" w:fill="auto"/>
            <w:vAlign w:val="center"/>
          </w:tcPr>
          <w:p w14:paraId="27B14B9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№ п/п</w:t>
            </w:r>
          </w:p>
        </w:tc>
        <w:tc>
          <w:tcPr>
            <w:tcW w:w="9502" w:type="dxa"/>
            <w:shd w:val="clear" w:color="auto" w:fill="auto"/>
            <w:vAlign w:val="center"/>
          </w:tcPr>
          <w:p w14:paraId="57AE11C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Вопросы,</w:t>
            </w:r>
          </w:p>
          <w:p w14:paraId="4BEE1B4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выносимые для рассмотрения на заседание Думы Ханты-Мансийского района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898330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Ответственный</w:t>
            </w:r>
          </w:p>
          <w:p w14:paraId="51EB5A87" w14:textId="77777777" w:rsidR="001643F1" w:rsidRPr="00CE75E0" w:rsidRDefault="001643F1" w:rsidP="008166E6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за подготовку проекта решения</w:t>
            </w:r>
            <w:r w:rsidRPr="00CE75E0">
              <w:rPr>
                <w:rFonts w:eastAsia="Calibri"/>
                <w:b/>
                <w:sz w:val="28"/>
                <w:szCs w:val="28"/>
              </w:rPr>
              <w:t>*</w:t>
            </w:r>
          </w:p>
          <w:p w14:paraId="4CFCE0F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1643F1" w:rsidRPr="00CE75E0" w14:paraId="4DB94A11" w14:textId="77777777" w:rsidTr="008166E6">
        <w:tc>
          <w:tcPr>
            <w:tcW w:w="704" w:type="dxa"/>
            <w:shd w:val="clear" w:color="auto" w:fill="auto"/>
            <w:vAlign w:val="center"/>
          </w:tcPr>
          <w:p w14:paraId="1B77804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9502" w:type="dxa"/>
            <w:shd w:val="clear" w:color="auto" w:fill="auto"/>
          </w:tcPr>
          <w:p w14:paraId="5280B493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утверждении отчета о деятельности Думы Ханты-Мансийского района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2E9C5F9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Дума</w:t>
            </w:r>
          </w:p>
          <w:p w14:paraId="400CFFA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8ADC26D" w14:textId="77777777" w:rsidTr="008166E6">
        <w:tc>
          <w:tcPr>
            <w:tcW w:w="704" w:type="dxa"/>
            <w:shd w:val="clear" w:color="auto" w:fill="auto"/>
            <w:vAlign w:val="center"/>
          </w:tcPr>
          <w:p w14:paraId="585B4D2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9502" w:type="dxa"/>
            <w:shd w:val="clear" w:color="auto" w:fill="auto"/>
          </w:tcPr>
          <w:p w14:paraId="41ACEA34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результатах прокурорского надзора и о состоянии законности на территории Ханты-Мансийского района в 2024 году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21A1967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Ханты-Мансийская</w:t>
            </w:r>
          </w:p>
          <w:p w14:paraId="4F1661A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межрайонная прокуратура</w:t>
            </w:r>
          </w:p>
        </w:tc>
      </w:tr>
      <w:tr w:rsidR="001643F1" w:rsidRPr="00CE75E0" w14:paraId="1AA45EFE" w14:textId="77777777" w:rsidTr="008166E6">
        <w:trPr>
          <w:trHeight w:val="709"/>
        </w:trPr>
        <w:tc>
          <w:tcPr>
            <w:tcW w:w="704" w:type="dxa"/>
            <w:shd w:val="clear" w:color="auto" w:fill="auto"/>
            <w:vAlign w:val="center"/>
          </w:tcPr>
          <w:p w14:paraId="2D08994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9502" w:type="dxa"/>
            <w:shd w:val="clear" w:color="auto" w:fill="auto"/>
          </w:tcPr>
          <w:p w14:paraId="3DEC1B4B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результатах деятельности межмуниципального отдела Министерства внутренних дел России «Ханты-Мансийский» на территории Ханты-Мансийского района за 2024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CE75E0">
              <w:rPr>
                <w:rFonts w:eastAsia="Calibri"/>
                <w:sz w:val="28"/>
                <w:szCs w:val="28"/>
              </w:rPr>
              <w:t>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25DFED6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Межмуниципальный отдел Министерства внутренних дел России «Ханты-Мансийский»</w:t>
            </w:r>
          </w:p>
        </w:tc>
      </w:tr>
      <w:tr w:rsidR="001643F1" w:rsidRPr="00CE75E0" w14:paraId="0AB5BC48" w14:textId="77777777" w:rsidTr="008166E6">
        <w:tc>
          <w:tcPr>
            <w:tcW w:w="704" w:type="dxa"/>
            <w:shd w:val="clear" w:color="auto" w:fill="auto"/>
            <w:vAlign w:val="center"/>
          </w:tcPr>
          <w:p w14:paraId="2EDCFB6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9502" w:type="dxa"/>
            <w:shd w:val="clear" w:color="auto" w:fill="auto"/>
          </w:tcPr>
          <w:p w14:paraId="6EA69DE6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color w:val="000000"/>
                <w:sz w:val="28"/>
                <w:szCs w:val="28"/>
              </w:rPr>
              <w:t xml:space="preserve">Об информации о работе по обеспечению поступления налоговых платежей и сборов в бюджет Ханты-Мансийского района по итогам 2024 года 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90472D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Межрайонная инспекция ФНС РФ № 1 по ХМАО – Югре</w:t>
            </w:r>
          </w:p>
        </w:tc>
      </w:tr>
      <w:tr w:rsidR="001643F1" w:rsidRPr="00CE75E0" w14:paraId="3748BB40" w14:textId="77777777" w:rsidTr="008166E6">
        <w:tc>
          <w:tcPr>
            <w:tcW w:w="704" w:type="dxa"/>
            <w:shd w:val="clear" w:color="auto" w:fill="auto"/>
            <w:vAlign w:val="center"/>
          </w:tcPr>
          <w:p w14:paraId="7904CF6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9502" w:type="dxa"/>
            <w:shd w:val="clear" w:color="auto" w:fill="auto"/>
          </w:tcPr>
          <w:p w14:paraId="48957391" w14:textId="77777777" w:rsidR="001643F1" w:rsidRPr="00CE75E0" w:rsidRDefault="001643F1" w:rsidP="008166E6">
            <w:pPr>
              <w:jc w:val="both"/>
              <w:rPr>
                <w:color w:val="000000"/>
                <w:sz w:val="28"/>
                <w:szCs w:val="28"/>
              </w:rPr>
            </w:pPr>
            <w:r w:rsidRPr="00CE75E0">
              <w:rPr>
                <w:color w:val="000000"/>
                <w:sz w:val="28"/>
                <w:szCs w:val="28"/>
              </w:rPr>
              <w:t>Об информации об итогах деятельности органов социальной защиты населения, опеки и попечительства на территории Ханты-Мансийского района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287F50B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sz w:val="28"/>
                <w:szCs w:val="28"/>
              </w:rPr>
              <w:t>Управление социальной защиты населения, опеки и попечительства по городу Ханты-Мансийску и Ханты-Мансийскому району</w:t>
            </w:r>
          </w:p>
        </w:tc>
      </w:tr>
      <w:tr w:rsidR="001643F1" w:rsidRPr="00CE75E0" w14:paraId="1A8621E6" w14:textId="77777777" w:rsidTr="008166E6">
        <w:tc>
          <w:tcPr>
            <w:tcW w:w="704" w:type="dxa"/>
            <w:shd w:val="clear" w:color="auto" w:fill="auto"/>
            <w:vAlign w:val="center"/>
          </w:tcPr>
          <w:p w14:paraId="7C444B4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9502" w:type="dxa"/>
            <w:shd w:val="clear" w:color="auto" w:fill="auto"/>
          </w:tcPr>
          <w:p w14:paraId="630807FA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утверждении отчета о деятельности Контрольно-счетной палаты Ханты-Мансийского района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4626FC5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Контрольно-счетная палата</w:t>
            </w:r>
          </w:p>
          <w:p w14:paraId="60AAFBA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55219B7C" w14:textId="77777777" w:rsidTr="008166E6">
        <w:tc>
          <w:tcPr>
            <w:tcW w:w="704" w:type="dxa"/>
            <w:shd w:val="clear" w:color="auto" w:fill="auto"/>
            <w:vAlign w:val="center"/>
          </w:tcPr>
          <w:p w14:paraId="26CF264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9502" w:type="dxa"/>
            <w:shd w:val="clear" w:color="auto" w:fill="auto"/>
          </w:tcPr>
          <w:p w14:paraId="73FD6F8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премии по результатам работы за год председателю Контрольно-счетной палаты Ханты-Мансийского района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CAD5FA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Контрольно-счетная палата</w:t>
            </w:r>
          </w:p>
          <w:p w14:paraId="023C0F3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594FF034" w14:textId="77777777" w:rsidTr="008166E6">
        <w:tc>
          <w:tcPr>
            <w:tcW w:w="704" w:type="dxa"/>
            <w:shd w:val="clear" w:color="auto" w:fill="auto"/>
            <w:vAlign w:val="center"/>
          </w:tcPr>
          <w:p w14:paraId="0556B55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8</w:t>
            </w:r>
          </w:p>
        </w:tc>
        <w:tc>
          <w:tcPr>
            <w:tcW w:w="9502" w:type="dxa"/>
            <w:shd w:val="clear" w:color="auto" w:fill="auto"/>
          </w:tcPr>
          <w:p w14:paraId="6A77E4E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утверждении отчета об исполнении прогнозного плана приватизации муниципального имущества Ханты-Мансийского района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4948BD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1C68E5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7BF5A41" w14:textId="77777777" w:rsidTr="008166E6">
        <w:tc>
          <w:tcPr>
            <w:tcW w:w="704" w:type="dxa"/>
            <w:shd w:val="clear" w:color="auto" w:fill="auto"/>
            <w:vAlign w:val="center"/>
          </w:tcPr>
          <w:p w14:paraId="6ABEEF1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9502" w:type="dxa"/>
            <w:shd w:val="clear" w:color="auto" w:fill="auto"/>
          </w:tcPr>
          <w:p w14:paraId="39E7AE15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в решение Думы Ханты-Мансийского района «О бюджете Ханты-Мансийского района на 2025 год и плановый период 2026 и 2027 годов»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80E3C3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528C2A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B66AD18" w14:textId="77777777" w:rsidTr="008166E6">
        <w:tc>
          <w:tcPr>
            <w:tcW w:w="704" w:type="dxa"/>
            <w:shd w:val="clear" w:color="auto" w:fill="auto"/>
            <w:vAlign w:val="center"/>
          </w:tcPr>
          <w:p w14:paraId="72F6393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9502" w:type="dxa"/>
            <w:shd w:val="clear" w:color="auto" w:fill="auto"/>
          </w:tcPr>
          <w:p w14:paraId="6AFCF4E0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утверждении отчета о результатах деятельности Главы Ханты-Мансийского района и деятельности Администрации Ханты-Мансийского района, в том числе о решении вопросов, поставленных Думой Ханты-Мансийского района,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54B1AC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D4E2ED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FCD2C3A" w14:textId="77777777" w:rsidTr="008166E6">
        <w:tc>
          <w:tcPr>
            <w:tcW w:w="704" w:type="dxa"/>
            <w:shd w:val="clear" w:color="auto" w:fill="auto"/>
            <w:vAlign w:val="center"/>
          </w:tcPr>
          <w:p w14:paraId="1D0B28C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9502" w:type="dxa"/>
            <w:shd w:val="clear" w:color="auto" w:fill="auto"/>
          </w:tcPr>
          <w:p w14:paraId="5028BAA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458C85E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3AF90F4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9608F35" w14:textId="77777777" w:rsidTr="008166E6">
        <w:tc>
          <w:tcPr>
            <w:tcW w:w="704" w:type="dxa"/>
            <w:shd w:val="clear" w:color="auto" w:fill="auto"/>
            <w:vAlign w:val="center"/>
          </w:tcPr>
          <w:p w14:paraId="7D26A7C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9502" w:type="dxa"/>
            <w:shd w:val="clear" w:color="auto" w:fill="auto"/>
          </w:tcPr>
          <w:p w14:paraId="4F0051B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об итогах реализации муниципальной программы Ханты-Мансийского района «Развитие </w:t>
            </w:r>
            <w:r>
              <w:rPr>
                <w:rFonts w:eastAsia="Calibri"/>
                <w:sz w:val="28"/>
                <w:szCs w:val="28"/>
              </w:rPr>
              <w:t>цифрового</w:t>
            </w:r>
            <w:r w:rsidRPr="00CE75E0">
              <w:rPr>
                <w:rFonts w:eastAsia="Calibri"/>
                <w:sz w:val="28"/>
                <w:szCs w:val="28"/>
              </w:rPr>
              <w:t xml:space="preserve"> общества Ханты-Мансийского района»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A4AD4A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3CC22D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F80A9AA" w14:textId="77777777" w:rsidTr="008166E6">
        <w:tc>
          <w:tcPr>
            <w:tcW w:w="704" w:type="dxa"/>
            <w:shd w:val="clear" w:color="auto" w:fill="auto"/>
            <w:vAlign w:val="center"/>
          </w:tcPr>
          <w:p w14:paraId="1862B19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9502" w:type="dxa"/>
            <w:shd w:val="clear" w:color="auto" w:fill="auto"/>
          </w:tcPr>
          <w:p w14:paraId="1D4365FE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«Профилактика терроризма и правонарушений в сфере обеспечения общественной безопасности в Ханты-Мансийском районе»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DAC71F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1B9D603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6B255334" w14:textId="77777777" w:rsidTr="008166E6">
        <w:tc>
          <w:tcPr>
            <w:tcW w:w="704" w:type="dxa"/>
            <w:shd w:val="clear" w:color="auto" w:fill="auto"/>
            <w:vAlign w:val="center"/>
          </w:tcPr>
          <w:p w14:paraId="05F9EBD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9502" w:type="dxa"/>
            <w:shd w:val="clear" w:color="auto" w:fill="auto"/>
          </w:tcPr>
          <w:p w14:paraId="5FD9BEDE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F7C3F1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1C8D132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3BEADA91" w14:textId="77777777" w:rsidTr="008166E6">
        <w:tc>
          <w:tcPr>
            <w:tcW w:w="704" w:type="dxa"/>
            <w:shd w:val="clear" w:color="auto" w:fill="auto"/>
            <w:vAlign w:val="center"/>
          </w:tcPr>
          <w:p w14:paraId="11F5D20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15</w:t>
            </w:r>
          </w:p>
        </w:tc>
        <w:tc>
          <w:tcPr>
            <w:tcW w:w="9502" w:type="dxa"/>
            <w:shd w:val="clear" w:color="auto" w:fill="auto"/>
          </w:tcPr>
          <w:p w14:paraId="1E870BD2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«Безопасность жизнедеятельности в Ханты-Мансийском районе»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DDD306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996092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0DED4B7" w14:textId="77777777" w:rsidTr="008166E6">
        <w:tc>
          <w:tcPr>
            <w:tcW w:w="704" w:type="dxa"/>
            <w:shd w:val="clear" w:color="auto" w:fill="auto"/>
            <w:vAlign w:val="center"/>
          </w:tcPr>
          <w:p w14:paraId="3BCFB0A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9502" w:type="dxa"/>
            <w:shd w:val="clear" w:color="auto" w:fill="auto"/>
          </w:tcPr>
          <w:p w14:paraId="29B82D64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«Повышение эффективности муниципального управления Ханты-Мансийского района»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9B2167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013C0F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F0008B7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35C8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17E2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«Развитие малого и среднего предпринимательства на территории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2B46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DB0B44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88D31D6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B2BE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0D599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«Содействие занятости населения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F38C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1B312CB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60F77D64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DB1E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F294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«Развитие агропромышленного комплекса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0AAA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2603C5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E26840A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2507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6286B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9716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7DAF6E4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AB8E53B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4635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446D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«Формирование и развитие муниципального имущества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F7DF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DAFC22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31003B94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EDAB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9162B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«Улучшение жилищных условий жителей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41CE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4CC4B27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AF6B4FD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A724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E317B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«Развитие образования в Ханты-Мансийском районе»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D1DE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7E3178D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2ED23E5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A2DB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9B813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«Культура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79A0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5C0CD25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1A7E344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70A6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25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77905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«Развитие спорта и туризма на территории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A9FF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7A3796F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473F179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677A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9143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«Развитие гражданского общества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A487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57A008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AD9C5CB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3770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A8A6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«Развитие и модернизация жилищно-коммунального комплекса и повышение энергетической эффективности в Ханты-Мансийском районе»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D88F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169C078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1FB2FE5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5F15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83BF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«Обеспечение экологической безопасности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2719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327D74E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6E42593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9137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29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CD40A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«Подготовка перспективных территорий для развития жилищного строительства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F376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5BFD7E5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9EC9036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22FB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CC1D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«Благоустройство населенных пунктов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435F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6A6D95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5F015C8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5248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31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76919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об итогах реализации муниципальной программы Ханты-Мансийского района «Комплексное развитие транспортной системы на территории Ханты-Мансийского района»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7A8F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8A8FC9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8C9734D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0987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32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4C10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и дополнений в Устав Ханты-Мансийского района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EEAA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08E290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5A6AC802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8FE7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33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68BCB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в решение Думы Ханты-Мансийского района от 16.02.2024 № 427 «Об утверждении Порядка организации и проведения публичных слушаний на территории Ханты-Мансийского района»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DDAE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95419B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FC1E358" w14:textId="77777777" w:rsidTr="008166E6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7E8B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34</w:t>
            </w:r>
          </w:p>
        </w:tc>
        <w:tc>
          <w:tcPr>
            <w:tcW w:w="9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79536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результатах деятельности муниципального бюджетного учреждения Ханты-Мансийского района «Досуговый центр «</w:t>
            </w:r>
            <w:proofErr w:type="spellStart"/>
            <w:r w:rsidRPr="00CE75E0">
              <w:rPr>
                <w:rFonts w:eastAsia="Calibri"/>
                <w:sz w:val="28"/>
                <w:szCs w:val="28"/>
              </w:rPr>
              <w:t>Имитуй</w:t>
            </w:r>
            <w:proofErr w:type="spellEnd"/>
            <w:r w:rsidRPr="00CE75E0">
              <w:rPr>
                <w:rFonts w:eastAsia="Calibri"/>
                <w:sz w:val="28"/>
                <w:szCs w:val="28"/>
              </w:rPr>
              <w:t>» за 2024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4259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  <w:highlight w:val="yellow"/>
              </w:rPr>
            </w:pPr>
            <w:r w:rsidRPr="00CE75E0">
              <w:rPr>
                <w:rFonts w:eastAsia="Calibri"/>
                <w:sz w:val="28"/>
                <w:szCs w:val="28"/>
              </w:rPr>
              <w:t>Муниципальное бюджетное учреждение Ханты-Мансийского района «Досуговый центр «</w:t>
            </w:r>
            <w:proofErr w:type="spellStart"/>
            <w:r w:rsidRPr="00CE75E0">
              <w:rPr>
                <w:rFonts w:eastAsia="Calibri"/>
                <w:sz w:val="28"/>
                <w:szCs w:val="28"/>
              </w:rPr>
              <w:t>Имитуй</w:t>
            </w:r>
            <w:proofErr w:type="spellEnd"/>
            <w:r w:rsidRPr="00CE75E0">
              <w:rPr>
                <w:rFonts w:eastAsia="Calibri"/>
                <w:sz w:val="28"/>
                <w:szCs w:val="28"/>
              </w:rPr>
              <w:t>»</w:t>
            </w:r>
          </w:p>
        </w:tc>
      </w:tr>
    </w:tbl>
    <w:p w14:paraId="4C3BA599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</w:p>
    <w:p w14:paraId="274CB786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  <w:r w:rsidRPr="00CE75E0">
        <w:rPr>
          <w:rFonts w:eastAsia="Calibri"/>
          <w:sz w:val="28"/>
          <w:szCs w:val="28"/>
          <w:lang w:val="en-US"/>
        </w:rPr>
        <w:t>II</w:t>
      </w:r>
      <w:r w:rsidRPr="00CE75E0">
        <w:rPr>
          <w:rFonts w:eastAsia="Calibri"/>
          <w:sz w:val="28"/>
          <w:szCs w:val="28"/>
        </w:rPr>
        <w:t xml:space="preserve"> квартал 2025 года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9414"/>
        <w:gridCol w:w="4727"/>
      </w:tblGrid>
      <w:tr w:rsidR="001643F1" w:rsidRPr="00CE75E0" w14:paraId="734EA8CF" w14:textId="77777777" w:rsidTr="008166E6">
        <w:trPr>
          <w:trHeight w:val="790"/>
        </w:trPr>
        <w:tc>
          <w:tcPr>
            <w:tcW w:w="0" w:type="auto"/>
            <w:shd w:val="clear" w:color="auto" w:fill="auto"/>
          </w:tcPr>
          <w:p w14:paraId="45295A7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№ п/п</w:t>
            </w:r>
          </w:p>
        </w:tc>
        <w:tc>
          <w:tcPr>
            <w:tcW w:w="9489" w:type="dxa"/>
            <w:shd w:val="clear" w:color="auto" w:fill="auto"/>
          </w:tcPr>
          <w:p w14:paraId="5E801EF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Вопросы, </w:t>
            </w:r>
          </w:p>
          <w:p w14:paraId="7431734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выносимые для рассмотрения на заседание Думы Ханты-Мансийского района</w:t>
            </w:r>
          </w:p>
        </w:tc>
        <w:tc>
          <w:tcPr>
            <w:tcW w:w="4755" w:type="dxa"/>
            <w:shd w:val="clear" w:color="auto" w:fill="auto"/>
            <w:vAlign w:val="center"/>
          </w:tcPr>
          <w:p w14:paraId="28203A7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Ответственный</w:t>
            </w:r>
          </w:p>
          <w:p w14:paraId="776EDE2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за подготовку проекта решения*</w:t>
            </w:r>
          </w:p>
        </w:tc>
      </w:tr>
      <w:tr w:rsidR="001643F1" w:rsidRPr="00CE75E0" w14:paraId="2C4067B1" w14:textId="77777777" w:rsidTr="008166E6">
        <w:tc>
          <w:tcPr>
            <w:tcW w:w="0" w:type="auto"/>
            <w:shd w:val="clear" w:color="auto" w:fill="auto"/>
            <w:vAlign w:val="center"/>
          </w:tcPr>
          <w:p w14:paraId="2BAEF13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</w:t>
            </w:r>
          </w:p>
          <w:p w14:paraId="71692AC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489" w:type="dxa"/>
            <w:shd w:val="clear" w:color="auto" w:fill="auto"/>
          </w:tcPr>
          <w:p w14:paraId="6A9B76B9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в решение Думы Ханты-Мансийского района «О бюджете Ханты-Мансийского района на 2025 год и плановый период 2026 и 2027 годов»</w:t>
            </w:r>
          </w:p>
        </w:tc>
        <w:tc>
          <w:tcPr>
            <w:tcW w:w="4755" w:type="dxa"/>
            <w:shd w:val="clear" w:color="auto" w:fill="auto"/>
            <w:vAlign w:val="center"/>
          </w:tcPr>
          <w:p w14:paraId="6926946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8186DF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DE6BAD6" w14:textId="77777777" w:rsidTr="008166E6">
        <w:tc>
          <w:tcPr>
            <w:tcW w:w="0" w:type="auto"/>
            <w:shd w:val="clear" w:color="auto" w:fill="auto"/>
            <w:vAlign w:val="center"/>
          </w:tcPr>
          <w:p w14:paraId="3DD6B08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9489" w:type="dxa"/>
            <w:shd w:val="clear" w:color="auto" w:fill="auto"/>
          </w:tcPr>
          <w:p w14:paraId="703F83A8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исполнении бюджета Ханты-Мансийского района за 2024 год</w:t>
            </w:r>
          </w:p>
        </w:tc>
        <w:tc>
          <w:tcPr>
            <w:tcW w:w="4755" w:type="dxa"/>
            <w:shd w:val="clear" w:color="auto" w:fill="auto"/>
            <w:vAlign w:val="center"/>
          </w:tcPr>
          <w:p w14:paraId="4FAAC8F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5EC1B7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5104C1A6" w14:textId="77777777" w:rsidTr="008166E6">
        <w:tc>
          <w:tcPr>
            <w:tcW w:w="0" w:type="auto"/>
            <w:shd w:val="clear" w:color="auto" w:fill="auto"/>
            <w:vAlign w:val="center"/>
          </w:tcPr>
          <w:p w14:paraId="079A815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  <w:lang w:val="en-US"/>
              </w:rPr>
            </w:pPr>
            <w:r w:rsidRPr="00CE75E0">
              <w:rPr>
                <w:rFonts w:eastAsia="Calibri"/>
                <w:sz w:val="28"/>
                <w:szCs w:val="28"/>
                <w:lang w:val="en-US"/>
              </w:rPr>
              <w:t>3</w:t>
            </w:r>
          </w:p>
        </w:tc>
        <w:tc>
          <w:tcPr>
            <w:tcW w:w="9489" w:type="dxa"/>
            <w:shd w:val="clear" w:color="auto" w:fill="auto"/>
          </w:tcPr>
          <w:p w14:paraId="4D604855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результатах деятельности муниципального автономного учреждения «Организационно-методический центр» за 2024 год</w:t>
            </w:r>
          </w:p>
        </w:tc>
        <w:tc>
          <w:tcPr>
            <w:tcW w:w="4755" w:type="dxa"/>
            <w:shd w:val="clear" w:color="auto" w:fill="auto"/>
            <w:vAlign w:val="center"/>
          </w:tcPr>
          <w:p w14:paraId="01C3D66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3E85D8CB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</w:p>
    <w:p w14:paraId="2FDACC46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</w:p>
    <w:p w14:paraId="77DB5BD0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</w:p>
    <w:p w14:paraId="355E3838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  <w:r w:rsidRPr="00CE75E0">
        <w:rPr>
          <w:rFonts w:eastAsia="Calibri"/>
          <w:sz w:val="28"/>
          <w:szCs w:val="28"/>
          <w:lang w:val="en-US"/>
        </w:rPr>
        <w:t>III</w:t>
      </w:r>
      <w:r w:rsidRPr="00CE75E0">
        <w:rPr>
          <w:rFonts w:eastAsia="Calibri"/>
          <w:sz w:val="28"/>
          <w:szCs w:val="28"/>
        </w:rPr>
        <w:t xml:space="preserve"> квартал 2025 года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7"/>
        <w:gridCol w:w="9388"/>
        <w:gridCol w:w="4640"/>
      </w:tblGrid>
      <w:tr w:rsidR="001643F1" w:rsidRPr="00CE75E0" w14:paraId="193EC30B" w14:textId="77777777" w:rsidTr="008166E6">
        <w:trPr>
          <w:trHeight w:val="728"/>
        </w:trPr>
        <w:tc>
          <w:tcPr>
            <w:tcW w:w="709" w:type="dxa"/>
            <w:shd w:val="clear" w:color="auto" w:fill="auto"/>
          </w:tcPr>
          <w:p w14:paraId="7A9F875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№ п/п</w:t>
            </w:r>
          </w:p>
        </w:tc>
        <w:tc>
          <w:tcPr>
            <w:tcW w:w="9502" w:type="dxa"/>
            <w:shd w:val="clear" w:color="auto" w:fill="auto"/>
          </w:tcPr>
          <w:p w14:paraId="5518345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Вопросы, </w:t>
            </w:r>
          </w:p>
          <w:p w14:paraId="1C9D446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выносимые для рассмотрения на заседание Думы Ханты-Мансийского района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856DA5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Ответственный </w:t>
            </w:r>
          </w:p>
          <w:p w14:paraId="1704410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за подготовку проекта решения*</w:t>
            </w:r>
          </w:p>
        </w:tc>
      </w:tr>
      <w:tr w:rsidR="001643F1" w:rsidRPr="00CE75E0" w14:paraId="217B6B7F" w14:textId="77777777" w:rsidTr="008166E6">
        <w:tc>
          <w:tcPr>
            <w:tcW w:w="709" w:type="dxa"/>
            <w:shd w:val="clear" w:color="auto" w:fill="auto"/>
            <w:vAlign w:val="center"/>
          </w:tcPr>
          <w:p w14:paraId="17CD444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9502" w:type="dxa"/>
            <w:shd w:val="clear" w:color="auto" w:fill="auto"/>
          </w:tcPr>
          <w:p w14:paraId="38C0417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одобрении проектов соглашений о принятии Контрольно-счетной палатой Ханты-Мансийского района полномочий сельских поселений, входящих в состав Ханты-Мансийского района, по осуществлению внешнего муниципального финансового контроля на 2026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429D240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Контрольно-счетная палата Ханты-Мансийского района</w:t>
            </w:r>
          </w:p>
        </w:tc>
      </w:tr>
      <w:tr w:rsidR="001643F1" w:rsidRPr="00CE75E0" w14:paraId="2564D208" w14:textId="77777777" w:rsidTr="008166E6">
        <w:tc>
          <w:tcPr>
            <w:tcW w:w="709" w:type="dxa"/>
            <w:shd w:val="clear" w:color="auto" w:fill="auto"/>
            <w:vAlign w:val="center"/>
          </w:tcPr>
          <w:p w14:paraId="16D7A9E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9502" w:type="dxa"/>
            <w:shd w:val="clear" w:color="auto" w:fill="auto"/>
          </w:tcPr>
          <w:p w14:paraId="6A9DB052" w14:textId="77777777" w:rsidR="001643F1" w:rsidRPr="001643F1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результатах деятельности муниципального автономного учреждения дополнительного образования «Спортивная школа Ханты-Мансийского района» за 2024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E823CD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Муниципальное автономное учреждение дополнительного </w:t>
            </w:r>
            <w:r w:rsidRPr="00CE75E0">
              <w:rPr>
                <w:rFonts w:eastAsia="Calibri"/>
                <w:sz w:val="28"/>
                <w:szCs w:val="28"/>
              </w:rPr>
              <w:lastRenderedPageBreak/>
              <w:t>образования «Спортивная школа Ханты-Мансийского района»</w:t>
            </w:r>
          </w:p>
        </w:tc>
      </w:tr>
      <w:tr w:rsidR="001643F1" w:rsidRPr="00CE75E0" w14:paraId="63B677CA" w14:textId="77777777" w:rsidTr="008166E6">
        <w:tc>
          <w:tcPr>
            <w:tcW w:w="709" w:type="dxa"/>
            <w:shd w:val="clear" w:color="auto" w:fill="auto"/>
            <w:vAlign w:val="center"/>
          </w:tcPr>
          <w:p w14:paraId="27DA532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3</w:t>
            </w:r>
          </w:p>
        </w:tc>
        <w:tc>
          <w:tcPr>
            <w:tcW w:w="9502" w:type="dxa"/>
            <w:shd w:val="clear" w:color="auto" w:fill="auto"/>
          </w:tcPr>
          <w:p w14:paraId="7DB4B543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собираемости платежей за жилищно-коммунальные услуги, предоставляемые муниципальным предприятием «ЖЭК-3» Ханты-Мансийского района, и мерах, принимаемых для снижения дебиторской задолженности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89AD11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6541BA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598F8145" w14:textId="77777777" w:rsidTr="008166E6">
        <w:tc>
          <w:tcPr>
            <w:tcW w:w="709" w:type="dxa"/>
            <w:shd w:val="clear" w:color="auto" w:fill="auto"/>
            <w:vAlign w:val="center"/>
          </w:tcPr>
          <w:p w14:paraId="6A1E663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9502" w:type="dxa"/>
            <w:shd w:val="clear" w:color="auto" w:fill="auto"/>
          </w:tcPr>
          <w:p w14:paraId="2B43F9B0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в решение Думы Ханты-Мансийского района «О бюджете Ханты-Мансийского района на 2025 год и плановый период 2026 и 2027 годов»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69CEA72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37EEA72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85B7078" w14:textId="77777777" w:rsidTr="008166E6">
        <w:tc>
          <w:tcPr>
            <w:tcW w:w="709" w:type="dxa"/>
            <w:shd w:val="clear" w:color="auto" w:fill="auto"/>
            <w:vAlign w:val="center"/>
          </w:tcPr>
          <w:p w14:paraId="715F28C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9502" w:type="dxa"/>
            <w:shd w:val="clear" w:color="auto" w:fill="auto"/>
          </w:tcPr>
          <w:p w14:paraId="6AAD4086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согласовании полной (частичной) замены или отказа от замены дотаций на выравнивание бюджетной обеспеченности муниципальных районов (городских округов) дополнительными нормативами отчислений от налога на доходы физических лиц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3913ED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462519C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3D0D4A8E" w14:textId="77777777" w:rsidTr="008166E6">
        <w:tc>
          <w:tcPr>
            <w:tcW w:w="709" w:type="dxa"/>
            <w:shd w:val="clear" w:color="auto" w:fill="auto"/>
            <w:vAlign w:val="center"/>
          </w:tcPr>
          <w:p w14:paraId="06F6586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9502" w:type="dxa"/>
            <w:shd w:val="clear" w:color="auto" w:fill="auto"/>
          </w:tcPr>
          <w:p w14:paraId="33AA32B9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и (или) дополнений в Устав Ханты-Мансийского района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2368ABB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19144E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</w:tbl>
    <w:p w14:paraId="41F1EDFF" w14:textId="77777777" w:rsidR="001643F1" w:rsidRPr="00CE75E0" w:rsidRDefault="001643F1" w:rsidP="001643F1">
      <w:pPr>
        <w:jc w:val="both"/>
        <w:rPr>
          <w:rFonts w:eastAsia="Calibri"/>
          <w:sz w:val="28"/>
          <w:szCs w:val="28"/>
        </w:rPr>
      </w:pPr>
    </w:p>
    <w:p w14:paraId="79442EB8" w14:textId="77777777" w:rsidR="001643F1" w:rsidRPr="00CE75E0" w:rsidRDefault="001643F1" w:rsidP="001643F1">
      <w:pPr>
        <w:jc w:val="center"/>
        <w:rPr>
          <w:rFonts w:eastAsia="Calibri"/>
          <w:sz w:val="28"/>
          <w:szCs w:val="28"/>
        </w:rPr>
      </w:pPr>
      <w:r w:rsidRPr="00CE75E0">
        <w:rPr>
          <w:rFonts w:eastAsia="Calibri"/>
          <w:sz w:val="28"/>
          <w:szCs w:val="28"/>
          <w:lang w:val="en-US"/>
        </w:rPr>
        <w:t>IV</w:t>
      </w:r>
      <w:r w:rsidRPr="00CE75E0">
        <w:rPr>
          <w:rFonts w:eastAsia="Calibri"/>
          <w:sz w:val="28"/>
          <w:szCs w:val="28"/>
        </w:rPr>
        <w:t xml:space="preserve"> квартал 2025 года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9497"/>
        <w:gridCol w:w="4678"/>
      </w:tblGrid>
      <w:tr w:rsidR="001643F1" w:rsidRPr="00CE75E0" w14:paraId="513CBFF9" w14:textId="77777777" w:rsidTr="008166E6">
        <w:trPr>
          <w:trHeight w:val="732"/>
        </w:trPr>
        <w:tc>
          <w:tcPr>
            <w:tcW w:w="709" w:type="dxa"/>
            <w:shd w:val="clear" w:color="auto" w:fill="auto"/>
          </w:tcPr>
          <w:p w14:paraId="47C135F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№ п/п</w:t>
            </w:r>
          </w:p>
        </w:tc>
        <w:tc>
          <w:tcPr>
            <w:tcW w:w="9497" w:type="dxa"/>
            <w:shd w:val="clear" w:color="auto" w:fill="auto"/>
          </w:tcPr>
          <w:p w14:paraId="5A3F240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Вопросы, </w:t>
            </w:r>
          </w:p>
          <w:p w14:paraId="4355492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выносимые для рассмотрения на заседание Думы Ханты-Мансийского района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9E5252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Ответственный</w:t>
            </w:r>
          </w:p>
          <w:p w14:paraId="26CE3E6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за подготовку проекта решения*</w:t>
            </w:r>
          </w:p>
        </w:tc>
      </w:tr>
      <w:tr w:rsidR="001643F1" w:rsidRPr="00CE75E0" w14:paraId="2A3AFC32" w14:textId="77777777" w:rsidTr="008166E6">
        <w:trPr>
          <w:trHeight w:val="732"/>
        </w:trPr>
        <w:tc>
          <w:tcPr>
            <w:tcW w:w="709" w:type="dxa"/>
            <w:shd w:val="clear" w:color="auto" w:fill="auto"/>
            <w:vAlign w:val="center"/>
          </w:tcPr>
          <w:p w14:paraId="229D830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9497" w:type="dxa"/>
            <w:shd w:val="clear" w:color="auto" w:fill="auto"/>
          </w:tcPr>
          <w:p w14:paraId="0FB8A00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внесении изменений в решение Думы Ханты-Мансийского района «О бюджете Ханты-Мансийского района на 2025 год и плановый период 2026 и 2027 годов»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8DEEE8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5B71724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679505CD" w14:textId="77777777" w:rsidTr="008166E6">
        <w:trPr>
          <w:trHeight w:val="732"/>
        </w:trPr>
        <w:tc>
          <w:tcPr>
            <w:tcW w:w="709" w:type="dxa"/>
            <w:shd w:val="clear" w:color="auto" w:fill="auto"/>
            <w:vAlign w:val="center"/>
          </w:tcPr>
          <w:p w14:paraId="33E9C62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9497" w:type="dxa"/>
            <w:shd w:val="clear" w:color="auto" w:fill="auto"/>
          </w:tcPr>
          <w:p w14:paraId="2A64BF82" w14:textId="77777777" w:rsidR="001643F1" w:rsidRPr="00CE75E0" w:rsidRDefault="001643F1" w:rsidP="008166E6">
            <w:pPr>
              <w:pStyle w:val="af0"/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качестве оказания медицинской помощи и о состоянии здравоохранения на территории Ханты-Мансийского района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7613AE2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Бюджетное учреждение</w:t>
            </w:r>
          </w:p>
          <w:p w14:paraId="6C0DC6E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автономного округа – Югры «Ханты-Мансийская районная больница»</w:t>
            </w:r>
          </w:p>
        </w:tc>
      </w:tr>
      <w:tr w:rsidR="001643F1" w:rsidRPr="00CE75E0" w14:paraId="4433B922" w14:textId="77777777" w:rsidTr="008166E6">
        <w:trPr>
          <w:trHeight w:val="732"/>
        </w:trPr>
        <w:tc>
          <w:tcPr>
            <w:tcW w:w="709" w:type="dxa"/>
            <w:shd w:val="clear" w:color="auto" w:fill="auto"/>
            <w:vAlign w:val="center"/>
          </w:tcPr>
          <w:p w14:paraId="5B0C80F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9497" w:type="dxa"/>
            <w:shd w:val="clear" w:color="auto" w:fill="auto"/>
          </w:tcPr>
          <w:p w14:paraId="09BD1286" w14:textId="77777777" w:rsidR="001643F1" w:rsidRPr="00CE75E0" w:rsidRDefault="001643F1" w:rsidP="008166E6">
            <w:pPr>
              <w:pStyle w:val="af0"/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утверждении плана работы Думы Ханты-Мансийского района на 2026 год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57C636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Дума</w:t>
            </w:r>
          </w:p>
          <w:p w14:paraId="7FFDBC7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D337660" w14:textId="77777777" w:rsidTr="008166E6">
        <w:trPr>
          <w:trHeight w:val="7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2251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4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5D818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поручениях Думы Ханты-Мансийского района Контрольно-счетной палате Ханты-Мансийского района на 2026 год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FEA6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Дума</w:t>
            </w:r>
          </w:p>
          <w:p w14:paraId="0E7081E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151324B" w14:textId="77777777" w:rsidTr="008166E6">
        <w:trPr>
          <w:trHeight w:val="7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0E7F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0A7B4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утверждении прогнозного плана приватизации муниципального имущества Ханты-Мансийского района на 2026 год и плановый период 2027 и 2028 годов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E999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46A69FE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8A83855" w14:textId="77777777" w:rsidTr="008166E6">
        <w:trPr>
          <w:trHeight w:val="7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324C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62B8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 бюджете Ханты-Мансийского района на 2026 год и плановый период 2027 – 2028 годов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195F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043809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4B0D07D" w14:textId="77777777" w:rsidTr="008166E6">
        <w:tc>
          <w:tcPr>
            <w:tcW w:w="709" w:type="dxa"/>
            <w:shd w:val="clear" w:color="auto" w:fill="auto"/>
            <w:vAlign w:val="center"/>
          </w:tcPr>
          <w:p w14:paraId="0885DFD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9497" w:type="dxa"/>
            <w:shd w:val="clear" w:color="auto" w:fill="auto"/>
          </w:tcPr>
          <w:p w14:paraId="12E7D44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об организации оздоровительного отдыха детей и подростков в Ханты-Мансийском районе в 2025 году 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62C68319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74A04CD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14D31EA" w14:textId="77777777" w:rsidTr="008166E6">
        <w:tc>
          <w:tcPr>
            <w:tcW w:w="709" w:type="dxa"/>
            <w:shd w:val="clear" w:color="auto" w:fill="auto"/>
            <w:vAlign w:val="center"/>
          </w:tcPr>
          <w:p w14:paraId="4E3B12F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9497" w:type="dxa"/>
            <w:shd w:val="clear" w:color="auto" w:fill="auto"/>
          </w:tcPr>
          <w:p w14:paraId="4B53797A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</w:t>
            </w:r>
            <w:r>
              <w:rPr>
                <w:rFonts w:eastAsia="Calibri"/>
                <w:sz w:val="28"/>
                <w:szCs w:val="28"/>
              </w:rPr>
              <w:t>цифрового</w:t>
            </w:r>
            <w:r w:rsidRPr="00CE75E0">
              <w:rPr>
                <w:rFonts w:eastAsia="Calibri"/>
                <w:sz w:val="28"/>
                <w:szCs w:val="28"/>
              </w:rPr>
              <w:t xml:space="preserve"> общества Ханты-Мансийского района» за 9 месяцев 2025 года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C681EC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172846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B5EA0EE" w14:textId="77777777" w:rsidTr="008166E6">
        <w:tc>
          <w:tcPr>
            <w:tcW w:w="709" w:type="dxa"/>
            <w:shd w:val="clear" w:color="auto" w:fill="auto"/>
            <w:vAlign w:val="center"/>
          </w:tcPr>
          <w:p w14:paraId="4980AC1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9497" w:type="dxa"/>
            <w:shd w:val="clear" w:color="auto" w:fill="auto"/>
          </w:tcPr>
          <w:p w14:paraId="685685CE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«Профилактика терроризма и правонарушений в сфере обеспечения общественной безопасности в Ханты-Мансийском районе» за 9 месяцев 2025 года 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A582A6B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3602B02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B678AFF" w14:textId="77777777" w:rsidTr="008166E6">
        <w:tc>
          <w:tcPr>
            <w:tcW w:w="709" w:type="dxa"/>
            <w:shd w:val="clear" w:color="auto" w:fill="auto"/>
            <w:vAlign w:val="center"/>
          </w:tcPr>
          <w:p w14:paraId="18507C9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9497" w:type="dxa"/>
            <w:shd w:val="clear" w:color="auto" w:fill="auto"/>
          </w:tcPr>
          <w:p w14:paraId="62C8742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ходе реализации муниципальной программы Ханты-Мансийского района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 за 9 месяцев 2025 года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F1E2C4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3958DA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E573C12" w14:textId="77777777" w:rsidTr="008166E6">
        <w:trPr>
          <w:trHeight w:val="286"/>
        </w:trPr>
        <w:tc>
          <w:tcPr>
            <w:tcW w:w="709" w:type="dxa"/>
            <w:shd w:val="clear" w:color="auto" w:fill="auto"/>
            <w:vAlign w:val="center"/>
          </w:tcPr>
          <w:p w14:paraId="6E4C17E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9497" w:type="dxa"/>
            <w:shd w:val="clear" w:color="auto" w:fill="auto"/>
          </w:tcPr>
          <w:p w14:paraId="783CD1E6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«Безопасность жизнедеятельности в Ханты-Мансийском районе» за 9 месяцев 2025 года 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04D698D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44D72FF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4614A8F" w14:textId="77777777" w:rsidTr="008166E6">
        <w:trPr>
          <w:trHeight w:val="560"/>
        </w:trPr>
        <w:tc>
          <w:tcPr>
            <w:tcW w:w="709" w:type="dxa"/>
            <w:shd w:val="clear" w:color="auto" w:fill="auto"/>
            <w:vAlign w:val="center"/>
          </w:tcPr>
          <w:p w14:paraId="43A83A42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9497" w:type="dxa"/>
            <w:shd w:val="clear" w:color="auto" w:fill="auto"/>
          </w:tcPr>
          <w:p w14:paraId="27CFC6E7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«Повышение эффективности муниципального управления Ханты-Мансийского района» за 9 месяцев 2025 года 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690E45FC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39FCBF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A94BCAB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5F26B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13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1BB9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малого и среднего предпринимательства на территории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7D14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3C5456D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3778E94A" w14:textId="77777777" w:rsidTr="008166E6">
        <w:trPr>
          <w:trHeight w:val="2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ACF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52B3D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«Содействие занятости населения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8718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878A5A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1144702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A96F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F89A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агропромышленного комплекса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1B844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DB703A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72CADC16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4DEB0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FB9F0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«Устойчивое развитие коренных малочисленных народов Севера на территории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D0846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0413485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31A322F8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A37D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C48A1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«Формирование и развитие муниципального имущества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B447E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06F873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C7DEF3C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163B3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AC18A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«Улучшение жилищных условий жителей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F9A1B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4A07E8E1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83D6EC4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F8F0F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0307A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образования в Ханты-Мансийском районе»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0A63E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DB65DE8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6B60B087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F14D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E77EF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«Культура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BD5C8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11B517DA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AB4B08C" w14:textId="77777777" w:rsidTr="008166E6">
        <w:trPr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11CE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FDA42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спорта и туризма на территории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5034D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37DC54F9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0644F890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5A767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lastRenderedPageBreak/>
              <w:t>22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3EB44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гражданского общества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5692B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76506BD0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3B555A31" w14:textId="77777777" w:rsidTr="008166E6">
        <w:trPr>
          <w:trHeight w:val="2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0524E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23155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«Развитие и модернизация жилищно-коммунального комплекса и повышение энергетической эффективности в Ханты-Мансийском районе»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B7028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55DA860C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42CF44CF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1EFD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B672C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«Обеспечение экологической безопасности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1C8D0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6001DEDA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2D495027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F9D75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84654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«Подготовка перспективных территорий для развития жилищного строительства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EE087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2B8876FB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12CD16A5" w14:textId="77777777" w:rsidTr="008166E6">
        <w:trPr>
          <w:trHeight w:val="5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4C141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6D9B2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«Благоустройство населенных пунктов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A378B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1F51739D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5CF242E6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A6BCA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618E6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Об информации о ходе реализации муниципальной программы Ханты-Мансийского района «Комплексное развитие транспортной системы на территории Ханты-Мансийского района» за 9 месяцев 2025 года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5F456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Администрация</w:t>
            </w:r>
          </w:p>
          <w:p w14:paraId="7C5B7DB3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  <w:tr w:rsidR="001643F1" w:rsidRPr="00CE75E0" w14:paraId="64804E4C" w14:textId="77777777" w:rsidTr="008166E6"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D4998" w14:textId="77777777" w:rsidR="001643F1" w:rsidRPr="00CE75E0" w:rsidRDefault="001643F1" w:rsidP="008166E6">
            <w:pPr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D3678" w14:textId="77777777" w:rsidR="001643F1" w:rsidRPr="00CE75E0" w:rsidRDefault="001643F1" w:rsidP="008166E6">
            <w:pPr>
              <w:jc w:val="both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Об информации о ходе реализации муниципальной программы Ханты-Мансийского района «Создание условий для ответственного управления муниципальными финансами, повышения устойчивости местных бюджетов Ханты-Мансийского района» за 9 месяцев 2025 года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F62CC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 xml:space="preserve">Администрация </w:t>
            </w:r>
          </w:p>
          <w:p w14:paraId="731E17B4" w14:textId="77777777" w:rsidR="001643F1" w:rsidRPr="00CE75E0" w:rsidRDefault="001643F1" w:rsidP="008166E6">
            <w:pPr>
              <w:pStyle w:val="af0"/>
              <w:jc w:val="center"/>
              <w:rPr>
                <w:rFonts w:eastAsia="Calibri"/>
                <w:sz w:val="28"/>
                <w:szCs w:val="28"/>
              </w:rPr>
            </w:pPr>
            <w:r w:rsidRPr="00CE75E0">
              <w:rPr>
                <w:rFonts w:eastAsia="Calibri"/>
                <w:sz w:val="28"/>
                <w:szCs w:val="28"/>
              </w:rPr>
              <w:t>Ханты-Мансийского района</w:t>
            </w:r>
          </w:p>
        </w:tc>
      </w:tr>
    </w:tbl>
    <w:p w14:paraId="2948A7D5" w14:textId="77777777" w:rsidR="001643F1" w:rsidRPr="00CE75E0" w:rsidRDefault="001643F1" w:rsidP="001643F1">
      <w:pPr>
        <w:pStyle w:val="ac"/>
        <w:ind w:firstLine="709"/>
        <w:rPr>
          <w:b w:val="0"/>
          <w:szCs w:val="28"/>
        </w:rPr>
      </w:pPr>
      <w:r w:rsidRPr="00CE75E0">
        <w:rPr>
          <w:szCs w:val="28"/>
        </w:rPr>
        <w:t>*</w:t>
      </w:r>
      <w:r w:rsidRPr="00CE75E0">
        <w:rPr>
          <w:b w:val="0"/>
          <w:szCs w:val="28"/>
        </w:rPr>
        <w:t>Проекты решений Думы Ханты-Мансийского района (далее – проект) вносятся разработчиком проекта в соответствии с</w:t>
      </w:r>
      <w:r w:rsidRPr="00CE75E0">
        <w:rPr>
          <w:szCs w:val="28"/>
        </w:rPr>
        <w:t xml:space="preserve"> </w:t>
      </w:r>
      <w:r w:rsidRPr="00CE75E0">
        <w:rPr>
          <w:b w:val="0"/>
          <w:szCs w:val="28"/>
        </w:rPr>
        <w:t>Положением о порядке внесения проектов муниципальных правовых актов в Думу Ханты-Мансийского района, утвержденным решением Думы Ханты-Мансийского района от 21.09.2018 № 370 «О Положении о порядке внесения проектов муниципальных правовых актов в Думу Ханты-Мансийского района».</w:t>
      </w:r>
    </w:p>
    <w:p w14:paraId="386B0AAC" w14:textId="77777777" w:rsidR="0099408A" w:rsidRDefault="0099408A"/>
    <w:sectPr w:rsidR="0099408A" w:rsidSect="001643F1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5B5145" w14:textId="77777777" w:rsidR="00000000" w:rsidRDefault="00000000">
    <w:pPr>
      <w:pStyle w:val="ae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10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82C00" w14:textId="77777777" w:rsidR="00000000" w:rsidRDefault="00000000" w:rsidP="005C2E38">
    <w:pPr>
      <w:pStyle w:val="ae"/>
      <w:jc w:val="right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9BB"/>
    <w:rsid w:val="001643F1"/>
    <w:rsid w:val="00533D4F"/>
    <w:rsid w:val="008479BB"/>
    <w:rsid w:val="0099408A"/>
    <w:rsid w:val="00DC73EB"/>
    <w:rsid w:val="00EB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CF7F79-538F-4B26-97CE-39ADD6331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3F1"/>
    <w:pPr>
      <w:spacing w:after="0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479BB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nhideWhenUsed/>
    <w:qFormat/>
    <w:rsid w:val="008479BB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79BB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79BB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79BB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79BB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8"/>
      <w:szCs w:val="28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79BB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8"/>
      <w:szCs w:val="28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79BB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8"/>
      <w:szCs w:val="28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79BB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8"/>
      <w:szCs w:val="28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79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rsid w:val="008479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479BB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8479BB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479BB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479BB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479BB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479BB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479BB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479B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8479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79BB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8479BB"/>
    <w:rPr>
      <w:rFonts w:asciiTheme="minorHAnsi" w:eastAsiaTheme="majorEastAsia" w:hAnsiTheme="minorHAnsi" w:cstheme="majorBidi"/>
      <w:color w:val="595959" w:themeColor="text1" w:themeTint="A6"/>
      <w:spacing w:val="15"/>
    </w:rPr>
  </w:style>
  <w:style w:type="paragraph" w:styleId="21">
    <w:name w:val="Quote"/>
    <w:basedOn w:val="a"/>
    <w:next w:val="a"/>
    <w:link w:val="22"/>
    <w:uiPriority w:val="29"/>
    <w:qFormat/>
    <w:rsid w:val="008479BB"/>
    <w:pPr>
      <w:spacing w:before="160" w:after="160" w:line="259" w:lineRule="auto"/>
      <w:jc w:val="center"/>
    </w:pPr>
    <w:rPr>
      <w:rFonts w:eastAsiaTheme="minorHAnsi"/>
      <w:i/>
      <w:iCs/>
      <w:color w:val="404040" w:themeColor="text1" w:themeTint="BF"/>
      <w:kern w:val="2"/>
      <w:sz w:val="28"/>
      <w:szCs w:val="28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8479B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479BB"/>
    <w:pPr>
      <w:spacing w:after="160" w:line="259" w:lineRule="auto"/>
      <w:ind w:left="720"/>
      <w:contextualSpacing/>
    </w:pPr>
    <w:rPr>
      <w:rFonts w:eastAsiaTheme="minorHAnsi"/>
      <w:kern w:val="2"/>
      <w:sz w:val="28"/>
      <w:szCs w:val="28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8479B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479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eastAsiaTheme="minorHAnsi"/>
      <w:i/>
      <w:iCs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8479B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479BB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rsid w:val="001643F1"/>
    <w:pPr>
      <w:jc w:val="both"/>
    </w:pPr>
    <w:rPr>
      <w:b/>
      <w:sz w:val="28"/>
      <w:szCs w:val="20"/>
    </w:rPr>
  </w:style>
  <w:style w:type="character" w:customStyle="1" w:styleId="ad">
    <w:name w:val="Основной текст Знак"/>
    <w:basedOn w:val="a0"/>
    <w:link w:val="ac"/>
    <w:rsid w:val="001643F1"/>
    <w:rPr>
      <w:rFonts w:eastAsia="Times New Roman"/>
      <w:b/>
      <w:kern w:val="0"/>
      <w:szCs w:val="20"/>
      <w:lang w:eastAsia="ru-RU"/>
      <w14:ligatures w14:val="none"/>
    </w:rPr>
  </w:style>
  <w:style w:type="paragraph" w:styleId="ae">
    <w:name w:val="footer"/>
    <w:basedOn w:val="a"/>
    <w:link w:val="af"/>
    <w:uiPriority w:val="99"/>
    <w:rsid w:val="001643F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1643F1"/>
    <w:rPr>
      <w:rFonts w:eastAsia="Times New Roman"/>
      <w:kern w:val="0"/>
      <w:sz w:val="24"/>
      <w:szCs w:val="24"/>
      <w:lang w:eastAsia="ru-RU"/>
      <w14:ligatures w14:val="none"/>
    </w:rPr>
  </w:style>
  <w:style w:type="paragraph" w:styleId="af0">
    <w:name w:val="No Spacing"/>
    <w:uiPriority w:val="1"/>
    <w:qFormat/>
    <w:rsid w:val="001643F1"/>
    <w:pPr>
      <w:spacing w:after="0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2543</Words>
  <Characters>14499</Characters>
  <Application>Microsoft Office Word</Application>
  <DocSecurity>0</DocSecurity>
  <Lines>120</Lines>
  <Paragraphs>34</Paragraphs>
  <ScaleCrop>false</ScaleCrop>
  <Company/>
  <LinksUpToDate>false</LinksUpToDate>
  <CharactersWithSpaces>17008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Покатова В.А.</cp:lastModifiedBy>
  <cp:revision>2</cp:revision>
  <dcterms:created xsi:type="dcterms:W3CDTF">2025-04-02T07:42:00Z</dcterms:created>
  <dcterms:modified xsi:type="dcterms:W3CDTF">2025-04-02T07:43:00Z</dcterms:modified>
</cp:coreProperties>
</file>