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43" w:rsidRDefault="00DA3443" w:rsidP="00DA344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3443" w:rsidRDefault="00DA3443" w:rsidP="00DA344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443" w:rsidRDefault="00DA3443" w:rsidP="00DA344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A3443" w:rsidRDefault="00DA3443" w:rsidP="00DA3443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DA3443" w:rsidRDefault="00DA3443" w:rsidP="00DA344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DA3443" w:rsidRDefault="00DA3443" w:rsidP="00DA344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443" w:rsidRDefault="00DA3443" w:rsidP="00DA344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DA3443" w:rsidRDefault="00DA3443" w:rsidP="00DA344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443" w:rsidRDefault="00DA3443" w:rsidP="00DA344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A3443" w:rsidRDefault="00DA3443" w:rsidP="00DA344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443" w:rsidRDefault="00DA3443" w:rsidP="00DA3443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20.03.2014                                                                                      №</w:t>
      </w:r>
      <w:r>
        <w:rPr>
          <w:rFonts w:ascii="Times New Roman" w:hAnsi="Times New Roman" w:cs="Times New Roman"/>
        </w:rPr>
        <w:t xml:space="preserve"> </w:t>
      </w:r>
      <w:r w:rsidRPr="0069036A">
        <w:rPr>
          <w:rFonts w:ascii="Times New Roman" w:hAnsi="Times New Roman" w:cs="Times New Roman"/>
          <w:sz w:val="28"/>
          <w:szCs w:val="28"/>
        </w:rPr>
        <w:t xml:space="preserve">347    </w:t>
      </w:r>
      <w:r>
        <w:rPr>
          <w:rFonts w:ascii="Times New Roman" w:hAnsi="Times New Roman" w:cs="Times New Roman"/>
        </w:rPr>
        <w:t xml:space="preserve">  </w:t>
      </w:r>
    </w:p>
    <w:p w:rsidR="00DA3443" w:rsidRDefault="00DA3443" w:rsidP="00DA344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3443" w:rsidRPr="00546BCA" w:rsidRDefault="00DA3443" w:rsidP="00DA344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3443" w:rsidRDefault="00DA3443" w:rsidP="00DA344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9659B4"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решение</w:t>
      </w:r>
    </w:p>
    <w:p w:rsidR="00DA3443" w:rsidRDefault="00DA3443" w:rsidP="00DA3443">
      <w:pPr>
        <w:rPr>
          <w:sz w:val="28"/>
          <w:szCs w:val="28"/>
        </w:rPr>
      </w:pPr>
      <w:r>
        <w:rPr>
          <w:sz w:val="28"/>
          <w:szCs w:val="28"/>
        </w:rPr>
        <w:t>Думы Ханты – Мансийского района</w:t>
      </w:r>
    </w:p>
    <w:p w:rsidR="00DA3443" w:rsidRDefault="00DA3443" w:rsidP="00DA3443">
      <w:pPr>
        <w:rPr>
          <w:sz w:val="28"/>
          <w:szCs w:val="28"/>
        </w:rPr>
      </w:pPr>
      <w:r>
        <w:rPr>
          <w:sz w:val="28"/>
          <w:szCs w:val="28"/>
        </w:rPr>
        <w:t xml:space="preserve">от 30.11.2012  № 192 «О </w:t>
      </w:r>
      <w:proofErr w:type="spellStart"/>
      <w:r w:rsidRPr="009659B4"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>-</w:t>
      </w:r>
    </w:p>
    <w:p w:rsidR="00DA3443" w:rsidRDefault="00DA3443" w:rsidP="00DA3443">
      <w:pPr>
        <w:rPr>
          <w:sz w:val="28"/>
          <w:szCs w:val="28"/>
        </w:rPr>
      </w:pPr>
      <w:proofErr w:type="spellStart"/>
      <w:r w:rsidRPr="009659B4">
        <w:rPr>
          <w:sz w:val="28"/>
          <w:szCs w:val="28"/>
        </w:rPr>
        <w:t>пальном</w:t>
      </w:r>
      <w:proofErr w:type="spellEnd"/>
      <w:r>
        <w:rPr>
          <w:sz w:val="28"/>
          <w:szCs w:val="28"/>
        </w:rPr>
        <w:t xml:space="preserve"> </w:t>
      </w:r>
      <w:r w:rsidRPr="009659B4">
        <w:rPr>
          <w:sz w:val="28"/>
          <w:szCs w:val="28"/>
        </w:rPr>
        <w:t>дорожном</w:t>
      </w:r>
      <w:r>
        <w:rPr>
          <w:sz w:val="28"/>
          <w:szCs w:val="28"/>
        </w:rPr>
        <w:t xml:space="preserve"> </w:t>
      </w:r>
      <w:proofErr w:type="gramStart"/>
      <w:r w:rsidRPr="009659B4">
        <w:rPr>
          <w:sz w:val="28"/>
          <w:szCs w:val="28"/>
        </w:rPr>
        <w:t>фонде</w:t>
      </w:r>
      <w:proofErr w:type="gramEnd"/>
      <w:r w:rsidRPr="009659B4">
        <w:rPr>
          <w:sz w:val="28"/>
          <w:szCs w:val="28"/>
        </w:rPr>
        <w:t xml:space="preserve"> Ханты-</w:t>
      </w:r>
    </w:p>
    <w:p w:rsidR="00DA3443" w:rsidRPr="009659B4" w:rsidRDefault="00DA3443" w:rsidP="00DA3443">
      <w:pPr>
        <w:rPr>
          <w:sz w:val="28"/>
          <w:szCs w:val="28"/>
        </w:rPr>
      </w:pPr>
      <w:r w:rsidRPr="009659B4">
        <w:rPr>
          <w:sz w:val="28"/>
          <w:szCs w:val="28"/>
        </w:rPr>
        <w:t>Мансийского района</w:t>
      </w:r>
      <w:r>
        <w:rPr>
          <w:sz w:val="28"/>
          <w:szCs w:val="28"/>
        </w:rPr>
        <w:t>»</w:t>
      </w:r>
    </w:p>
    <w:p w:rsidR="00DA3443" w:rsidRDefault="00DA3443" w:rsidP="00DA3443">
      <w:pPr>
        <w:pStyle w:val="ConsNormal"/>
        <w:widowControl/>
        <w:ind w:right="575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3443" w:rsidRDefault="00DA3443" w:rsidP="00DA3443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443" w:rsidRPr="00AA3F91" w:rsidRDefault="00DA3443" w:rsidP="00DA3443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статье 179 Бюджетного кодекса Российской Федерации, в</w:t>
      </w:r>
      <w:r w:rsidRPr="00AA3F91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>внесенными изменениями в</w:t>
      </w:r>
      <w:r w:rsidRPr="00AA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A3F91">
        <w:rPr>
          <w:rStyle w:val="FontStyle24"/>
          <w:sz w:val="28"/>
          <w:szCs w:val="28"/>
        </w:rPr>
        <w:t xml:space="preserve">акон Ханты–Мансийского автономного округа – </w:t>
      </w:r>
      <w:proofErr w:type="spellStart"/>
      <w:r w:rsidRPr="00AA3F91">
        <w:rPr>
          <w:rStyle w:val="FontStyle24"/>
          <w:sz w:val="28"/>
          <w:szCs w:val="28"/>
        </w:rPr>
        <w:t>Югры</w:t>
      </w:r>
      <w:proofErr w:type="spellEnd"/>
      <w:r w:rsidRPr="00AA3F91">
        <w:rPr>
          <w:rStyle w:val="FontStyle24"/>
          <w:sz w:val="28"/>
          <w:szCs w:val="28"/>
        </w:rPr>
        <w:t xml:space="preserve"> от 10 ноября 2008 года №</w:t>
      </w:r>
      <w:r>
        <w:rPr>
          <w:rStyle w:val="FontStyle24"/>
          <w:sz w:val="28"/>
          <w:szCs w:val="28"/>
        </w:rPr>
        <w:t xml:space="preserve"> </w:t>
      </w:r>
      <w:r w:rsidRPr="00AA3F91">
        <w:rPr>
          <w:rStyle w:val="FontStyle24"/>
          <w:sz w:val="28"/>
          <w:szCs w:val="28"/>
        </w:rPr>
        <w:t>132–</w:t>
      </w:r>
      <w:proofErr w:type="spellStart"/>
      <w:r w:rsidRPr="00AA3F91">
        <w:rPr>
          <w:rStyle w:val="FontStyle24"/>
          <w:sz w:val="28"/>
          <w:szCs w:val="28"/>
        </w:rPr>
        <w:t>оз</w:t>
      </w:r>
      <w:proofErr w:type="spellEnd"/>
      <w:r w:rsidRPr="00AA3F91">
        <w:rPr>
          <w:rStyle w:val="FontStyle24"/>
          <w:sz w:val="28"/>
          <w:szCs w:val="28"/>
        </w:rPr>
        <w:t xml:space="preserve"> «О межбюджетных отношениях в Ханты</w:t>
      </w:r>
      <w:r>
        <w:rPr>
          <w:rStyle w:val="FontStyle24"/>
          <w:sz w:val="28"/>
          <w:szCs w:val="28"/>
        </w:rPr>
        <w:t xml:space="preserve"> – </w:t>
      </w:r>
      <w:r w:rsidRPr="00AA3F91">
        <w:rPr>
          <w:rStyle w:val="FontStyle24"/>
          <w:sz w:val="28"/>
          <w:szCs w:val="28"/>
        </w:rPr>
        <w:t xml:space="preserve">Мансийском автономном округе – </w:t>
      </w:r>
      <w:proofErr w:type="spellStart"/>
      <w:r w:rsidRPr="00AA3F91">
        <w:rPr>
          <w:rStyle w:val="FontStyle24"/>
          <w:sz w:val="28"/>
          <w:szCs w:val="28"/>
        </w:rPr>
        <w:t>Югре</w:t>
      </w:r>
      <w:proofErr w:type="spellEnd"/>
      <w:r w:rsidRPr="00AA3F91">
        <w:rPr>
          <w:rStyle w:val="FontStyle24"/>
          <w:sz w:val="28"/>
          <w:szCs w:val="28"/>
        </w:rPr>
        <w:t>»,</w:t>
      </w:r>
      <w:r>
        <w:rPr>
          <w:rStyle w:val="FontStyle24"/>
          <w:sz w:val="28"/>
          <w:szCs w:val="28"/>
        </w:rPr>
        <w:t xml:space="preserve"> в постановление правительства </w:t>
      </w:r>
      <w:r w:rsidRPr="00AA3F91">
        <w:rPr>
          <w:rStyle w:val="FontStyle24"/>
          <w:sz w:val="28"/>
          <w:szCs w:val="28"/>
        </w:rPr>
        <w:t xml:space="preserve">Ханты – Мансийского автономного округа – </w:t>
      </w:r>
      <w:proofErr w:type="spellStart"/>
      <w:r w:rsidRPr="00AA3F91">
        <w:rPr>
          <w:rStyle w:val="FontStyle24"/>
          <w:sz w:val="28"/>
          <w:szCs w:val="28"/>
        </w:rPr>
        <w:t>Югры</w:t>
      </w:r>
      <w:proofErr w:type="spellEnd"/>
      <w:r>
        <w:rPr>
          <w:rStyle w:val="FontStyle24"/>
          <w:sz w:val="28"/>
          <w:szCs w:val="28"/>
        </w:rPr>
        <w:t xml:space="preserve"> от 12 июля 2013 года № 249-п «О порядке формирования и использования бюджетных ассигнований дорожного фонда</w:t>
      </w:r>
      <w:proofErr w:type="gramEnd"/>
      <w:r>
        <w:rPr>
          <w:rStyle w:val="FontStyle24"/>
          <w:sz w:val="28"/>
          <w:szCs w:val="28"/>
        </w:rPr>
        <w:t xml:space="preserve"> Ханты-Мансийского автономного </w:t>
      </w:r>
      <w:proofErr w:type="spellStart"/>
      <w:r>
        <w:rPr>
          <w:rStyle w:val="FontStyle24"/>
          <w:sz w:val="28"/>
          <w:szCs w:val="28"/>
        </w:rPr>
        <w:t>округа-Югры</w:t>
      </w:r>
      <w:proofErr w:type="spellEnd"/>
      <w:r>
        <w:rPr>
          <w:rStyle w:val="FontStyle24"/>
          <w:sz w:val="28"/>
          <w:szCs w:val="28"/>
        </w:rPr>
        <w:t>»,</w:t>
      </w:r>
    </w:p>
    <w:p w:rsidR="00DA3443" w:rsidRDefault="00DA3443" w:rsidP="00DA3443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43" w:rsidRDefault="00DA3443" w:rsidP="00DA3443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DA3443" w:rsidRDefault="00DA3443" w:rsidP="00DA3443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43" w:rsidRDefault="00DA3443" w:rsidP="00DA3443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A3443" w:rsidRDefault="00DA3443" w:rsidP="00DA3443">
      <w:pPr>
        <w:pStyle w:val="Style8"/>
        <w:widowControl/>
        <w:rPr>
          <w:sz w:val="28"/>
          <w:szCs w:val="28"/>
        </w:rPr>
      </w:pPr>
    </w:p>
    <w:p w:rsidR="00DA3443" w:rsidRDefault="00DA3443" w:rsidP="00DA3443">
      <w:pPr>
        <w:numPr>
          <w:ilvl w:val="0"/>
          <w:numId w:val="1"/>
        </w:numPr>
        <w:ind w:left="0" w:firstLine="709"/>
        <w:jc w:val="both"/>
        <w:rPr>
          <w:rStyle w:val="FontStyle15"/>
          <w:b w:val="0"/>
          <w:sz w:val="28"/>
          <w:szCs w:val="28"/>
        </w:rPr>
      </w:pPr>
      <w:proofErr w:type="gramStart"/>
      <w:r w:rsidRPr="00521A9B">
        <w:rPr>
          <w:rStyle w:val="FontStyle15"/>
          <w:b w:val="0"/>
          <w:sz w:val="28"/>
          <w:szCs w:val="28"/>
        </w:rPr>
        <w:t xml:space="preserve">Внести </w:t>
      </w:r>
      <w:r>
        <w:rPr>
          <w:rStyle w:val="FontStyle15"/>
          <w:b w:val="0"/>
          <w:sz w:val="28"/>
          <w:szCs w:val="28"/>
        </w:rPr>
        <w:t xml:space="preserve">в Порядок формирования и использования бюджетных ассигнований муниципального дорожного фонда Ханты-Мансийского района, утвержденного решением Думы Ханты-Мансийского района </w:t>
      </w:r>
      <w:r w:rsidRPr="00521A9B">
        <w:rPr>
          <w:rStyle w:val="FontStyle15"/>
          <w:b w:val="0"/>
          <w:sz w:val="28"/>
          <w:szCs w:val="28"/>
        </w:rPr>
        <w:t xml:space="preserve">от 30.11.2012г. № 192 «О </w:t>
      </w:r>
      <w:r w:rsidRPr="00521A9B">
        <w:rPr>
          <w:sz w:val="28"/>
          <w:szCs w:val="28"/>
        </w:rPr>
        <w:t>муниципальном дорожном фонде Ханты</w:t>
      </w:r>
      <w:r>
        <w:rPr>
          <w:sz w:val="28"/>
          <w:szCs w:val="28"/>
        </w:rPr>
        <w:t xml:space="preserve"> – </w:t>
      </w:r>
      <w:r w:rsidRPr="00521A9B">
        <w:rPr>
          <w:sz w:val="28"/>
          <w:szCs w:val="28"/>
        </w:rPr>
        <w:t>Мансийского района</w:t>
      </w:r>
      <w:r w:rsidRPr="00521A9B">
        <w:rPr>
          <w:rStyle w:val="FontStyle15"/>
          <w:b w:val="0"/>
          <w:sz w:val="28"/>
          <w:szCs w:val="28"/>
        </w:rPr>
        <w:t>»</w:t>
      </w:r>
      <w:r w:rsidRPr="00DF3035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следующие изменения</w:t>
      </w:r>
      <w:r w:rsidRPr="00521A9B">
        <w:rPr>
          <w:rStyle w:val="FontStyle15"/>
          <w:b w:val="0"/>
          <w:sz w:val="28"/>
          <w:szCs w:val="28"/>
        </w:rPr>
        <w:t>:</w:t>
      </w:r>
      <w:proofErr w:type="gramEnd"/>
    </w:p>
    <w:p w:rsidR="00DA3443" w:rsidRPr="00521A9B" w:rsidRDefault="00DA3443" w:rsidP="00DA3443">
      <w:pPr>
        <w:ind w:left="765"/>
        <w:jc w:val="both"/>
        <w:rPr>
          <w:rStyle w:val="FontStyle15"/>
          <w:b w:val="0"/>
          <w:sz w:val="28"/>
          <w:szCs w:val="28"/>
        </w:rPr>
      </w:pPr>
    </w:p>
    <w:p w:rsidR="00DA3443" w:rsidRDefault="00DA3443" w:rsidP="00DA3443">
      <w:pPr>
        <w:ind w:left="284" w:firstLine="567"/>
        <w:jc w:val="both"/>
        <w:rPr>
          <w:sz w:val="28"/>
          <w:szCs w:val="28"/>
        </w:rPr>
      </w:pPr>
      <w:r w:rsidRPr="00521A9B">
        <w:rPr>
          <w:rStyle w:val="FontStyle15"/>
          <w:b w:val="0"/>
          <w:sz w:val="28"/>
          <w:szCs w:val="28"/>
        </w:rPr>
        <w:t>1.1.</w:t>
      </w:r>
      <w:r>
        <w:rPr>
          <w:rStyle w:val="FontStyle15"/>
          <w:b w:val="0"/>
          <w:sz w:val="28"/>
          <w:szCs w:val="28"/>
        </w:rPr>
        <w:t>Пункт 1</w:t>
      </w:r>
      <w:r w:rsidRPr="00521A9B">
        <w:rPr>
          <w:rStyle w:val="FontStyle15"/>
          <w:b w:val="0"/>
          <w:sz w:val="28"/>
          <w:szCs w:val="28"/>
        </w:rPr>
        <w:t xml:space="preserve"> статьи 2 изложить в новой редакции:</w:t>
      </w:r>
    </w:p>
    <w:p w:rsidR="00DA3443" w:rsidRDefault="00DA3443" w:rsidP="00DA34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Pr="00521A9B">
        <w:rPr>
          <w:sz w:val="28"/>
          <w:szCs w:val="28"/>
        </w:rPr>
        <w:t>1)</w:t>
      </w:r>
      <w:r>
        <w:rPr>
          <w:sz w:val="28"/>
          <w:szCs w:val="28"/>
        </w:rPr>
        <w:t xml:space="preserve"> дифференцированные нормативы отчислений от</w:t>
      </w:r>
      <w:r w:rsidRPr="00521A9B">
        <w:rPr>
          <w:sz w:val="28"/>
          <w:szCs w:val="28"/>
        </w:rPr>
        <w:t xml:space="preserve">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21A9B">
        <w:rPr>
          <w:sz w:val="28"/>
          <w:szCs w:val="28"/>
        </w:rPr>
        <w:t>инжекторных</w:t>
      </w:r>
      <w:proofErr w:type="spellEnd"/>
      <w:r w:rsidRPr="00521A9B">
        <w:rPr>
          <w:sz w:val="28"/>
          <w:szCs w:val="28"/>
        </w:rPr>
        <w:t>) двигателей</w:t>
      </w:r>
      <w:r>
        <w:rPr>
          <w:sz w:val="28"/>
          <w:szCs w:val="28"/>
        </w:rPr>
        <w:t>,</w:t>
      </w:r>
      <w:r w:rsidRPr="007243E5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производимые на территории Российской Федерации,</w:t>
      </w:r>
      <w:r w:rsidRPr="00724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установленные исходя из зачисления в местные бюджеты 10 процентов налоговых </w:t>
      </w:r>
      <w:r>
        <w:rPr>
          <w:sz w:val="28"/>
          <w:szCs w:val="28"/>
        </w:rPr>
        <w:lastRenderedPageBreak/>
        <w:t xml:space="preserve">доходов консолидированного бюджета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указанного </w:t>
      </w:r>
      <w:commentRangeStart w:id="0"/>
      <w:r>
        <w:rPr>
          <w:sz w:val="28"/>
          <w:szCs w:val="28"/>
        </w:rPr>
        <w:t>налога</w:t>
      </w:r>
      <w:commentRangeEnd w:id="0"/>
      <w:r>
        <w:rPr>
          <w:rStyle w:val="a5"/>
        </w:rPr>
        <w:commentReference w:id="0"/>
      </w:r>
      <w:r>
        <w:rPr>
          <w:sz w:val="28"/>
          <w:szCs w:val="28"/>
        </w:rPr>
        <w:t>.».</w:t>
      </w:r>
    </w:p>
    <w:p w:rsidR="00DA3443" w:rsidRPr="004E7532" w:rsidRDefault="00DA3443" w:rsidP="00DA3443">
      <w:pPr>
        <w:numPr>
          <w:ilvl w:val="1"/>
          <w:numId w:val="1"/>
        </w:num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статьи </w:t>
      </w:r>
      <w:commentRangeStart w:id="1"/>
      <w:r w:rsidRPr="004E7532">
        <w:rPr>
          <w:rStyle w:val="FontStyle15"/>
          <w:b w:val="0"/>
          <w:sz w:val="28"/>
          <w:szCs w:val="28"/>
        </w:rPr>
        <w:t>2</w:t>
      </w:r>
      <w:commentRangeEnd w:id="1"/>
      <w:r>
        <w:rPr>
          <w:rStyle w:val="a5"/>
        </w:rPr>
        <w:commentReference w:id="1"/>
      </w:r>
      <w:r w:rsidRPr="004E7532">
        <w:rPr>
          <w:rStyle w:val="FontStyle15"/>
          <w:b w:val="0"/>
          <w:sz w:val="28"/>
          <w:szCs w:val="28"/>
        </w:rPr>
        <w:t xml:space="preserve"> изложить в новой редакции:</w:t>
      </w:r>
    </w:p>
    <w:p w:rsidR="00DA3443" w:rsidRDefault="00DA3443" w:rsidP="00DA3443">
      <w:pPr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      «2) субсидии из бюджета Ханты-Мансийского автономного </w:t>
      </w:r>
      <w:proofErr w:type="spellStart"/>
      <w:r>
        <w:rPr>
          <w:rStyle w:val="FontStyle15"/>
          <w:b w:val="0"/>
          <w:sz w:val="28"/>
          <w:szCs w:val="28"/>
        </w:rPr>
        <w:t>округа-Югры</w:t>
      </w:r>
      <w:proofErr w:type="spellEnd"/>
      <w:r>
        <w:rPr>
          <w:rStyle w:val="FontStyle15"/>
          <w:b w:val="0"/>
          <w:sz w:val="28"/>
          <w:szCs w:val="28"/>
        </w:rPr>
        <w:t>:</w:t>
      </w:r>
    </w:p>
    <w:p w:rsidR="00DA3443" w:rsidRPr="001D01DB" w:rsidRDefault="00DA3443" w:rsidP="00DA3443">
      <w:pPr>
        <w:jc w:val="both"/>
        <w:rPr>
          <w:bCs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- на п</w:t>
      </w:r>
      <w:r>
        <w:rPr>
          <w:sz w:val="28"/>
          <w:szCs w:val="28"/>
        </w:rPr>
        <w:t>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пользования;</w:t>
      </w:r>
    </w:p>
    <w:p w:rsidR="00DA3443" w:rsidRPr="001D01DB" w:rsidRDefault="00DA3443" w:rsidP="00DA3443">
      <w:pPr>
        <w:jc w:val="both"/>
        <w:rPr>
          <w:bCs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- на </w:t>
      </w:r>
      <w:r w:rsidRPr="001D01DB">
        <w:rPr>
          <w:rStyle w:val="FontStyle15"/>
          <w:b w:val="0"/>
          <w:sz w:val="28"/>
          <w:szCs w:val="28"/>
        </w:rPr>
        <w:t>с</w:t>
      </w:r>
      <w:r w:rsidRPr="001D01DB">
        <w:rPr>
          <w:sz w:val="28"/>
          <w:szCs w:val="28"/>
        </w:rPr>
        <w:t>троительство (реконструкцию), капитальный ремонт и ремонт автомобильных дорог общего пользования местного значения</w:t>
      </w:r>
      <w:proofErr w:type="gramStart"/>
      <w:r w:rsidRPr="001D01DB">
        <w:rPr>
          <w:sz w:val="28"/>
          <w:szCs w:val="28"/>
        </w:rPr>
        <w:t>.».</w:t>
      </w:r>
      <w:proofErr w:type="gramEnd"/>
    </w:p>
    <w:p w:rsidR="00DA3443" w:rsidRPr="00D31DF9" w:rsidRDefault="00DA3443" w:rsidP="00DA3443">
      <w:pPr>
        <w:numPr>
          <w:ilvl w:val="1"/>
          <w:numId w:val="1"/>
        </w:numPr>
        <w:ind w:left="284" w:firstLine="567"/>
        <w:jc w:val="both"/>
        <w:rPr>
          <w:rStyle w:val="FontStyle15"/>
          <w:b w:val="0"/>
          <w:sz w:val="28"/>
          <w:szCs w:val="28"/>
        </w:rPr>
      </w:pPr>
      <w:r w:rsidRPr="00D31DF9">
        <w:rPr>
          <w:rStyle w:val="FontStyle15"/>
          <w:b w:val="0"/>
          <w:sz w:val="28"/>
          <w:szCs w:val="28"/>
        </w:rPr>
        <w:t xml:space="preserve">Статью </w:t>
      </w:r>
      <w:commentRangeStart w:id="2"/>
      <w:r w:rsidRPr="00D31DF9">
        <w:rPr>
          <w:rStyle w:val="FontStyle15"/>
          <w:b w:val="0"/>
          <w:sz w:val="28"/>
          <w:szCs w:val="28"/>
        </w:rPr>
        <w:t>2</w:t>
      </w:r>
      <w:commentRangeEnd w:id="2"/>
      <w:r>
        <w:rPr>
          <w:rStyle w:val="a5"/>
        </w:rPr>
        <w:commentReference w:id="2"/>
      </w:r>
      <w:r w:rsidRPr="00D31DF9">
        <w:rPr>
          <w:rStyle w:val="FontStyle15"/>
          <w:b w:val="0"/>
          <w:sz w:val="28"/>
          <w:szCs w:val="28"/>
        </w:rPr>
        <w:t xml:space="preserve"> дополнить </w:t>
      </w:r>
      <w:r>
        <w:rPr>
          <w:rStyle w:val="FontStyle15"/>
          <w:b w:val="0"/>
          <w:sz w:val="28"/>
          <w:szCs w:val="28"/>
        </w:rPr>
        <w:t>пунктом 7 следующего содержания</w:t>
      </w:r>
      <w:r w:rsidRPr="00D31DF9">
        <w:rPr>
          <w:rStyle w:val="FontStyle15"/>
          <w:b w:val="0"/>
          <w:sz w:val="28"/>
          <w:szCs w:val="28"/>
        </w:rPr>
        <w:t>:</w:t>
      </w:r>
    </w:p>
    <w:p w:rsidR="00DA3443" w:rsidRPr="00FD3116" w:rsidRDefault="00DA3443" w:rsidP="00DA344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«7) д</w:t>
      </w:r>
      <w:r w:rsidRPr="00FD3116">
        <w:rPr>
          <w:sz w:val="28"/>
          <w:szCs w:val="28"/>
        </w:rPr>
        <w:t>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Ханты – Мансийского района</w:t>
      </w:r>
      <w:proofErr w:type="gramStart"/>
      <w:r w:rsidRPr="00FD311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A3443" w:rsidRDefault="00DA3443" w:rsidP="00DA3443">
      <w:pPr>
        <w:numPr>
          <w:ilvl w:val="1"/>
          <w:numId w:val="1"/>
        </w:numPr>
        <w:ind w:left="284" w:firstLine="567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Пункт 4 части 4 статьи 3 изложить в новой редакции:</w:t>
      </w:r>
    </w:p>
    <w:p w:rsidR="00DA3443" w:rsidRDefault="00DA3443" w:rsidP="00DA3443">
      <w:pPr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           «4) реализацию муниципальных программ Ханты-Мансийского района в сфере дорожной деятельности и жилищно-коммунального хозяйства</w:t>
      </w:r>
      <w:proofErr w:type="gramStart"/>
      <w:r>
        <w:rPr>
          <w:rStyle w:val="FontStyle15"/>
          <w:b w:val="0"/>
          <w:sz w:val="28"/>
          <w:szCs w:val="28"/>
        </w:rPr>
        <w:t>.».</w:t>
      </w:r>
      <w:proofErr w:type="gramEnd"/>
    </w:p>
    <w:p w:rsidR="00DA3443" w:rsidRDefault="00DA3443" w:rsidP="00DA3443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443" w:rsidRPr="000E2C44" w:rsidRDefault="00DA3443" w:rsidP="00DA3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Pr="000E2C44">
        <w:rPr>
          <w:sz w:val="28"/>
          <w:szCs w:val="28"/>
        </w:rPr>
        <w:t xml:space="preserve">Настоящее решение вступает в силу после его официального опубликования </w:t>
      </w:r>
      <w:r>
        <w:rPr>
          <w:sz w:val="28"/>
          <w:szCs w:val="28"/>
        </w:rPr>
        <w:t>(обнародования) и распространяется на правоотношения, возникшие с 01.01.2014 года.</w:t>
      </w:r>
    </w:p>
    <w:p w:rsidR="00DA3443" w:rsidRPr="000E2C44" w:rsidRDefault="00DA3443" w:rsidP="00DA3443">
      <w:pPr>
        <w:jc w:val="both"/>
        <w:rPr>
          <w:sz w:val="28"/>
          <w:szCs w:val="28"/>
        </w:rPr>
      </w:pPr>
    </w:p>
    <w:p w:rsidR="00DA3443" w:rsidRDefault="00DA3443" w:rsidP="00DA3443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A3443" w:rsidRDefault="00DA3443" w:rsidP="00DA3443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A3443" w:rsidRPr="00825E99" w:rsidRDefault="00DA3443" w:rsidP="00DA344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5E99">
        <w:rPr>
          <w:rFonts w:ascii="Times New Roman" w:hAnsi="Times New Roman"/>
          <w:sz w:val="28"/>
          <w:szCs w:val="28"/>
        </w:rPr>
        <w:t>Глава</w:t>
      </w:r>
    </w:p>
    <w:p w:rsidR="00DA3443" w:rsidRPr="00E568D5" w:rsidRDefault="00DA3443" w:rsidP="00DA34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E568D5">
        <w:rPr>
          <w:rFonts w:ascii="Times New Roman" w:hAnsi="Times New Roman"/>
          <w:sz w:val="28"/>
          <w:szCs w:val="28"/>
        </w:rPr>
        <w:t xml:space="preserve">Ханты-Мансийского района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568D5">
        <w:rPr>
          <w:rFonts w:ascii="Times New Roman" w:hAnsi="Times New Roman"/>
          <w:sz w:val="28"/>
          <w:szCs w:val="28"/>
        </w:rPr>
        <w:t>П.Н. Захаров</w:t>
      </w:r>
    </w:p>
    <w:p w:rsidR="00DA3443" w:rsidRDefault="00DA3443" w:rsidP="00DA344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24.03.2014</w:t>
      </w:r>
    </w:p>
    <w:p w:rsidR="00DA3443" w:rsidRPr="00E10595" w:rsidRDefault="00DA3443" w:rsidP="00DA3443">
      <w:pPr>
        <w:rPr>
          <w:sz w:val="16"/>
          <w:szCs w:val="16"/>
        </w:rPr>
      </w:pPr>
      <w:r>
        <w:rPr>
          <w:sz w:val="16"/>
          <w:szCs w:val="16"/>
        </w:rPr>
        <w:t xml:space="preserve"> ( дата подписания решения)</w:t>
      </w:r>
    </w:p>
    <w:p w:rsidR="00453AAD" w:rsidRDefault="00453AAD"/>
    <w:sectPr w:rsidR="00453AAD" w:rsidSect="00A55E0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Плотник Д.С." w:date="2015-09-14T17:01:00Z" w:initials="Д.С.">
    <w:p w:rsidR="00DA3443" w:rsidRDefault="00DA3443" w:rsidP="00DA3443">
      <w:pPr>
        <w:pStyle w:val="a6"/>
      </w:pPr>
      <w:r>
        <w:rPr>
          <w:rStyle w:val="a5"/>
        </w:rPr>
        <w:annotationRef/>
      </w:r>
      <w:r>
        <w:t>Здесь должна быть точка с запятой.</w:t>
      </w:r>
    </w:p>
  </w:comment>
  <w:comment w:id="1" w:author="Плотник Д.С." w:date="2015-09-14T17:01:00Z" w:initials="Д.С.">
    <w:p w:rsidR="00DA3443" w:rsidRDefault="00DA3443" w:rsidP="00DA3443">
      <w:pPr>
        <w:pStyle w:val="a6"/>
      </w:pPr>
      <w:r>
        <w:rPr>
          <w:rStyle w:val="a5"/>
        </w:rPr>
        <w:annotationRef/>
      </w:r>
      <w:r>
        <w:t>Юридическая техника изложения структуры нарушена.</w:t>
      </w:r>
    </w:p>
  </w:comment>
  <w:comment w:id="2" w:author="Плотник Д.С." w:date="2015-09-14T17:01:00Z" w:initials="Д.С.">
    <w:p w:rsidR="00DA3443" w:rsidRDefault="00DA3443" w:rsidP="00DA3443">
      <w:pPr>
        <w:pStyle w:val="a6"/>
      </w:pPr>
      <w:r>
        <w:rPr>
          <w:rStyle w:val="a5"/>
        </w:rPr>
        <w:annotationRef/>
      </w:r>
      <w:r>
        <w:t>Юридическая техника изложения структуры нарушена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360C"/>
    <w:multiLevelType w:val="multilevel"/>
    <w:tmpl w:val="38FC62F6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A3443"/>
    <w:rsid w:val="00046E47"/>
    <w:rsid w:val="00090EB8"/>
    <w:rsid w:val="0009733B"/>
    <w:rsid w:val="000C1CED"/>
    <w:rsid w:val="001364B4"/>
    <w:rsid w:val="0022074A"/>
    <w:rsid w:val="00255DC4"/>
    <w:rsid w:val="00282B00"/>
    <w:rsid w:val="003460E7"/>
    <w:rsid w:val="00367EC8"/>
    <w:rsid w:val="00376A55"/>
    <w:rsid w:val="0038394A"/>
    <w:rsid w:val="003A1E97"/>
    <w:rsid w:val="003B3A12"/>
    <w:rsid w:val="003D2982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6F1511"/>
    <w:rsid w:val="00792A3F"/>
    <w:rsid w:val="009A4E3F"/>
    <w:rsid w:val="00A17DBA"/>
    <w:rsid w:val="00A54137"/>
    <w:rsid w:val="00A87424"/>
    <w:rsid w:val="00A946A6"/>
    <w:rsid w:val="00AB37A7"/>
    <w:rsid w:val="00B21F27"/>
    <w:rsid w:val="00BE2E37"/>
    <w:rsid w:val="00C25E00"/>
    <w:rsid w:val="00D4181D"/>
    <w:rsid w:val="00DA3443"/>
    <w:rsid w:val="00E36C36"/>
    <w:rsid w:val="00E71ABC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4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DA3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DA3443"/>
    <w:pPr>
      <w:widowControl w:val="0"/>
      <w:autoSpaceDE w:val="0"/>
      <w:autoSpaceDN w:val="0"/>
      <w:adjustRightInd w:val="0"/>
      <w:spacing w:line="331" w:lineRule="exact"/>
      <w:ind w:firstLine="686"/>
      <w:jc w:val="both"/>
    </w:pPr>
  </w:style>
  <w:style w:type="character" w:customStyle="1" w:styleId="FontStyle24">
    <w:name w:val="Font Style24"/>
    <w:uiPriority w:val="99"/>
    <w:rsid w:val="00DA344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DA3443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A34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DA3443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DA3443"/>
    <w:rPr>
      <w:rFonts w:ascii="Calibri" w:eastAsia="Calibri" w:hAnsi="Calibri"/>
      <w:sz w:val="20"/>
      <w:szCs w:val="20"/>
      <w:lang/>
    </w:rPr>
  </w:style>
  <w:style w:type="character" w:customStyle="1" w:styleId="ConsNormal0">
    <w:name w:val="ConsNormal Знак"/>
    <w:link w:val="ConsNormal"/>
    <w:locked/>
    <w:rsid w:val="00DA344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DA3443"/>
    <w:rPr>
      <w:sz w:val="16"/>
      <w:szCs w:val="16"/>
    </w:rPr>
  </w:style>
  <w:style w:type="paragraph" w:styleId="a6">
    <w:name w:val="annotation text"/>
    <w:basedOn w:val="a"/>
    <w:link w:val="a7"/>
    <w:rsid w:val="00DA34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A3443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34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</cp:revision>
  <dcterms:created xsi:type="dcterms:W3CDTF">2015-09-14T12:00:00Z</dcterms:created>
  <dcterms:modified xsi:type="dcterms:W3CDTF">2015-09-14T12:01:00Z</dcterms:modified>
</cp:coreProperties>
</file>