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12" w:rsidRDefault="000836B5" w:rsidP="00C7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76F12"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C76F12" w:rsidRDefault="00C76F12" w:rsidP="00C7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C76F12" w:rsidRDefault="00C76F12" w:rsidP="00C7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C76F12" w:rsidRDefault="00C76F12" w:rsidP="00C7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F12" w:rsidRPr="00AF059B" w:rsidRDefault="00C76F12" w:rsidP="00C7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F12" w:rsidRPr="00C76F12" w:rsidRDefault="00C76F12" w:rsidP="00C76F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C76F12" w:rsidRPr="006811BD" w:rsidRDefault="00C76F12" w:rsidP="00C76F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Start"/>
      <w:r w:rsidRPr="006811BD">
        <w:rPr>
          <w:rFonts w:ascii="Times New Roman" w:hAnsi="Times New Roman"/>
          <w:i/>
          <w:color w:val="000000"/>
          <w:sz w:val="20"/>
          <w:szCs w:val="20"/>
        </w:rPr>
        <w:t>наименование</w:t>
      </w:r>
      <w:proofErr w:type="gramEnd"/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C76F12" w:rsidRPr="006811BD" w:rsidRDefault="00C76F12" w:rsidP="00C76F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C76F12" w:rsidRPr="006811BD" w:rsidRDefault="00C76F12" w:rsidP="00C76F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6F12" w:rsidRDefault="00C76F12" w:rsidP="00C76F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F12" w:rsidRPr="00776CA0" w:rsidRDefault="00C76F12" w:rsidP="00C76F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F12" w:rsidRPr="00D479D1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>
        <w:rPr>
          <w:rFonts w:ascii="Times New Roman" w:hAnsi="Times New Roman"/>
          <w:sz w:val="24"/>
          <w:szCs w:val="24"/>
          <w:u w:val="single"/>
        </w:rPr>
        <w:t>Комитет экономической политики администрации Ханты-Мансийского района</w:t>
      </w:r>
    </w:p>
    <w:p w:rsidR="00C76F12" w:rsidRPr="00776CA0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C76F12" w:rsidRPr="00776CA0" w:rsidRDefault="00560000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«19</w:t>
      </w:r>
      <w:r w:rsidR="00C76F12">
        <w:rPr>
          <w:rFonts w:ascii="Times New Roman" w:hAnsi="Times New Roman"/>
          <w:b/>
          <w:sz w:val="24"/>
          <w:szCs w:val="24"/>
        </w:rPr>
        <w:t>»</w:t>
      </w:r>
      <w:r w:rsidR="00C76F12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«07</w:t>
      </w:r>
      <w:r w:rsidR="00C76F12">
        <w:rPr>
          <w:rFonts w:ascii="Times New Roman" w:hAnsi="Times New Roman"/>
          <w:b/>
          <w:sz w:val="24"/>
          <w:szCs w:val="24"/>
        </w:rPr>
        <w:t>»</w:t>
      </w:r>
      <w:r w:rsidR="00C76F12" w:rsidRPr="00776CA0">
        <w:rPr>
          <w:rFonts w:ascii="Times New Roman" w:hAnsi="Times New Roman"/>
          <w:b/>
          <w:sz w:val="24"/>
          <w:szCs w:val="24"/>
        </w:rPr>
        <w:t>.</w:t>
      </w:r>
      <w:r w:rsidR="00C76F12">
        <w:rPr>
          <w:rFonts w:ascii="Times New Roman" w:hAnsi="Times New Roman"/>
          <w:b/>
          <w:sz w:val="24"/>
          <w:szCs w:val="24"/>
        </w:rPr>
        <w:t>«2016»</w:t>
      </w:r>
      <w:r w:rsidR="00C76F12"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«05</w:t>
      </w:r>
      <w:r w:rsidR="00C76F12">
        <w:rPr>
          <w:rFonts w:ascii="Times New Roman" w:hAnsi="Times New Roman"/>
          <w:b/>
          <w:sz w:val="24"/>
          <w:szCs w:val="24"/>
        </w:rPr>
        <w:t>»</w:t>
      </w:r>
      <w:r w:rsidR="00C76F12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«08</w:t>
      </w:r>
      <w:r w:rsidR="00C76F12">
        <w:rPr>
          <w:rFonts w:ascii="Times New Roman" w:hAnsi="Times New Roman"/>
          <w:b/>
          <w:sz w:val="24"/>
          <w:szCs w:val="24"/>
        </w:rPr>
        <w:t>»</w:t>
      </w:r>
      <w:r w:rsidR="00C76F12" w:rsidRPr="00776CA0">
        <w:rPr>
          <w:rFonts w:ascii="Times New Roman" w:hAnsi="Times New Roman"/>
          <w:b/>
          <w:sz w:val="24"/>
          <w:szCs w:val="24"/>
        </w:rPr>
        <w:t>.</w:t>
      </w:r>
      <w:r w:rsidR="00C76F12">
        <w:rPr>
          <w:rFonts w:ascii="Times New Roman" w:hAnsi="Times New Roman"/>
          <w:b/>
          <w:sz w:val="24"/>
          <w:szCs w:val="24"/>
        </w:rPr>
        <w:t>«2016»</w:t>
      </w:r>
    </w:p>
    <w:p w:rsidR="00C76F12" w:rsidRPr="005509BA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C76F12" w:rsidRPr="00776CA0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F12" w:rsidRPr="00776CA0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>: __</w:t>
      </w:r>
      <w:proofErr w:type="spellStart"/>
      <w:r w:rsidRPr="00A57905">
        <w:rPr>
          <w:rFonts w:ascii="Times New Roman" w:hAnsi="Times New Roman"/>
          <w:b/>
          <w:sz w:val="24"/>
          <w:szCs w:val="24"/>
          <w:u w:val="single"/>
          <w:lang w:val="en-US"/>
        </w:rPr>
        <w:t>ot</w:t>
      </w:r>
      <w:proofErr w:type="spellEnd"/>
      <w:r w:rsidRPr="00A57905"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 w:rsidRPr="00A57905">
        <w:rPr>
          <w:rFonts w:ascii="Times New Roman" w:hAnsi="Times New Roman"/>
          <w:b/>
          <w:sz w:val="24"/>
          <w:szCs w:val="24"/>
          <w:u w:val="single"/>
          <w:lang w:val="en-US"/>
        </w:rPr>
        <w:t>hmrn</w:t>
      </w:r>
      <w:proofErr w:type="spellEnd"/>
      <w:r w:rsidRPr="00A57905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A57905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C76F12" w:rsidRPr="00776CA0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76F12" w:rsidRPr="00D479D1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79D1">
        <w:rPr>
          <w:rFonts w:ascii="Times New Roman" w:hAnsi="Times New Roman"/>
          <w:i/>
          <w:sz w:val="20"/>
          <w:szCs w:val="20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 xml:space="preserve">адрес электронной почты ответственного </w:t>
      </w:r>
      <w:r>
        <w:rPr>
          <w:rFonts w:ascii="Times New Roman" w:hAnsi="Times New Roman"/>
          <w:i/>
          <w:sz w:val="20"/>
          <w:szCs w:val="20"/>
        </w:rPr>
        <w:t>работника</w:t>
      </w:r>
      <w:r w:rsidRPr="00D479D1">
        <w:rPr>
          <w:rFonts w:ascii="Times New Roman" w:hAnsi="Times New Roman"/>
          <w:i/>
          <w:sz w:val="20"/>
          <w:szCs w:val="20"/>
        </w:rPr>
        <w:t>)</w:t>
      </w:r>
    </w:p>
    <w:p w:rsidR="00C76F12" w:rsidRP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7905">
        <w:rPr>
          <w:rFonts w:ascii="Times New Roman" w:hAnsi="Times New Roman"/>
          <w:b/>
          <w:sz w:val="24"/>
          <w:szCs w:val="24"/>
          <w:u w:val="single"/>
        </w:rPr>
        <w:t xml:space="preserve">628002, г. Ханты-Мансийск, ул. Гагарина 214, </w:t>
      </w:r>
      <w:proofErr w:type="spellStart"/>
      <w:r w:rsidRPr="00A57905">
        <w:rPr>
          <w:rFonts w:ascii="Times New Roman" w:hAnsi="Times New Roman"/>
          <w:b/>
          <w:sz w:val="24"/>
          <w:szCs w:val="24"/>
          <w:u w:val="single"/>
        </w:rPr>
        <w:t>каб</w:t>
      </w:r>
      <w:proofErr w:type="spellEnd"/>
      <w:r w:rsidRPr="00A57905">
        <w:rPr>
          <w:rFonts w:ascii="Times New Roman" w:hAnsi="Times New Roman"/>
          <w:b/>
          <w:sz w:val="24"/>
          <w:szCs w:val="24"/>
          <w:u w:val="single"/>
        </w:rPr>
        <w:t>. 207</w:t>
      </w:r>
    </w:p>
    <w:p w:rsidR="00C76F12" w:rsidRPr="00D479D1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79D1"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F12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C76F12" w:rsidRPr="00C76F12" w:rsidRDefault="00C05ECA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Чеботаев Руслан Геннадьевич -</w:t>
      </w:r>
      <w:r w:rsidR="00C76F12">
        <w:rPr>
          <w:rFonts w:ascii="Times New Roman" w:hAnsi="Times New Roman"/>
          <w:b/>
          <w:sz w:val="24"/>
          <w:szCs w:val="24"/>
          <w:u w:val="single"/>
        </w:rPr>
        <w:t xml:space="preserve"> специалист-эксперт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отдела труда, предпринимательства и потребительского рынка комитета экономической политики администрации Ханты-Мансийского района, тел. + 7 (3467) 35-28-56 </w:t>
      </w:r>
    </w:p>
    <w:p w:rsidR="00C76F12" w:rsidRPr="00BE3FA3" w:rsidRDefault="00C76F12" w:rsidP="00C76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C76F12" w:rsidRPr="005509BA" w:rsidTr="0000505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12" w:rsidRPr="00560000" w:rsidRDefault="00C76F12" w:rsidP="0056000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600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Проект </w:t>
            </w:r>
            <w:r w:rsidR="00A57905" w:rsidRPr="005600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постановления администрации Ханты-Мансийского района </w:t>
            </w:r>
            <w:proofErr w:type="gramStart"/>
            <w:r w:rsidR="00560000" w:rsidRPr="0056000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</w:t>
            </w:r>
            <w:proofErr w:type="gramEnd"/>
            <w:r w:rsidR="00560000" w:rsidRPr="0056000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внесении изменений</w:t>
            </w:r>
            <w:r w:rsidR="00560000" w:rsidRPr="0056000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560000" w:rsidRPr="0056000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в постановление администрации Ханты-Мансийского района от </w:t>
            </w:r>
            <w:r w:rsidR="00560000" w:rsidRPr="00560000">
              <w:rPr>
                <w:rFonts w:ascii="Times New Roman" w:eastAsia="Times New Roman" w:hAnsi="Times New Roman" w:cs="Arial"/>
                <w:bCs/>
                <w:sz w:val="24"/>
                <w:szCs w:val="24"/>
                <w:u w:val="single"/>
              </w:rPr>
              <w:t>29.10.2012 № 260</w:t>
            </w:r>
            <w:r w:rsidR="00560000" w:rsidRPr="0056000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«Об утверждении Схемы размещения нестационарных торговых объектов на территории Ханты-Мансийского района»</w:t>
            </w:r>
          </w:p>
          <w:p w:rsidR="00C76F12" w:rsidRPr="00FB5345" w:rsidRDefault="00C76F12" w:rsidP="0000505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  <w:proofErr w:type="gramEnd"/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проекта муниципального нормативного правового акта)</w:t>
            </w:r>
          </w:p>
          <w:p w:rsidR="00560000" w:rsidRPr="00560000" w:rsidRDefault="00560000" w:rsidP="0056000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Cs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Утверждает</w:t>
            </w:r>
            <w:bookmarkStart w:id="0" w:name="_GoBack"/>
            <w:bookmarkEnd w:id="0"/>
            <w:r w:rsidR="00BF1AA2" w:rsidRPr="005600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схему</w:t>
            </w:r>
            <w:r w:rsidR="00BF1AA2" w:rsidRPr="0056000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60000">
              <w:rPr>
                <w:rFonts w:ascii="Times New Roman CYR" w:eastAsia="Times New Roman" w:hAnsi="Times New Roman CYR" w:cs="Times New Roman CYR"/>
                <w:bCs/>
                <w:u w:val="single"/>
              </w:rPr>
              <w:t>размещения нестационарных торговых объектов на территории Ханты-Мансийского района</w:t>
            </w:r>
          </w:p>
          <w:p w:rsidR="00C76F12" w:rsidRPr="00FB5345" w:rsidRDefault="00560000" w:rsidP="0056000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76F12" w:rsidRPr="00FB5345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="00C76F12" w:rsidRPr="00FB5345">
              <w:rPr>
                <w:rFonts w:ascii="Times New Roman" w:hAnsi="Times New Roman"/>
                <w:i/>
                <w:sz w:val="20"/>
                <w:szCs w:val="20"/>
              </w:rPr>
              <w:t>краткое</w:t>
            </w:r>
            <w:proofErr w:type="gramEnd"/>
            <w:r w:rsidR="00C76F12"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описание вводимого регулирования)</w:t>
            </w:r>
          </w:p>
          <w:p w:rsidR="00C76F12" w:rsidRDefault="00C76F12" w:rsidP="000050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F12" w:rsidRPr="006811BD" w:rsidRDefault="00C76F12" w:rsidP="000836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0836B5">
              <w:rPr>
                <w:rFonts w:ascii="Times New Roman" w:hAnsi="Times New Roman"/>
                <w:sz w:val="24"/>
                <w:szCs w:val="24"/>
              </w:rPr>
              <w:t xml:space="preserve">комитет экономической политики администрации Ханты-Мансийского района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 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83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40" w:history="1">
              <w:r w:rsidRPr="00E86CB9">
                <w:rPr>
                  <w:rFonts w:ascii="Times New Roman" w:hAnsi="Times New Roman"/>
                  <w:sz w:val="24"/>
                  <w:szCs w:val="24"/>
                </w:rPr>
                <w:t>Порядк</w:t>
              </w:r>
            </w:hyperlink>
            <w:r w:rsidRPr="00E86CB9">
              <w:rPr>
                <w:rFonts w:ascii="Times New Roman" w:hAnsi="Times New Roman"/>
                <w:sz w:val="24"/>
                <w:szCs w:val="24"/>
              </w:rPr>
              <w:t xml:space="preserve">а проведения оценки регулирующего воздействия проектов муниципальных нормативных правовых актов администрации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деятельности, 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утвержденного постановлением администрации от </w:t>
            </w:r>
            <w:r w:rsidR="000836B5">
              <w:rPr>
                <w:rFonts w:ascii="Times New Roman" w:hAnsi="Times New Roman"/>
                <w:sz w:val="24"/>
                <w:szCs w:val="24"/>
              </w:rPr>
              <w:t>24.12.2015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836B5">
              <w:rPr>
                <w:rFonts w:ascii="Times New Roman" w:hAnsi="Times New Roman"/>
                <w:sz w:val="24"/>
                <w:szCs w:val="24"/>
              </w:rPr>
              <w:t>320,</w:t>
            </w:r>
            <w:r w:rsidRPr="006811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C76F12" w:rsidRPr="00FB5345" w:rsidRDefault="00C76F12" w:rsidP="000050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F12" w:rsidRPr="00776CA0" w:rsidTr="00005054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F12" w:rsidRPr="00776CA0" w:rsidRDefault="00C76F12" w:rsidP="000050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  <w:r w:rsidR="000836B5">
              <w:rPr>
                <w:rFonts w:ascii="Times New Roman" w:hAnsi="Times New Roman"/>
                <w:sz w:val="24"/>
                <w:szCs w:val="24"/>
              </w:rPr>
              <w:t>изложен в опросном листе</w:t>
            </w:r>
          </w:p>
          <w:p w:rsidR="00C76F12" w:rsidRPr="00776CA0" w:rsidRDefault="00C76F12" w:rsidP="000050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F12" w:rsidRPr="00776CA0" w:rsidRDefault="00C76F12" w:rsidP="000050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 w:rsidR="000836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C76F12" w:rsidRPr="00776CA0" w:rsidRDefault="00C76F12" w:rsidP="0000505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73D" w:rsidRDefault="00F6173D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p w:rsidR="000836B5" w:rsidRDefault="000836B5"/>
    <w:sectPr w:rsidR="000836B5" w:rsidSect="00F6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2"/>
    <w:rsid w:val="000836B5"/>
    <w:rsid w:val="00560000"/>
    <w:rsid w:val="007101A0"/>
    <w:rsid w:val="00791FAB"/>
    <w:rsid w:val="008273D6"/>
    <w:rsid w:val="00A57905"/>
    <w:rsid w:val="00BF1AA2"/>
    <w:rsid w:val="00C05ECA"/>
    <w:rsid w:val="00C76F12"/>
    <w:rsid w:val="00EF5634"/>
    <w:rsid w:val="00F6173D"/>
    <w:rsid w:val="00F9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D8351-035A-46D1-AA2D-7D944837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C76F12"/>
    <w:rPr>
      <w:rFonts w:ascii="Times New Roman" w:hAnsi="Times New Roman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BF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C4B1-3567-4376-8ED9-E8248551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Отдел труда</cp:lastModifiedBy>
  <cp:revision>2</cp:revision>
  <cp:lastPrinted>2016-01-29T05:05:00Z</cp:lastPrinted>
  <dcterms:created xsi:type="dcterms:W3CDTF">2016-07-19T09:05:00Z</dcterms:created>
  <dcterms:modified xsi:type="dcterms:W3CDTF">2016-07-19T09:05:00Z</dcterms:modified>
</cp:coreProperties>
</file>