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D" w:rsidRPr="003A78FA" w:rsidRDefault="00DF77BD" w:rsidP="00DF77B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F77BD" w:rsidRPr="00FE4AFB" w:rsidRDefault="00DF77BD" w:rsidP="00DF7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:rsidR="00F65E04" w:rsidRDefault="00F65E04" w:rsidP="00337DC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F77BD" w:rsidRDefault="00DF77BD" w:rsidP="00F65E04">
      <w:pPr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iCs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Настоящим</w:t>
      </w:r>
      <w:r w:rsidR="00337DC2">
        <w:rPr>
          <w:rFonts w:ascii="Times New Roman" w:hAnsi="Times New Roman"/>
          <w:sz w:val="24"/>
          <w:szCs w:val="24"/>
        </w:rPr>
        <w:t xml:space="preserve"> </w:t>
      </w:r>
      <w:r w:rsidR="00103F3B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  <w:r w:rsidR="00337D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 w:rsidR="00374F79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</w:t>
      </w:r>
      <w:r w:rsidRPr="00FE4AFB">
        <w:rPr>
          <w:rFonts w:ascii="Times New Roman" w:hAnsi="Times New Roman"/>
          <w:sz w:val="24"/>
          <w:szCs w:val="24"/>
        </w:rPr>
        <w:t>по проекту</w:t>
      </w:r>
      <w:r w:rsidR="00103F3B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337DC2">
        <w:rPr>
          <w:rFonts w:ascii="Times New Roman" w:hAnsi="Times New Roman"/>
          <w:sz w:val="24"/>
          <w:szCs w:val="24"/>
        </w:rPr>
        <w:t>.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70"/>
        <w:gridCol w:w="4078"/>
      </w:tblGrid>
      <w:tr w:rsidR="00DF77BD" w:rsidRPr="00FE4AFB" w:rsidTr="00A6588F">
        <w:trPr>
          <w:trHeight w:val="293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945C53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приведения муниципального правового акта в соответствие с действующим законодательством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C34797" w:rsidP="00AD57F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данным Единого реестра субъектов малого и среднего предпринимательства на </w:t>
            </w:r>
            <w:r w:rsidR="00337DC2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335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04335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зарегистрированных на территории Ханты-Мансийского района составляет </w:t>
            </w:r>
            <w:r w:rsidR="00F56AB7" w:rsidRPr="004F27B9">
              <w:rPr>
                <w:rFonts w:ascii="Times New Roman" w:hAnsi="Times New Roman"/>
                <w:sz w:val="24"/>
                <w:szCs w:val="24"/>
              </w:rPr>
              <w:t>39</w:t>
            </w:r>
            <w:r w:rsidR="004F27B9" w:rsidRPr="004F27B9">
              <w:rPr>
                <w:rFonts w:ascii="Times New Roman" w:hAnsi="Times New Roman"/>
                <w:sz w:val="24"/>
                <w:szCs w:val="24"/>
              </w:rPr>
              <w:t>6</w:t>
            </w:r>
            <w:r w:rsidR="00F56AB7" w:rsidRPr="004F27B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56AB7">
              <w:rPr>
                <w:rFonts w:ascii="Times New Roman" w:hAnsi="Times New Roman"/>
                <w:sz w:val="24"/>
                <w:szCs w:val="24"/>
              </w:rPr>
              <w:t xml:space="preserve">еловек, из них осуществляющих социально значимые виды деятельности на территории Ханты-Мансийского района составляет </w:t>
            </w:r>
            <w:r w:rsidR="00AD57FC">
              <w:rPr>
                <w:rFonts w:ascii="Times New Roman" w:hAnsi="Times New Roman"/>
                <w:sz w:val="24"/>
                <w:szCs w:val="24"/>
              </w:rPr>
              <w:t>212</w:t>
            </w:r>
            <w:r w:rsidR="00F56AB7" w:rsidRPr="004B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AB7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</w:tc>
      </w:tr>
      <w:tr w:rsidR="00DF77BD" w:rsidRPr="00F65E04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65E04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DF77BD" w:rsidRPr="00F65E04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</w:t>
            </w:r>
            <w:r w:rsidR="00337DC2" w:rsidRPr="00F65E04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либо изменение содержания (отмена) существующих обязательных требований, обязанностей (запретов)</w:t>
            </w:r>
          </w:p>
        </w:tc>
        <w:tc>
          <w:tcPr>
            <w:tcW w:w="4078" w:type="dxa"/>
            <w:shd w:val="clear" w:color="auto" w:fill="auto"/>
          </w:tcPr>
          <w:p w:rsidR="00F65E04" w:rsidRPr="00043353" w:rsidRDefault="00F65E04" w:rsidP="00043353">
            <w:pPr>
              <w:tabs>
                <w:tab w:val="left" w:pos="17294"/>
                <w:tab w:val="left" w:pos="198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353">
              <w:rPr>
                <w:rFonts w:ascii="Times New Roman" w:eastAsia="Calibri" w:hAnsi="Times New Roman" w:cs="Times New Roman"/>
                <w:sz w:val="24"/>
                <w:szCs w:val="24"/>
              </w:rPr>
              <w:t>1.1. В разделе I:</w:t>
            </w:r>
          </w:p>
          <w:p w:rsidR="00043353" w:rsidRPr="00043353" w:rsidRDefault="00043353" w:rsidP="00043353">
            <w:pPr>
              <w:tabs>
                <w:tab w:val="left" w:pos="17294"/>
                <w:tab w:val="left" w:pos="198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раздела I приложения 1 к постановлению дополнить подпунктом 1.1 следующего содержания: </w:t>
            </w:r>
          </w:p>
          <w:p w:rsidR="00043353" w:rsidRPr="00043353" w:rsidRDefault="00043353" w:rsidP="00043353">
            <w:pPr>
              <w:tabs>
                <w:tab w:val="left" w:pos="17294"/>
                <w:tab w:val="left" w:pos="198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353">
              <w:rPr>
                <w:rFonts w:ascii="Times New Roman" w:eastAsia="Calibri" w:hAnsi="Times New Roman" w:cs="Times New Roman"/>
                <w:sz w:val="24"/>
                <w:szCs w:val="24"/>
              </w:rPr>
              <w:t>«1.1. Поддержка субъектов МСП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      </w:r>
            <w:hyperlink r:id="rId4" w:history="1">
              <w:r w:rsidRPr="00043353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https://lk.ugraopen.admhmao.ru/).»</w:t>
              </w:r>
            </w:hyperlink>
            <w:r w:rsidRPr="000433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3353" w:rsidRPr="00043353" w:rsidRDefault="00043353" w:rsidP="00043353">
            <w:pPr>
              <w:tabs>
                <w:tab w:val="left" w:pos="17294"/>
                <w:tab w:val="left" w:pos="198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Подпункт 2 пункта 2 раздела I приложения 1 к постановлению дополнить подпунктом 2.2 следующего содержания: </w:t>
            </w:r>
          </w:p>
          <w:p w:rsidR="00043353" w:rsidRPr="00043353" w:rsidRDefault="00043353" w:rsidP="00043353">
            <w:pPr>
              <w:tabs>
                <w:tab w:val="left" w:pos="17294"/>
                <w:tab w:val="left" w:pos="198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«2.2) начинающий предприниматель - впервые зарегистрированное физическое лицо в качестве индивидуального предпринимателя или юридическое лицо, впервые учрежденное и осуществляющее свою деятельность на территории Ханты-Мансийского района менее 1 (одного) года, отвечающие требованиям, установленным </w:t>
            </w:r>
            <w:hyperlink r:id="rId5" w:history="1">
              <w:r w:rsidRPr="00043353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4</w:t>
              </w:r>
            </w:hyperlink>
            <w:r w:rsidRPr="0004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№ 209-ФЗ;». </w:t>
            </w:r>
          </w:p>
          <w:p w:rsidR="004B6D86" w:rsidRPr="004B6D86" w:rsidRDefault="004B6D86" w:rsidP="004B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раздела I приложения 1 к постановлению дополнить подпунктом 6.1 следующего содержания: </w:t>
            </w:r>
          </w:p>
          <w:p w:rsidR="004B6D86" w:rsidRPr="004B6D86" w:rsidRDefault="004B6D86" w:rsidP="004B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«6.1. </w:t>
            </w:r>
            <w:hyperlink w:anchor="P59">
              <w:r w:rsidRPr="004B6D86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Соглашение</w:t>
              </w:r>
            </w:hyperlink>
            <w:r w:rsidRPr="004B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соглашения, в государственной информационной системе Ханты-Мансийского автономного округа – Югры «Региональный электронный бюджет Югры» (далее также – «Региональный электронный бюджет Югры», система «Электронный бюджет»), за исключением соглашений,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которые формируются и подписываются сторонами соглашения в форме бумажного документа.</w:t>
            </w:r>
          </w:p>
          <w:p w:rsidR="004B6D86" w:rsidRDefault="004B6D86" w:rsidP="004B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</w:t>
            </w:r>
            <w:r w:rsidRPr="004B6D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сторон </w:t>
            </w:r>
            <w:hyperlink w:anchor="P59">
              <w:r w:rsidRPr="004B6D86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соглашения</w:t>
              </w:r>
            </w:hyperlink>
            <w:r w:rsidRPr="004B6D86">
              <w:rPr>
                <w:rFonts w:ascii="Times New Roman" w:eastAsia="Calibri" w:hAnsi="Times New Roman" w:cs="Times New Roman"/>
                <w:sz w:val="24"/>
                <w:szCs w:val="24"/>
              </w:rPr>
              <w:t>, в информационной системе, данное взаимодействие осуществляется с применением документооборота на бумажном носителе.».</w:t>
            </w:r>
          </w:p>
          <w:p w:rsidR="004B6D86" w:rsidRPr="004B6D86" w:rsidRDefault="004B6D86" w:rsidP="004B6D86">
            <w:pPr>
              <w:pStyle w:val="a6"/>
              <w:tabs>
                <w:tab w:val="left" w:pos="17294"/>
                <w:tab w:val="left" w:pos="19845"/>
              </w:tabs>
              <w:ind w:left="-108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86">
              <w:rPr>
                <w:rFonts w:ascii="Times New Roman" w:hAnsi="Times New Roman"/>
                <w:sz w:val="24"/>
                <w:szCs w:val="24"/>
              </w:rPr>
              <w:t>Пункт 31 раздела III приложения 1 к постановлению изложить в следующей редакции:</w:t>
            </w:r>
          </w:p>
          <w:p w:rsidR="004B6D86" w:rsidRPr="004B6D86" w:rsidRDefault="004B6D86" w:rsidP="004B6D86">
            <w:pPr>
              <w:pStyle w:val="a6"/>
              <w:tabs>
                <w:tab w:val="left" w:pos="17294"/>
                <w:tab w:val="left" w:pos="19845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D86">
              <w:rPr>
                <w:rFonts w:ascii="Times New Roman" w:hAnsi="Times New Roman"/>
                <w:sz w:val="24"/>
                <w:szCs w:val="24"/>
              </w:rPr>
              <w:t>По мероприятию «Содействие развитию малого и среднего предпринимательства в Ханты-Мансийском районе» (субсидируется исключительно за счет средств бюджета района) возмещается часть фактически произведенных и документально подтвержденных затрат Субъектов, осуществляющих социально значимые виды деятельности по следующим видам направлений затрат:</w:t>
            </w:r>
          </w:p>
          <w:p w:rsidR="004B6D86" w:rsidRPr="004B6D86" w:rsidRDefault="004B6D86" w:rsidP="004B6D86">
            <w:pPr>
              <w:pStyle w:val="a6"/>
              <w:tabs>
                <w:tab w:val="left" w:pos="17294"/>
                <w:tab w:val="left" w:pos="19845"/>
              </w:tabs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D86">
              <w:rPr>
                <w:rFonts w:ascii="Times New Roman" w:hAnsi="Times New Roman"/>
                <w:sz w:val="24"/>
                <w:szCs w:val="24"/>
              </w:rPr>
              <w:t xml:space="preserve">13) на проезд к месту участия Субъекта или его представителя и 1 работника в ярмарках, выставках, форумах и проживание в местах их проведения в размере 80% и не более 100,0 тыс. рублей на одного Субъекта в год и 80% и не более 100,0 </w:t>
            </w:r>
            <w:proofErr w:type="spellStart"/>
            <w:r w:rsidRPr="004B6D86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4B6D86">
              <w:rPr>
                <w:rFonts w:ascii="Times New Roman" w:hAnsi="Times New Roman"/>
                <w:sz w:val="24"/>
                <w:szCs w:val="24"/>
              </w:rPr>
              <w:t xml:space="preserve"> на 1 работника в год.».</w:t>
            </w:r>
          </w:p>
          <w:p w:rsidR="00DF77BD" w:rsidRPr="004B6D86" w:rsidRDefault="00DF77BD" w:rsidP="00043353">
            <w:pPr>
              <w:tabs>
                <w:tab w:val="left" w:pos="17294"/>
                <w:tab w:val="left" w:pos="19845"/>
              </w:tabs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7BD" w:rsidRPr="00F65E04" w:rsidTr="00A6588F">
        <w:tc>
          <w:tcPr>
            <w:tcW w:w="562" w:type="dxa"/>
            <w:shd w:val="clear" w:color="auto" w:fill="auto"/>
          </w:tcPr>
          <w:p w:rsidR="00DF77BD" w:rsidRPr="00F65E04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DF77BD" w:rsidRPr="00F65E04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65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инвестиционной и иной экономической</w:t>
            </w:r>
            <w:r w:rsidRPr="00F65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связанных </w:t>
            </w:r>
            <w:r w:rsidRPr="00F65E04">
              <w:rPr>
                <w:rFonts w:ascii="Times New Roman" w:hAnsi="Times New Roman" w:cs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4078" w:type="dxa"/>
            <w:shd w:val="clear" w:color="auto" w:fill="auto"/>
          </w:tcPr>
          <w:p w:rsidR="00DF77BD" w:rsidRPr="00F65E04" w:rsidRDefault="000B36F4" w:rsidP="004B6D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Сумма информационных расходов, связанных с предлагаемым правовым регулированием составляет </w:t>
            </w:r>
            <w:r w:rsidR="004B6D86">
              <w:rPr>
                <w:rFonts w:ascii="Times New Roman" w:hAnsi="Times New Roman" w:cs="Times New Roman"/>
                <w:sz w:val="24"/>
                <w:szCs w:val="24"/>
              </w:rPr>
              <w:t>12 341,2 руб.</w:t>
            </w: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BD" w:rsidRPr="00F65E04" w:rsidTr="00A6588F">
        <w:trPr>
          <w:trHeight w:val="580"/>
        </w:trPr>
        <w:tc>
          <w:tcPr>
            <w:tcW w:w="562" w:type="dxa"/>
            <w:shd w:val="clear" w:color="auto" w:fill="auto"/>
          </w:tcPr>
          <w:p w:rsidR="00DF77BD" w:rsidRPr="00F65E04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DF77BD" w:rsidRPr="00F65E04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65E04" w:rsidRDefault="00043353" w:rsidP="0004335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="000B36F4" w:rsidRPr="00F65E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6F4"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F77BD" w:rsidRPr="00F65E04" w:rsidRDefault="00DF77BD" w:rsidP="00337DC2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 w:rsidRPr="00F65E04">
        <w:rPr>
          <w:rFonts w:ascii="Times New Roman" w:hAnsi="Times New Roman" w:cs="Times New Roman"/>
          <w:sz w:val="24"/>
          <w:szCs w:val="24"/>
        </w:rPr>
        <w:br/>
        <w:t xml:space="preserve">по ссылке: </w:t>
      </w:r>
      <w:hyperlink r:id="rId6" w:history="1">
        <w:proofErr w:type="gramStart"/>
        <w:r w:rsidR="000B36F4" w:rsidRPr="00F65E04">
          <w:rPr>
            <w:rStyle w:val="a5"/>
            <w:rFonts w:ascii="Times New Roman" w:hAnsi="Times New Roman" w:cs="Times New Roman"/>
            <w:sz w:val="24"/>
            <w:szCs w:val="24"/>
          </w:rPr>
          <w:t>https://regulation.admhmao.ru/projects</w:t>
        </w:r>
      </w:hyperlink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7DC2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бланка)  </w:t>
      </w:r>
      <w:r w:rsidR="000B36F4" w:rsidRPr="00F65E04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0B36F4" w:rsidRPr="00F65E04">
        <w:rPr>
          <w:rFonts w:ascii="Times New Roman" w:hAnsi="Times New Roman" w:cs="Times New Roman"/>
          <w:sz w:val="24"/>
          <w:szCs w:val="24"/>
        </w:rPr>
        <w:t>@</w:t>
      </w:r>
      <w:r w:rsidR="000B36F4" w:rsidRPr="00F65E04">
        <w:rPr>
          <w:rFonts w:ascii="Times New Roman" w:hAnsi="Times New Roman" w:cs="Times New Roman"/>
          <w:sz w:val="24"/>
          <w:szCs w:val="24"/>
          <w:lang w:val="en-US"/>
        </w:rPr>
        <w:t>hmrn</w:t>
      </w:r>
      <w:r w:rsidR="000B36F4" w:rsidRPr="00F65E04">
        <w:rPr>
          <w:rFonts w:ascii="Times New Roman" w:hAnsi="Times New Roman" w:cs="Times New Roman"/>
          <w:sz w:val="24"/>
          <w:szCs w:val="24"/>
        </w:rPr>
        <w:t>.</w:t>
      </w:r>
      <w:r w:rsidR="000B36F4" w:rsidRPr="00F65E0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5E04">
        <w:rPr>
          <w:rFonts w:ascii="Times New Roman" w:hAnsi="Times New Roman" w:cs="Times New Roman"/>
          <w:sz w:val="24"/>
          <w:szCs w:val="24"/>
        </w:rPr>
        <w:t>, либо по адресу (приводится почтовый адрес разработчика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г. Ханты-Мансийск, </w:t>
      </w:r>
      <w:proofErr w:type="spellStart"/>
      <w:r w:rsidR="000B36F4" w:rsidRPr="00F65E0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B36F4" w:rsidRPr="00F65E04">
        <w:rPr>
          <w:rFonts w:ascii="Times New Roman" w:hAnsi="Times New Roman" w:cs="Times New Roman"/>
          <w:sz w:val="24"/>
          <w:szCs w:val="24"/>
        </w:rPr>
        <w:t xml:space="preserve"> Гагарина 214, </w:t>
      </w:r>
      <w:proofErr w:type="spellStart"/>
      <w:r w:rsidR="000B36F4" w:rsidRPr="00F65E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36F4" w:rsidRPr="00F65E04">
        <w:rPr>
          <w:rFonts w:ascii="Times New Roman" w:hAnsi="Times New Roman" w:cs="Times New Roman"/>
          <w:sz w:val="24"/>
          <w:szCs w:val="24"/>
        </w:rPr>
        <w:t xml:space="preserve"> 207</w:t>
      </w:r>
      <w:r w:rsidR="00337DC2" w:rsidRPr="00F65E04">
        <w:rPr>
          <w:rFonts w:ascii="Times New Roman" w:hAnsi="Times New Roman" w:cs="Times New Roman"/>
          <w:sz w:val="24"/>
          <w:szCs w:val="24"/>
        </w:rPr>
        <w:t>.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 </w:t>
      </w:r>
      <w:r w:rsidR="00043353">
        <w:rPr>
          <w:rFonts w:ascii="Times New Roman" w:hAnsi="Times New Roman" w:cs="Times New Roman"/>
          <w:sz w:val="24"/>
          <w:szCs w:val="24"/>
        </w:rPr>
        <w:t>Кузнецова Татьяна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="00043353">
        <w:rPr>
          <w:rFonts w:ascii="Times New Roman" w:hAnsi="Times New Roman" w:cs="Times New Roman"/>
          <w:sz w:val="24"/>
          <w:szCs w:val="24"/>
        </w:rPr>
        <w:t>Владимировна</w:t>
      </w:r>
      <w:r w:rsidR="000B36F4" w:rsidRPr="00F65E04">
        <w:rPr>
          <w:rFonts w:ascii="Times New Roman" w:hAnsi="Times New Roman" w:cs="Times New Roman"/>
          <w:sz w:val="24"/>
          <w:szCs w:val="24"/>
        </w:rPr>
        <w:t>, тел (3467) 352-856</w:t>
      </w:r>
      <w:r w:rsidR="00337DC2" w:rsidRPr="00F65E04">
        <w:rPr>
          <w:rFonts w:ascii="Times New Roman" w:hAnsi="Times New Roman" w:cs="Times New Roman"/>
          <w:sz w:val="24"/>
          <w:szCs w:val="24"/>
        </w:rPr>
        <w:t>.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>Сроки приема предложений: с «</w:t>
      </w:r>
      <w:r w:rsidR="00043353">
        <w:rPr>
          <w:rFonts w:ascii="Times New Roman" w:hAnsi="Times New Roman" w:cs="Times New Roman"/>
          <w:sz w:val="24"/>
          <w:szCs w:val="24"/>
        </w:rPr>
        <w:t>19</w:t>
      </w:r>
      <w:r w:rsidRPr="00F65E04">
        <w:rPr>
          <w:rFonts w:ascii="Times New Roman" w:hAnsi="Times New Roman" w:cs="Times New Roman"/>
          <w:sz w:val="24"/>
          <w:szCs w:val="24"/>
        </w:rPr>
        <w:t>»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="00043353">
        <w:rPr>
          <w:rFonts w:ascii="Times New Roman" w:hAnsi="Times New Roman" w:cs="Times New Roman"/>
          <w:sz w:val="24"/>
          <w:szCs w:val="24"/>
        </w:rPr>
        <w:t>февраля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202</w:t>
      </w:r>
      <w:r w:rsidR="00043353">
        <w:rPr>
          <w:rFonts w:ascii="Times New Roman" w:hAnsi="Times New Roman" w:cs="Times New Roman"/>
          <w:sz w:val="24"/>
          <w:szCs w:val="24"/>
        </w:rPr>
        <w:t>4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>г.  по «</w:t>
      </w:r>
      <w:r w:rsidR="00043353">
        <w:rPr>
          <w:rFonts w:ascii="Times New Roman" w:hAnsi="Times New Roman" w:cs="Times New Roman"/>
          <w:sz w:val="24"/>
          <w:szCs w:val="24"/>
        </w:rPr>
        <w:t>04</w:t>
      </w:r>
      <w:r w:rsidRPr="00F65E04">
        <w:rPr>
          <w:rFonts w:ascii="Times New Roman" w:hAnsi="Times New Roman" w:cs="Times New Roman"/>
          <w:sz w:val="24"/>
          <w:szCs w:val="24"/>
        </w:rPr>
        <w:t>»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="00875986">
        <w:rPr>
          <w:rFonts w:ascii="Times New Roman" w:hAnsi="Times New Roman" w:cs="Times New Roman"/>
          <w:sz w:val="24"/>
          <w:szCs w:val="24"/>
        </w:rPr>
        <w:t>марта</w:t>
      </w:r>
      <w:r w:rsidR="00875986" w:rsidRPr="00F65E04">
        <w:rPr>
          <w:rFonts w:ascii="Times New Roman" w:hAnsi="Times New Roman" w:cs="Times New Roman"/>
          <w:sz w:val="24"/>
          <w:szCs w:val="24"/>
        </w:rPr>
        <w:t xml:space="preserve"> 2024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>г.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E04">
        <w:rPr>
          <w:rFonts w:ascii="Times New Roman" w:hAnsi="Times New Roman" w:cs="Times New Roman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  <w:r w:rsidR="00875986" w:rsidRPr="00875986">
        <w:rPr>
          <w:rFonts w:ascii="Times New Roman" w:hAnsi="Times New Roman" w:cs="Times New Roman"/>
          <w:sz w:val="24"/>
          <w:szCs w:val="24"/>
        </w:rPr>
        <w:t>https://regulation.admhmao.ru/Dashboard#</w:t>
      </w:r>
      <w:r w:rsidR="008759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77BD" w:rsidRPr="00F65E04" w:rsidRDefault="00DF77BD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lastRenderedPageBreak/>
        <w:t xml:space="preserve">Все поступившие предложения будут рассмотрены. Не позднее </w:t>
      </w:r>
      <w:r w:rsidRPr="00F65E04">
        <w:rPr>
          <w:rFonts w:ascii="Times New Roman" w:hAnsi="Times New Roman" w:cs="Times New Roman"/>
          <w:sz w:val="24"/>
          <w:szCs w:val="24"/>
        </w:rPr>
        <w:br/>
        <w:t>«</w:t>
      </w:r>
      <w:r w:rsidR="00043353">
        <w:rPr>
          <w:rFonts w:ascii="Times New Roman" w:hAnsi="Times New Roman" w:cs="Times New Roman"/>
          <w:sz w:val="24"/>
          <w:szCs w:val="24"/>
        </w:rPr>
        <w:t>04</w:t>
      </w:r>
      <w:r w:rsidRPr="00F65E04">
        <w:rPr>
          <w:rFonts w:ascii="Times New Roman" w:hAnsi="Times New Roman" w:cs="Times New Roman"/>
          <w:sz w:val="24"/>
          <w:szCs w:val="24"/>
        </w:rPr>
        <w:t xml:space="preserve">» </w:t>
      </w:r>
      <w:r w:rsidR="00043353">
        <w:rPr>
          <w:rFonts w:ascii="Times New Roman" w:hAnsi="Times New Roman" w:cs="Times New Roman"/>
          <w:sz w:val="24"/>
          <w:szCs w:val="24"/>
        </w:rPr>
        <w:t>марта</w:t>
      </w:r>
      <w:r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="000B36F4" w:rsidRPr="00F65E04">
        <w:rPr>
          <w:rFonts w:ascii="Times New Roman" w:hAnsi="Times New Roman" w:cs="Times New Roman"/>
          <w:sz w:val="24"/>
          <w:szCs w:val="24"/>
        </w:rPr>
        <w:t>202</w:t>
      </w:r>
      <w:r w:rsidR="00043353">
        <w:rPr>
          <w:rFonts w:ascii="Times New Roman" w:hAnsi="Times New Roman" w:cs="Times New Roman"/>
          <w:sz w:val="24"/>
          <w:szCs w:val="24"/>
        </w:rPr>
        <w:t>4</w:t>
      </w:r>
      <w:r w:rsidRPr="00F65E04">
        <w:rPr>
          <w:rFonts w:ascii="Times New Roman" w:hAnsi="Times New Roman" w:cs="Times New Roman"/>
          <w:sz w:val="24"/>
          <w:szCs w:val="24"/>
        </w:rPr>
        <w:t>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результатах рассмотрения их мнений.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F77BD" w:rsidRPr="00F65E04" w:rsidTr="00C8604E">
        <w:tc>
          <w:tcPr>
            <w:tcW w:w="534" w:type="dxa"/>
            <w:shd w:val="clear" w:color="auto" w:fill="auto"/>
          </w:tcPr>
          <w:p w:rsidR="00DF77BD" w:rsidRPr="00F65E04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shd w:val="clear" w:color="auto" w:fill="auto"/>
          </w:tcPr>
          <w:p w:rsidR="00DF77BD" w:rsidRPr="00F65E04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DF77BD" w:rsidRPr="00F65E04" w:rsidTr="00C8604E">
        <w:tc>
          <w:tcPr>
            <w:tcW w:w="534" w:type="dxa"/>
            <w:shd w:val="clear" w:color="auto" w:fill="auto"/>
          </w:tcPr>
          <w:p w:rsidR="00DF77BD" w:rsidRPr="00F65E04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shd w:val="clear" w:color="auto" w:fill="auto"/>
          </w:tcPr>
          <w:p w:rsidR="00DF77BD" w:rsidRPr="00F65E04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</w:tr>
      <w:tr w:rsidR="009B7FCE" w:rsidRPr="00F65E04" w:rsidTr="00C8604E">
        <w:tc>
          <w:tcPr>
            <w:tcW w:w="534" w:type="dxa"/>
            <w:shd w:val="clear" w:color="auto" w:fill="auto"/>
          </w:tcPr>
          <w:p w:rsidR="009B7FCE" w:rsidRPr="00F65E04" w:rsidRDefault="009B7FCE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38" w:type="dxa"/>
            <w:shd w:val="clear" w:color="auto" w:fill="auto"/>
          </w:tcPr>
          <w:p w:rsidR="009B7FCE" w:rsidRPr="00F65E04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9B7FCE" w:rsidRPr="00F65E04" w:rsidTr="00C8604E">
        <w:tc>
          <w:tcPr>
            <w:tcW w:w="534" w:type="dxa"/>
            <w:shd w:val="clear" w:color="auto" w:fill="auto"/>
          </w:tcPr>
          <w:p w:rsidR="009B7FCE" w:rsidRPr="00F65E04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38" w:type="dxa"/>
            <w:shd w:val="clear" w:color="auto" w:fill="auto"/>
          </w:tcPr>
          <w:p w:rsidR="009B7FCE" w:rsidRPr="00F65E04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Опросный лист </w:t>
            </w:r>
          </w:p>
        </w:tc>
      </w:tr>
      <w:tr w:rsidR="0002389F" w:rsidRPr="00F65E04" w:rsidTr="00C8604E">
        <w:tc>
          <w:tcPr>
            <w:tcW w:w="534" w:type="dxa"/>
            <w:shd w:val="clear" w:color="auto" w:fill="auto"/>
          </w:tcPr>
          <w:p w:rsidR="0002389F" w:rsidRPr="00F65E04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38" w:type="dxa"/>
            <w:shd w:val="clear" w:color="auto" w:fill="auto"/>
          </w:tcPr>
          <w:p w:rsidR="0002389F" w:rsidRPr="00F65E04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</w:tr>
      <w:tr w:rsidR="0002389F" w:rsidRPr="00F65E04" w:rsidTr="00C8604E">
        <w:tc>
          <w:tcPr>
            <w:tcW w:w="534" w:type="dxa"/>
            <w:shd w:val="clear" w:color="auto" w:fill="auto"/>
          </w:tcPr>
          <w:p w:rsidR="0002389F" w:rsidRPr="00F65E04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8" w:type="dxa"/>
            <w:shd w:val="clear" w:color="auto" w:fill="auto"/>
          </w:tcPr>
          <w:p w:rsidR="0002389F" w:rsidRPr="00F65E04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Текст актуальной редакции МНПА с изменениями, выделенными цветом и шрифтом</w:t>
            </w:r>
          </w:p>
        </w:tc>
      </w:tr>
      <w:tr w:rsidR="0002389F" w:rsidRPr="00F65E04" w:rsidTr="00C8604E">
        <w:tc>
          <w:tcPr>
            <w:tcW w:w="534" w:type="dxa"/>
            <w:shd w:val="clear" w:color="auto" w:fill="auto"/>
          </w:tcPr>
          <w:p w:rsidR="0002389F" w:rsidRPr="00F65E04" w:rsidRDefault="0002389F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38" w:type="dxa"/>
            <w:shd w:val="clear" w:color="auto" w:fill="auto"/>
          </w:tcPr>
          <w:p w:rsidR="0002389F" w:rsidRPr="00F65E04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Расчет стандартных издержек</w:t>
            </w:r>
          </w:p>
        </w:tc>
      </w:tr>
    </w:tbl>
    <w:p w:rsidR="009710FE" w:rsidRPr="00F65E04" w:rsidRDefault="009710FE" w:rsidP="00DF77BD">
      <w:pPr>
        <w:tabs>
          <w:tab w:val="left" w:pos="453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9710FE" w:rsidRPr="00F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D"/>
    <w:rsid w:val="0002389F"/>
    <w:rsid w:val="00043353"/>
    <w:rsid w:val="000B36F4"/>
    <w:rsid w:val="00103F3B"/>
    <w:rsid w:val="002844BA"/>
    <w:rsid w:val="002E563C"/>
    <w:rsid w:val="00337DC2"/>
    <w:rsid w:val="00374F79"/>
    <w:rsid w:val="004B6D86"/>
    <w:rsid w:val="004F27B9"/>
    <w:rsid w:val="007E6C36"/>
    <w:rsid w:val="00875986"/>
    <w:rsid w:val="00945C53"/>
    <w:rsid w:val="009710FE"/>
    <w:rsid w:val="009B7FCE"/>
    <w:rsid w:val="00A6588F"/>
    <w:rsid w:val="00AD57FC"/>
    <w:rsid w:val="00AF1B9A"/>
    <w:rsid w:val="00BD62C0"/>
    <w:rsid w:val="00C34797"/>
    <w:rsid w:val="00DF77BD"/>
    <w:rsid w:val="00F56AB7"/>
    <w:rsid w:val="00F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AF28-1846-4BF8-8907-78BBE42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2C0"/>
  </w:style>
  <w:style w:type="paragraph" w:styleId="a4">
    <w:name w:val="No Spacing"/>
    <w:link w:val="a3"/>
    <w:uiPriority w:val="1"/>
    <w:qFormat/>
    <w:rsid w:val="00BD62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36F4"/>
    <w:rPr>
      <w:color w:val="0563C1" w:themeColor="hyperlink"/>
      <w:u w:val="single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F65E04"/>
    <w:pPr>
      <w:spacing w:after="0" w:line="240" w:lineRule="auto"/>
      <w:ind w:left="708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F65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/projects" TargetMode="External"/><Relationship Id="rId5" Type="http://schemas.openxmlformats.org/officeDocument/2006/relationships/hyperlink" Target="https://login.consultant.ru/link/?req=doc&amp;base=LAW&amp;n=464169&amp;dst=100019" TargetMode="External"/><Relationship Id="rId4" Type="http://schemas.openxmlformats.org/officeDocument/2006/relationships/hyperlink" Target="https://lk.ugraopen.admhmao.ru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Губатых М.И.</cp:lastModifiedBy>
  <cp:revision>5</cp:revision>
  <dcterms:created xsi:type="dcterms:W3CDTF">2024-02-16T07:56:00Z</dcterms:created>
  <dcterms:modified xsi:type="dcterms:W3CDTF">2024-02-19T06:49:00Z</dcterms:modified>
</cp:coreProperties>
</file>