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B6FF" w14:textId="77777777" w:rsidR="00E31BE2" w:rsidRPr="00270CD9" w:rsidRDefault="00E31BE2" w:rsidP="00E3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14:paraId="642B4C12" w14:textId="77777777" w:rsidR="00E31BE2" w:rsidRPr="00270CD9" w:rsidRDefault="00E31BE2" w:rsidP="00E3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270CD9">
        <w:rPr>
          <w:rFonts w:ascii="Times New Roman" w:hAnsi="Times New Roman" w:cs="Times New Roman"/>
          <w:noProof/>
          <w:sz w:val="26"/>
          <w:lang w:eastAsia="ru-RU"/>
        </w:rPr>
        <w:drawing>
          <wp:anchor distT="0" distB="0" distL="114300" distR="114300" simplePos="0" relativeHeight="251662336" behindDoc="0" locked="0" layoutInCell="1" allowOverlap="1" wp14:anchorId="3865FE6F" wp14:editId="3BDEC709">
            <wp:simplePos x="0" y="0"/>
            <wp:positionH relativeFrom="page">
              <wp:posOffset>3452495</wp:posOffset>
            </wp:positionH>
            <wp:positionV relativeFrom="paragraph">
              <wp:posOffset>-677174</wp:posOffset>
            </wp:positionV>
            <wp:extent cx="655320" cy="802005"/>
            <wp:effectExtent l="0" t="0" r="0" b="0"/>
            <wp:wrapNone/>
            <wp:docPr id="5" name="Рисунок 3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123CE8" w14:textId="77777777" w:rsidR="00E31BE2" w:rsidRPr="00270CD9" w:rsidRDefault="00E31BE2" w:rsidP="00E3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C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12B77F7A" w14:textId="77777777" w:rsidR="00E31BE2" w:rsidRPr="00270CD9" w:rsidRDefault="00E31BE2" w:rsidP="00E3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CD9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4A23414" w14:textId="77777777" w:rsidR="00E31BE2" w:rsidRPr="00270CD9" w:rsidRDefault="00E31BE2" w:rsidP="00E3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70CD9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14:paraId="7DB4A50D" w14:textId="77777777" w:rsidR="00E31BE2" w:rsidRPr="00270CD9" w:rsidRDefault="00E31BE2" w:rsidP="00E31BE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270CD9">
        <w:rPr>
          <w:rFonts w:ascii="Times New Roman" w:eastAsia="Times New Roman" w:hAnsi="Times New Roman" w:cs="Times New Roman"/>
          <w:caps/>
          <w:sz w:val="28"/>
          <w:szCs w:val="24"/>
        </w:rPr>
        <w:t>департамент имущественных И земельных отношений администрации Ханты-Мансийского района</w:t>
      </w:r>
    </w:p>
    <w:p w14:paraId="162CCFFF" w14:textId="77777777" w:rsidR="00E31BE2" w:rsidRDefault="00E31BE2" w:rsidP="00E3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CD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0CD9">
        <w:rPr>
          <w:rFonts w:ascii="Times New Roman" w:eastAsia="Times New Roman" w:hAnsi="Times New Roman" w:cs="Times New Roman"/>
          <w:sz w:val="28"/>
          <w:szCs w:val="28"/>
        </w:rPr>
        <w:t>ДЕПИМУЩЕСТВА РАЙОНА)</w:t>
      </w:r>
    </w:p>
    <w:p w14:paraId="50342F3F" w14:textId="77777777" w:rsidR="00E31BE2" w:rsidRPr="00270CD9" w:rsidRDefault="00E31BE2" w:rsidP="00E3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МУНИЦИПАЛЬНОГО ИМУЩЕСТВА</w:t>
      </w:r>
    </w:p>
    <w:tbl>
      <w:tblPr>
        <w:tblW w:w="95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570"/>
      </w:tblGrid>
      <w:tr w:rsidR="00E31BE2" w:rsidRPr="0066768A" w14:paraId="49AE09B8" w14:textId="77777777" w:rsidTr="007E7020">
        <w:trPr>
          <w:trHeight w:val="675"/>
        </w:trPr>
        <w:tc>
          <w:tcPr>
            <w:tcW w:w="4962" w:type="dxa"/>
          </w:tcPr>
          <w:p w14:paraId="7D0553E8" w14:textId="77777777" w:rsidR="00E31BE2" w:rsidRPr="00270CD9" w:rsidRDefault="00E31BE2" w:rsidP="007E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CD9">
              <w:rPr>
                <w:rFonts w:ascii="Times New Roman" w:eastAsia="Times New Roman" w:hAnsi="Times New Roman" w:cs="Times New Roman"/>
                <w:sz w:val="20"/>
                <w:szCs w:val="20"/>
              </w:rPr>
              <w:t>628002, г. Ханты-Мансийск</w:t>
            </w:r>
          </w:p>
          <w:p w14:paraId="5070EB2F" w14:textId="77777777" w:rsidR="00E31BE2" w:rsidRPr="00270CD9" w:rsidRDefault="00E31BE2" w:rsidP="007E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CD9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270CD9">
              <w:rPr>
                <w:rFonts w:ascii="Times New Roman" w:eastAsia="Times New Roman" w:hAnsi="Times New Roman" w:cs="Times New Roman"/>
                <w:sz w:val="20"/>
                <w:szCs w:val="20"/>
              </w:rPr>
              <w:t>, 214</w:t>
            </w:r>
          </w:p>
          <w:p w14:paraId="16FB4650" w14:textId="77777777" w:rsidR="00E31BE2" w:rsidRPr="00270CD9" w:rsidRDefault="00E31BE2" w:rsidP="007E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CD9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8601026093  КПП 860101001</w:t>
            </w:r>
          </w:p>
          <w:p w14:paraId="40C5358B" w14:textId="77777777" w:rsidR="00E31BE2" w:rsidRPr="00270CD9" w:rsidRDefault="00E31BE2" w:rsidP="007E7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CD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1058600090196</w:t>
            </w:r>
          </w:p>
        </w:tc>
        <w:tc>
          <w:tcPr>
            <w:tcW w:w="4570" w:type="dxa"/>
          </w:tcPr>
          <w:p w14:paraId="68A3DE19" w14:textId="77777777" w:rsidR="00E31BE2" w:rsidRPr="00270CD9" w:rsidRDefault="00E31BE2" w:rsidP="007E70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0CD9">
              <w:rPr>
                <w:rFonts w:ascii="Times New Roman" w:hAnsi="Times New Roman" w:cs="Times New Roman"/>
              </w:rPr>
              <w:t xml:space="preserve">  Телефон:  35-28-10, 35-28-12</w:t>
            </w:r>
          </w:p>
          <w:p w14:paraId="718C65A8" w14:textId="77777777" w:rsidR="00E31BE2" w:rsidRPr="00270CD9" w:rsidRDefault="00E31BE2" w:rsidP="007E70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0CD9">
              <w:rPr>
                <w:rFonts w:ascii="Times New Roman" w:hAnsi="Times New Roman" w:cs="Times New Roman"/>
              </w:rPr>
              <w:t>факс: 35-28-11</w:t>
            </w:r>
          </w:p>
          <w:p w14:paraId="3224D28C" w14:textId="77777777" w:rsidR="00E31BE2" w:rsidRPr="00844867" w:rsidRDefault="00E31BE2" w:rsidP="007E7020">
            <w:pPr>
              <w:spacing w:after="0" w:line="240" w:lineRule="auto"/>
              <w:ind w:left="640"/>
              <w:jc w:val="right"/>
              <w:rPr>
                <w:rFonts w:ascii="Times New Roman" w:hAnsi="Times New Roman" w:cs="Times New Roman"/>
              </w:rPr>
            </w:pPr>
            <w:r w:rsidRPr="00270CD9">
              <w:rPr>
                <w:rFonts w:ascii="Times New Roman" w:hAnsi="Times New Roman" w:cs="Times New Roman"/>
                <w:lang w:val="en-US"/>
              </w:rPr>
              <w:t>e</w:t>
            </w:r>
            <w:r w:rsidRPr="00844867">
              <w:rPr>
                <w:rFonts w:ascii="Times New Roman" w:hAnsi="Times New Roman" w:cs="Times New Roman"/>
              </w:rPr>
              <w:t>-</w:t>
            </w:r>
            <w:r w:rsidRPr="00270CD9">
              <w:rPr>
                <w:rFonts w:ascii="Times New Roman" w:hAnsi="Times New Roman" w:cs="Times New Roman"/>
                <w:lang w:val="en-US"/>
              </w:rPr>
              <w:t>mail</w:t>
            </w:r>
            <w:r w:rsidRPr="00844867">
              <w:rPr>
                <w:rFonts w:ascii="Times New Roman" w:hAnsi="Times New Roman" w:cs="Times New Roman"/>
              </w:rPr>
              <w:t xml:space="preserve">: </w:t>
            </w:r>
            <w:r w:rsidRPr="00270CD9">
              <w:rPr>
                <w:rFonts w:ascii="Times New Roman" w:hAnsi="Times New Roman" w:cs="Times New Roman"/>
                <w:lang w:val="en-US"/>
              </w:rPr>
              <w:t>dep</w:t>
            </w:r>
            <w:r w:rsidRPr="00844867">
              <w:rPr>
                <w:rFonts w:ascii="Times New Roman" w:hAnsi="Times New Roman" w:cs="Times New Roman"/>
              </w:rPr>
              <w:t>@</w:t>
            </w:r>
            <w:proofErr w:type="spellStart"/>
            <w:r w:rsidRPr="00270CD9">
              <w:rPr>
                <w:rFonts w:ascii="Times New Roman" w:hAnsi="Times New Roman" w:cs="Times New Roman"/>
                <w:lang w:val="en-US"/>
              </w:rPr>
              <w:t>hmrn</w:t>
            </w:r>
            <w:proofErr w:type="spellEnd"/>
            <w:r w:rsidRPr="00844867">
              <w:rPr>
                <w:rFonts w:ascii="Times New Roman" w:hAnsi="Times New Roman" w:cs="Times New Roman"/>
              </w:rPr>
              <w:t>.</w:t>
            </w:r>
            <w:proofErr w:type="spellStart"/>
            <w:r w:rsidRPr="00270CD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34B7AEE9" w14:textId="77777777" w:rsidR="00E31BE2" w:rsidRPr="00844867" w:rsidRDefault="00E31BE2" w:rsidP="00E31B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C866E85" wp14:editId="7C4AE4BD">
                <wp:simplePos x="0" y="0"/>
                <wp:positionH relativeFrom="margin">
                  <wp:posOffset>-5830</wp:posOffset>
                </wp:positionH>
                <wp:positionV relativeFrom="paragraph">
                  <wp:posOffset>79375</wp:posOffset>
                </wp:positionV>
                <wp:extent cx="5943600" cy="0"/>
                <wp:effectExtent l="0" t="19050" r="19050" b="19050"/>
                <wp:wrapNone/>
                <wp:docPr id="165198784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6D2DC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45pt,6.25pt" to="467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" strokeweight="3pt">
                <v:stroke joinstyle="miter"/>
                <w10:wrap anchorx="margin"/>
              </v:line>
            </w:pict>
          </mc:Fallback>
        </mc:AlternateContent>
      </w:r>
    </w:p>
    <w:tbl>
      <w:tblPr>
        <w:tblStyle w:val="a5"/>
        <w:tblW w:w="93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5306"/>
      </w:tblGrid>
      <w:tr w:rsidR="00E31BE2" w:rsidRPr="00270CD9" w14:paraId="4F124C7A" w14:textId="77777777" w:rsidTr="00E31BE2">
        <w:trPr>
          <w:trHeight w:val="995"/>
        </w:trPr>
        <w:tc>
          <w:tcPr>
            <w:tcW w:w="4062" w:type="dxa"/>
          </w:tcPr>
          <w:p w14:paraId="05BDFD09" w14:textId="77777777" w:rsidR="00E31BE2" w:rsidRPr="00270CD9" w:rsidRDefault="00E31BE2" w:rsidP="007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egnum"/>
            <w:r w:rsidRPr="00270CD9">
              <w:rPr>
                <w:rFonts w:ascii="Times New Roman" w:hAnsi="Times New Roman" w:cs="Times New Roman"/>
                <w:sz w:val="24"/>
                <w:szCs w:val="24"/>
              </w:rPr>
              <w:t>[Номер документа]</w:t>
            </w:r>
            <w:bookmarkEnd w:id="0"/>
          </w:p>
          <w:p w14:paraId="64A0F452" w14:textId="77777777" w:rsidR="00E31BE2" w:rsidRPr="00270CD9" w:rsidRDefault="00E31BE2" w:rsidP="007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egdate"/>
            <w:r w:rsidRPr="00270CD9">
              <w:rPr>
                <w:rFonts w:ascii="Times New Roman" w:hAnsi="Times New Roman" w:cs="Times New Roman"/>
                <w:sz w:val="24"/>
                <w:szCs w:val="24"/>
              </w:rPr>
              <w:t>[Дата документа]</w:t>
            </w:r>
            <w:bookmarkEnd w:id="1"/>
          </w:p>
          <w:p w14:paraId="0DC9D485" w14:textId="77777777" w:rsidR="00E31BE2" w:rsidRPr="00270CD9" w:rsidRDefault="00E31BE2" w:rsidP="007E7020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14:paraId="12EAA6EB" w14:textId="77777777" w:rsidR="00E31BE2" w:rsidRPr="00270CD9" w:rsidRDefault="00E31BE2" w:rsidP="007E7020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C0CCCA0" w14:textId="77777777" w:rsidR="001F3EAB" w:rsidRPr="001F3EAB" w:rsidRDefault="00E31BE2" w:rsidP="001F3EA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1F3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EAB" w:rsidRPr="001F3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экспертизе муниципального нормативного</w:t>
      </w:r>
    </w:p>
    <w:p w14:paraId="6212C39B" w14:textId="77777777" w:rsidR="001F3EAB" w:rsidRPr="001F3EAB" w:rsidRDefault="001F3EAB" w:rsidP="001F3EA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правового акта</w:t>
      </w:r>
    </w:p>
    <w:p w14:paraId="04E6F4F8" w14:textId="77777777" w:rsidR="001F3EAB" w:rsidRPr="001F3EAB" w:rsidRDefault="001F3EAB" w:rsidP="001F3EA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07189" w14:textId="77777777" w:rsidR="001F3EAB" w:rsidRPr="001F3EAB" w:rsidRDefault="001F3EAB" w:rsidP="001F3EAB">
      <w:pPr>
        <w:autoSpaceDE w:val="0"/>
        <w:autoSpaceDN w:val="0"/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Общая информация</w:t>
      </w:r>
    </w:p>
    <w:p w14:paraId="48206B63" w14:textId="77777777" w:rsidR="001F3EAB" w:rsidRPr="001F3EAB" w:rsidRDefault="001F3EAB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Орган, осуществляющий экспертизу муниципальных нормативных правовых актов:</w:t>
      </w:r>
    </w:p>
    <w:p w14:paraId="1EC48DE8" w14:textId="77777777" w:rsidR="001F3EAB" w:rsidRPr="001F3EAB" w:rsidRDefault="00E3428B" w:rsidP="001F3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77410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имущественных и земельных отношений администрации Ханты-Мансийского района</w:t>
      </w:r>
      <w:r w:rsidR="005F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(Депимущества района)</w:t>
      </w:r>
      <w:bookmarkEnd w:id="2"/>
    </w:p>
    <w:p w14:paraId="7584C80F" w14:textId="77777777" w:rsidR="001F3EAB" w:rsidRPr="00E3428B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2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краткое наименования</w:t>
      </w:r>
    </w:p>
    <w:p w14:paraId="01FBCBEF" w14:textId="77777777" w:rsidR="001F3EAB" w:rsidRPr="001F3EAB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3344" w14:textId="77777777" w:rsidR="001F3EAB" w:rsidRPr="001F3EAB" w:rsidRDefault="001F3EAB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Вид и наименование муниципального нормативного правового акта:</w:t>
      </w:r>
    </w:p>
    <w:p w14:paraId="157A8E53" w14:textId="66102DF3" w:rsidR="001F3EAB" w:rsidRPr="001F3EAB" w:rsidRDefault="00456729" w:rsidP="00E3428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43110048"/>
      <w:r w:rsidRPr="0045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11.01.2013 №4 «О порядке определения цены земельных участков, находящихся в собственности муниципального образования Ханты-Мансийский район, и их оплаты»</w:t>
      </w:r>
      <w:bookmarkEnd w:id="3"/>
    </w:p>
    <w:p w14:paraId="19B2CFBC" w14:textId="77777777" w:rsidR="001F3EAB" w:rsidRPr="00E3428B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28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7BD82101" w14:textId="77777777" w:rsidR="001F3EAB" w:rsidRPr="001F3EAB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72F08" w14:textId="77777777" w:rsidR="001F3EAB" w:rsidRPr="001F3EAB" w:rsidRDefault="001F3EAB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Краткое описание содержания правового регулирования:</w:t>
      </w:r>
    </w:p>
    <w:p w14:paraId="50540F8F" w14:textId="732B53F6" w:rsidR="001F3EAB" w:rsidRPr="001F3EAB" w:rsidRDefault="00456729" w:rsidP="00EC0B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приобретением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и юридическим лицами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на земельные участки, находящиеся в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="004E3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B6C"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единообразного подхода к </w:t>
      </w:r>
      <w:r w:rsidR="00EC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="00EC0B6C"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B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земельных участков</w:t>
      </w:r>
      <w:r w:rsidR="00EC0B6C"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B6C" w:rsidRP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продажи без проведения торгов</w:t>
      </w:r>
      <w:r w:rsidR="00EC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E5CFFE" w14:textId="77777777" w:rsidR="001F3EAB" w:rsidRPr="00E3428B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28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62692474" w14:textId="77777777" w:rsidR="001F3EAB" w:rsidRPr="00E3428B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86688" w14:textId="77777777" w:rsidR="007F11FA" w:rsidRDefault="001F3EAB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 Дата размещения уведомления о проведении публичных консультаций по муниципальному нормативному правовому акту: </w:t>
      </w:r>
    </w:p>
    <w:p w14:paraId="35725AEE" w14:textId="487878F8" w:rsidR="001F3EAB" w:rsidRPr="001F3EAB" w:rsidRDefault="001F3EAB" w:rsidP="007F1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22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2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</w:t>
      </w:r>
      <w:r w:rsidR="001E22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2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г.; окончание: «</w:t>
      </w:r>
      <w:r w:rsidR="001E221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2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375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7F17291C" w14:textId="77777777" w:rsidR="001F3EAB" w:rsidRPr="001F3EAB" w:rsidRDefault="001F3EAB" w:rsidP="001F3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11068" w14:textId="77777777" w:rsidR="001F3EAB" w:rsidRPr="001F3EAB" w:rsidRDefault="001F3EAB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14:paraId="762F3BB9" w14:textId="15442766" w:rsidR="001F3EAB" w:rsidRPr="001F3EAB" w:rsidRDefault="001F3EAB" w:rsidP="001F3EAB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замечаний и предложений:</w:t>
      </w:r>
      <w:r w:rsidR="004567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14:paraId="0D130F29" w14:textId="74D86123" w:rsidR="001F3EAB" w:rsidRPr="001F3EAB" w:rsidRDefault="001F3EAB" w:rsidP="00923C6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учтено полностью:</w:t>
      </w:r>
      <w:r w:rsidR="0045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92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учтено частично:</w:t>
      </w:r>
      <w:r w:rsidR="0045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учтено:</w:t>
      </w:r>
      <w:r w:rsidR="0045672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39618D" w14:textId="77777777" w:rsidR="001F3EAB" w:rsidRPr="001F3EAB" w:rsidRDefault="001F3EAB" w:rsidP="001F3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026E7" w14:textId="77777777" w:rsidR="007F11FA" w:rsidRDefault="001F3EAB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</w:t>
      </w:r>
      <w:r w:rsidR="007F1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</w:t>
      </w:r>
    </w:p>
    <w:p w14:paraId="4EC14D19" w14:textId="43300FEE" w:rsidR="001F3EAB" w:rsidRPr="001F3EAB" w:rsidRDefault="001F3EAB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221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3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6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B4BCE" w:rsidRPr="0033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4BCE" w:rsidRPr="0033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3314B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8B7A879" w14:textId="77777777" w:rsidR="001F3EAB" w:rsidRPr="001F3EAB" w:rsidRDefault="001F3EAB" w:rsidP="001F3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7157A" w14:textId="77777777" w:rsidR="001F3EAB" w:rsidRPr="001F3EAB" w:rsidRDefault="001F3EAB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Контактная информация исполнителя в органе, осуществляющем экспертизу муниципальных нормативных правовых актов:</w:t>
      </w:r>
    </w:p>
    <w:p w14:paraId="388FDC43" w14:textId="77777777" w:rsidR="001F3EAB" w:rsidRPr="001F3EAB" w:rsidRDefault="001F3EAB" w:rsidP="001F3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Ф.И.О.: </w:t>
      </w:r>
      <w:r w:rsidR="0071041D" w:rsidRPr="00710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Баженова Ирина Сергеевна </w:t>
      </w:r>
    </w:p>
    <w:p w14:paraId="0201C23F" w14:textId="77777777" w:rsidR="001F3EAB" w:rsidRPr="0071041D" w:rsidRDefault="001F3EAB" w:rsidP="001F3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71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1D" w:rsidRPr="00710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отдела землеустройства управления земельных ресурсов Депимущества района</w:t>
      </w:r>
    </w:p>
    <w:tbl>
      <w:tblPr>
        <w:tblW w:w="96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3658"/>
        <w:gridCol w:w="2553"/>
      </w:tblGrid>
      <w:tr w:rsidR="001F3EAB" w:rsidRPr="0049408C" w14:paraId="5F53D76D" w14:textId="77777777" w:rsidTr="0071041D">
        <w:tc>
          <w:tcPr>
            <w:tcW w:w="1276" w:type="dxa"/>
            <w:vAlign w:val="bottom"/>
            <w:hideMark/>
          </w:tcPr>
          <w:p w14:paraId="18859E71" w14:textId="77777777" w:rsidR="001F3EAB" w:rsidRPr="001F3EAB" w:rsidRDefault="001F3EAB" w:rsidP="00A545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C0754" w14:textId="77777777" w:rsidR="001F3EAB" w:rsidRPr="001F3EAB" w:rsidRDefault="0071041D" w:rsidP="0071041D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8(3467)35-28-21</w:t>
            </w:r>
          </w:p>
        </w:tc>
        <w:tc>
          <w:tcPr>
            <w:tcW w:w="3658" w:type="dxa"/>
            <w:vAlign w:val="bottom"/>
            <w:hideMark/>
          </w:tcPr>
          <w:p w14:paraId="23520DCA" w14:textId="77777777" w:rsidR="001F3EAB" w:rsidRPr="0049408C" w:rsidRDefault="001F3EAB" w:rsidP="00A5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7C3EB" w14:textId="77777777" w:rsidR="001F3EAB" w:rsidRPr="0049408C" w:rsidRDefault="000F4821" w:rsidP="00710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1041D" w:rsidRPr="0049408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bajenovais@hmrn.ru</w:t>
              </w:r>
            </w:hyperlink>
            <w:r w:rsidR="0071041D" w:rsidRPr="00494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E7C4E42" w14:textId="77777777" w:rsidR="001F3EAB" w:rsidRPr="001F3EAB" w:rsidRDefault="001F3EAB" w:rsidP="00A15C0D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Описание проблемы, на решение которой направлено правовое регулирование</w:t>
      </w:r>
    </w:p>
    <w:p w14:paraId="71D315C3" w14:textId="77777777" w:rsidR="001F3EAB" w:rsidRPr="001F3EAB" w:rsidRDefault="001F3EAB" w:rsidP="00A15C0D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Описание содержания проблемной ситуации, на решение которой направлен муниципальный нормативный правовой акт:</w:t>
      </w:r>
    </w:p>
    <w:p w14:paraId="49F6C73C" w14:textId="30E91A92" w:rsidR="001F3EAB" w:rsidRPr="001F3EAB" w:rsidRDefault="006451E2" w:rsidP="00D154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32364601"/>
      <w:bookmarkStart w:id="5" w:name="_Hlk143170512"/>
      <w:r>
        <w:rPr>
          <w:rFonts w:ascii="Times New Roman" w:hAnsi="Times New Roman"/>
          <w:sz w:val="28"/>
          <w:szCs w:val="28"/>
        </w:rPr>
        <w:t>Использование земельных участков</w:t>
      </w:r>
      <w:r w:rsidR="001E2212">
        <w:rPr>
          <w:rFonts w:ascii="Times New Roman" w:hAnsi="Times New Roman"/>
          <w:sz w:val="28"/>
          <w:szCs w:val="28"/>
        </w:rPr>
        <w:t>,</w:t>
      </w:r>
      <w:r w:rsidR="001E2212" w:rsidRPr="001E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212" w:rsidRP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собственности муниципального образования Ханты-Мансийский район</w:t>
      </w:r>
      <w:r>
        <w:rPr>
          <w:rFonts w:ascii="Times New Roman" w:hAnsi="Times New Roman"/>
          <w:sz w:val="28"/>
          <w:szCs w:val="28"/>
        </w:rPr>
        <w:t xml:space="preserve"> без возможности р</w:t>
      </w:r>
      <w:r w:rsidR="002B2A60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="002B2A60">
        <w:rPr>
          <w:rFonts w:ascii="Times New Roman" w:hAnsi="Times New Roman"/>
          <w:sz w:val="28"/>
          <w:szCs w:val="28"/>
        </w:rPr>
        <w:t xml:space="preserve"> </w:t>
      </w:r>
      <w:r w:rsidR="00456729">
        <w:rPr>
          <w:rFonts w:ascii="Times New Roman" w:hAnsi="Times New Roman"/>
          <w:sz w:val="28"/>
          <w:szCs w:val="28"/>
        </w:rPr>
        <w:t>права на приобретение</w:t>
      </w:r>
      <w:r w:rsidR="00456729" w:rsidRPr="00267484">
        <w:rPr>
          <w:rFonts w:ascii="Times New Roman" w:hAnsi="Times New Roman"/>
          <w:sz w:val="28"/>
          <w:szCs w:val="28"/>
        </w:rPr>
        <w:t xml:space="preserve"> </w:t>
      </w:r>
      <w:r w:rsidR="001E2212">
        <w:rPr>
          <w:rFonts w:ascii="Times New Roman" w:hAnsi="Times New Roman"/>
          <w:sz w:val="28"/>
          <w:szCs w:val="28"/>
        </w:rPr>
        <w:t xml:space="preserve">таких земельных участков </w:t>
      </w:r>
      <w:r w:rsidR="00A943E4">
        <w:rPr>
          <w:rFonts w:ascii="Times New Roman" w:hAnsi="Times New Roman"/>
          <w:sz w:val="28"/>
          <w:szCs w:val="28"/>
        </w:rPr>
        <w:t xml:space="preserve">в </w:t>
      </w:r>
      <w:r w:rsidR="00456729">
        <w:rPr>
          <w:rFonts w:ascii="Times New Roman" w:hAnsi="Times New Roman"/>
          <w:sz w:val="28"/>
          <w:szCs w:val="28"/>
        </w:rPr>
        <w:t>собственность</w:t>
      </w:r>
      <w:r w:rsidR="00456729" w:rsidRPr="00267484">
        <w:rPr>
          <w:rFonts w:ascii="Times New Roman" w:hAnsi="Times New Roman"/>
          <w:sz w:val="28"/>
          <w:szCs w:val="28"/>
        </w:rPr>
        <w:t xml:space="preserve"> </w:t>
      </w:r>
      <w:r w:rsidR="00A943E4">
        <w:rPr>
          <w:rFonts w:ascii="Times New Roman" w:hAnsi="Times New Roman"/>
          <w:sz w:val="28"/>
          <w:szCs w:val="28"/>
        </w:rPr>
        <w:t>без проведения торгов</w:t>
      </w:r>
      <w:r w:rsidR="00D15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  <w:r w:rsidR="00EC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5"/>
    <w:p w14:paraId="1B462A22" w14:textId="77777777" w:rsidR="001F3EAB" w:rsidRPr="003921CC" w:rsidRDefault="001F3EAB" w:rsidP="001F3EAB">
      <w:pPr>
        <w:pBdr>
          <w:top w:val="single" w:sz="4" w:space="0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1C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6DCB0BF4" w14:textId="77777777" w:rsidR="001F3EAB" w:rsidRPr="001F3EAB" w:rsidRDefault="001F3EAB" w:rsidP="001F3EAB">
      <w:pPr>
        <w:pBdr>
          <w:top w:val="single" w:sz="4" w:space="0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72EC" w14:textId="77777777" w:rsidR="001F3EAB" w:rsidRPr="001F3EAB" w:rsidRDefault="001F3EAB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07F088A4" w14:textId="765F65EF" w:rsidR="00CA3040" w:rsidRDefault="00CA3040" w:rsidP="00CA304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</w:t>
      </w:r>
      <w:r w:rsidRPr="00CA30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и юридическими лицами земельных участков в частную собственность и, как следствие, 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налогооблагаемой базы для расчета земельного налога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3D2B8B" w14:textId="77777777" w:rsidR="001F3EAB" w:rsidRPr="00EA75B2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B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42BC4671" w14:textId="77777777" w:rsidR="001F3EAB" w:rsidRPr="001F3EAB" w:rsidRDefault="001F3EAB" w:rsidP="00EA75B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 Действующие нормативные правовые акты, поручения, другие решения, из которых вытекает необходимость правового регулирования:</w:t>
      </w:r>
    </w:p>
    <w:p w14:paraId="4BE739D0" w14:textId="5C073AD5" w:rsidR="001F3EAB" w:rsidRPr="00EA75B2" w:rsidRDefault="00EA75B2" w:rsidP="001F3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A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Федерации,</w:t>
      </w:r>
      <w:r w:rsidR="00F61C1F" w:rsidRPr="00F61C1F">
        <w:t xml:space="preserve"> </w:t>
      </w:r>
      <w:bookmarkStart w:id="6" w:name="_Hlk143170564"/>
      <w:r w:rsidRPr="00EA75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A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</w:t>
      </w:r>
    </w:p>
    <w:bookmarkEnd w:id="6"/>
    <w:p w14:paraId="00A1B576" w14:textId="5A1DB0D3" w:rsidR="001F3EAB" w:rsidRPr="00EA75B2" w:rsidRDefault="00C344CE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</w:t>
      </w:r>
      <w:r w:rsidR="001F3EAB" w:rsidRPr="00EA75B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текстового описания (указывается муниципальный нормативный правовой акт более высокого уровня либо инициативный порядок разработки)</w:t>
      </w:r>
    </w:p>
    <w:p w14:paraId="56BB1BA0" w14:textId="77777777" w:rsidR="001F3EAB" w:rsidRPr="001F3EAB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FA5F6" w14:textId="77777777" w:rsidR="001F3EAB" w:rsidRPr="001F3EAB" w:rsidRDefault="001F3EAB" w:rsidP="00EA75B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</w:p>
    <w:p w14:paraId="7BD8B00B" w14:textId="2478437F" w:rsidR="00CA3040" w:rsidRDefault="00CA3040" w:rsidP="001F3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32365191"/>
      <w:r w:rsidRPr="00CA3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нормативно правового акта приведет к неисполнению требований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повлеч</w:t>
      </w:r>
      <w:r w:rsid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нарушение прав </w:t>
      </w:r>
      <w:r w:rsidR="00774DC5" w:rsidRP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юридических лиц на 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774DC5" w:rsidRP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4DC5" w:rsidRP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74DC5" w:rsidRP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74DC5" w:rsidRP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без проведения торгов и</w:t>
      </w:r>
      <w:r w:rsid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недополучени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доходов от продажи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участков.</w:t>
      </w:r>
    </w:p>
    <w:p w14:paraId="2AFD33A6" w14:textId="1BE3DADF" w:rsidR="008068A4" w:rsidRDefault="00774DC5" w:rsidP="00774D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права на приобретение в собственность земельных участков доход муниципального образования от продажи составит 711 тыс. рублей (из расчета 10 земельных участков, находящихся в аренде физических, юридических лиц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C344CE">
        <w:rPr>
          <w:rFonts w:ascii="Times New Roman" w:hAnsi="Times New Roman" w:cs="Times New Roman"/>
          <w:sz w:val="28"/>
          <w:szCs w:val="28"/>
        </w:rPr>
        <w:t xml:space="preserve">, </w:t>
      </w:r>
      <w:bookmarkStart w:id="8" w:name="_Hlk143170796"/>
      <w:r w:rsidR="00C344CE">
        <w:rPr>
          <w:rFonts w:ascii="Times New Roman" w:hAnsi="Times New Roman" w:cs="Times New Roman"/>
          <w:sz w:val="28"/>
          <w:szCs w:val="28"/>
        </w:rPr>
        <w:t>по которым может возникнуть право на оформление частной собственности</w:t>
      </w:r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7"/>
    <w:p w14:paraId="4BD75122" w14:textId="77777777" w:rsidR="001F3EAB" w:rsidRPr="00EA75B2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B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1E506364" w14:textId="77777777" w:rsidR="001F3EAB" w:rsidRPr="001F3EAB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1A53C" w14:textId="77777777" w:rsidR="001F3EAB" w:rsidRPr="001F3EAB" w:rsidRDefault="001F3EAB" w:rsidP="00E2483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Причины возникновения проблемы и факторы, поддерживающие ее существование:</w:t>
      </w:r>
    </w:p>
    <w:p w14:paraId="132CA13A" w14:textId="7BCF9E12" w:rsidR="001F3EAB" w:rsidRPr="00AA09F8" w:rsidRDefault="00E24838" w:rsidP="001F3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нормативного правового акта приведет к нарушению действующего законодательства, устанавливающего порядок определения </w:t>
      </w:r>
      <w:r w:rsid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</w:t>
      </w:r>
      <w:r w:rsidRPr="00A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0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 </w:t>
      </w:r>
      <w:r w:rsidR="00774DC5" w:rsidRP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74DC5" w:rsidRP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без проведения торгов</w:t>
      </w:r>
      <w:r w:rsidRPr="00A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31EAEA" w14:textId="09B8B742" w:rsidR="000D436D" w:rsidRDefault="00774DC5" w:rsidP="00774D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3 пункта 2 статьи 39.4 Земельного кодекса Российской Федерации</w:t>
      </w:r>
      <w:r w:rsidR="000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4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заключении договора купли-продажи земельного участка цена такого земельного участка, если иное не установлено федеральными законами, определяется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14:paraId="400DD95E" w14:textId="288CE9E6" w:rsidR="000D436D" w:rsidRDefault="002D4ED2" w:rsidP="001F3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такого порядка заключение договор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0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возможным. </w:t>
      </w:r>
      <w:r w:rsidR="003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риск неисполнения муниципальным образованием Ханты-Мансийский район полномочий, связанных с заключением </w:t>
      </w:r>
      <w:r w:rsidR="003D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3D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24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2335" w:rsidRPr="004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</w:t>
      </w:r>
      <w:r w:rsidR="002423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42335" w:rsidRPr="004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собственности Ханты-Мансийского района </w:t>
      </w:r>
      <w:r w:rsidR="003D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недополучения в бюджет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3D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E58B420" w14:textId="18E587DB" w:rsidR="003D5164" w:rsidRPr="00655F01" w:rsidRDefault="00242335" w:rsidP="002D4E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Альтернативное решение проблемы – </w:t>
      </w:r>
      <w:r w:rsidR="00655F01"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r w:rsidR="002D4ED2">
        <w:rPr>
          <w:rFonts w:ascii="Times New Roman" w:hAnsi="Times New Roman" w:cs="Times New Roman"/>
          <w:sz w:val="28"/>
          <w:szCs w:val="28"/>
        </w:rPr>
        <w:t>цены земельн</w:t>
      </w:r>
      <w:r w:rsidR="00246DA2">
        <w:rPr>
          <w:rFonts w:ascii="Times New Roman" w:hAnsi="Times New Roman" w:cs="Times New Roman"/>
          <w:sz w:val="28"/>
          <w:szCs w:val="28"/>
        </w:rPr>
        <w:t>ых</w:t>
      </w:r>
      <w:r w:rsidR="002D4ED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46DA2">
        <w:rPr>
          <w:rFonts w:ascii="Times New Roman" w:hAnsi="Times New Roman" w:cs="Times New Roman"/>
          <w:sz w:val="28"/>
          <w:szCs w:val="28"/>
        </w:rPr>
        <w:t>ов</w:t>
      </w:r>
      <w:r w:rsidR="002D4ED2">
        <w:rPr>
          <w:rFonts w:ascii="Times New Roman" w:hAnsi="Times New Roman" w:cs="Times New Roman"/>
          <w:sz w:val="28"/>
          <w:szCs w:val="28"/>
        </w:rPr>
        <w:t xml:space="preserve"> </w:t>
      </w:r>
      <w:r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2D4E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кадастровой</w:t>
      </w:r>
      <w:r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стоимости. Следует отметить, </w:t>
      </w:r>
      <w:r w:rsidR="002D4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ED2" w:rsidRPr="002D4E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земельн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D4ED2" w:rsidRPr="002D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55F01"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рассматриваемого </w:t>
      </w:r>
      <w:r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 учитыва</w:t>
      </w:r>
      <w:r w:rsidR="002D4E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D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r w:rsidR="002D4ED2" w:rsidRPr="002D4E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процентном 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соотношении от кадастровой стоимости</w:t>
      </w:r>
      <w:r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выкупа</w:t>
      </w:r>
      <w:r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C34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</w:t>
      </w:r>
      <w:r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приведет к существенному увеличению платы за земельные участки</w:t>
      </w:r>
      <w:r w:rsidR="009858C3"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собственности Ханты-Мансийского района</w:t>
      </w:r>
      <w:r w:rsidR="0070129F"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следовательно, повлияет на расходы</w:t>
      </w:r>
      <w:r w:rsidR="009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8C3" w:rsidRPr="00985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9858C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58C3" w:rsidRPr="009858C3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</w:t>
      </w:r>
      <w:r w:rsidR="009858C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58C3" w:rsidRPr="009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индивидуальны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58C3" w:rsidRPr="009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9858C3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в</w:t>
      </w:r>
      <w:r w:rsidR="009858C3" w:rsidRPr="009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субъект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858C3" w:rsidRPr="009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обладающих правом выкупа земельных участков</w:t>
      </w:r>
      <w:r w:rsidRPr="00655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032CAE" w14:textId="77777777" w:rsidR="001F3EAB" w:rsidRPr="00EA75B2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B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00D5EF33" w14:textId="77777777" w:rsidR="001F3EAB" w:rsidRPr="001F3EAB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61ECB" w14:textId="77777777" w:rsidR="001F3EAB" w:rsidRPr="001F3EAB" w:rsidRDefault="001F3EAB" w:rsidP="00EA75B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14:paraId="5F180C1D" w14:textId="77777777" w:rsidR="00AA09F8" w:rsidRDefault="00E24838" w:rsidP="001F3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</w:t>
      </w:r>
      <w:r w:rsidR="00EA75B2" w:rsidRPr="00EA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вмешательства администрации </w:t>
      </w:r>
      <w:r w:rsidR="005F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EA75B2" w:rsidRPr="00EA7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при реализации указанного нормативного правового акта не предоставляется возможным</w:t>
      </w:r>
      <w:r w:rsidR="00FC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95ACFC" w14:textId="1FC387DE" w:rsidR="001F3EAB" w:rsidRPr="001F3EAB" w:rsidRDefault="00FC4206" w:rsidP="00246D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75B2" w:rsidRPr="00EA7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органа местного самоуправления на принятие нормативного правового акта </w:t>
      </w:r>
      <w:r w:rsidR="002C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установлению</w:t>
      </w:r>
      <w:r w:rsidR="002C7779" w:rsidRPr="002C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определения цены земельных участков, </w:t>
      </w:r>
      <w:r w:rsidR="00246DA2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договоров купли-продажи таких земельных участков без проведения торгов</w:t>
      </w:r>
      <w:r w:rsidR="002C7779" w:rsidRPr="002C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закреплены 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3 пункта 2 </w:t>
      </w:r>
      <w:r w:rsidRPr="00F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39.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5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EA75B2" w:rsidRPr="00EA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Ханты-Мансийского района</w:t>
      </w:r>
      <w:r w:rsidR="00854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1A05AE" w14:textId="77777777" w:rsidR="001F3EAB" w:rsidRPr="00EA75B2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B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3E58BEA6" w14:textId="77777777" w:rsidR="001F3EAB" w:rsidRPr="001F3EAB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6C95C" w14:textId="77777777" w:rsidR="001F3EAB" w:rsidRDefault="001F3EAB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Опыт решения аналогичных проблем в Ханты-Мансийском автономном округе – Югре, других субъектах Российской Федерации, иностранных государствах:</w:t>
      </w:r>
    </w:p>
    <w:p w14:paraId="4CB7AD35" w14:textId="14054A24" w:rsidR="00AA09F8" w:rsidRDefault="00AA09F8" w:rsidP="001F3E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выявлено, во всех муниципальных образованиях Ханты-Мансийского автономного округа – Югры</w:t>
      </w:r>
      <w:r w:rsidR="00E5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01A3" w:rsidRPr="00E501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субъектах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порядок определения размера </w:t>
      </w:r>
      <w:r w:rsidR="001E22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1E221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1E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7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</w:t>
      </w:r>
      <w:r w:rsidR="001E221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77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C77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7C9B8D" w14:textId="3C3ADEA1" w:rsidR="00AA09F8" w:rsidRDefault="00AA09F8" w:rsidP="001F3E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муниципальных образований устанавливают схожее правовое регулирование в части 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46DA2" w:rsidRP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46DA2" w:rsidRP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46DA2" w:rsidRP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7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</w:t>
      </w:r>
      <w:r w:rsidR="0024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77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C77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0D" w:rsidRPr="003A2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продажи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684D22" w14:textId="77777777" w:rsidR="00AE6452" w:rsidRPr="001F3EAB" w:rsidRDefault="00AE6452" w:rsidP="00AE64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из них:</w:t>
      </w:r>
    </w:p>
    <w:p w14:paraId="519B7907" w14:textId="223F07BA" w:rsidR="001F3EAB" w:rsidRDefault="000F4821" w:rsidP="000F4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Белоярского района от 02.03.2015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F4821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F4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Белоярский район,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6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7EE62C" w14:textId="10F364D3" w:rsidR="00E96A82" w:rsidRDefault="000F4821" w:rsidP="000F4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Березовского района от 15.06.2015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F4821">
        <w:rPr>
          <w:rFonts w:ascii="Times New Roman" w:eastAsia="Times New Roman" w:hAnsi="Times New Roman" w:cs="Times New Roman"/>
          <w:sz w:val="28"/>
          <w:szCs w:val="28"/>
          <w:lang w:eastAsia="ru-RU"/>
        </w:rPr>
        <w:t>716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F4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цены земельных участков, находящихся в собственности Березовского района, и их оплаты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48E8B36" w14:textId="11637540" w:rsidR="00CD7F4F" w:rsidRPr="00E96A82" w:rsidRDefault="00CD7F4F" w:rsidP="003A26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Красноуральск Свердловской области от 14.09.2015 №1176 «</w:t>
      </w:r>
      <w:r w:rsidRPr="00CD7F4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CD7F4F">
        <w:rPr>
          <w:rFonts w:ascii="Times New Roman" w:hAnsi="Times New Roman" w:cs="Times New Roman"/>
          <w:sz w:val="28"/>
          <w:szCs w:val="28"/>
        </w:rPr>
        <w:lastRenderedPageBreak/>
        <w:t>определения цены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городского округа Красноуральск при заключении договора купли-продажи таких земельных участков без проведения торгов».</w:t>
      </w:r>
    </w:p>
    <w:p w14:paraId="2350FDA7" w14:textId="77777777" w:rsidR="001F3EAB" w:rsidRPr="00E96A82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A8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751FB712" w14:textId="77777777" w:rsidR="001F3EAB" w:rsidRPr="001F3EAB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31B6" w14:textId="77777777" w:rsidR="001F3EAB" w:rsidRPr="001F3EAB" w:rsidRDefault="001F3EAB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</w:t>
      </w:r>
      <w:r w:rsidRPr="007F11FA">
        <w:rPr>
          <w:rFonts w:ascii="Times New Roman" w:eastAsia="Calibri" w:hAnsi="Times New Roman" w:cs="Times New Roman"/>
          <w:sz w:val="28"/>
          <w:szCs w:val="28"/>
        </w:rPr>
        <w:t>Источники</w:t>
      </w: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данных:</w:t>
      </w:r>
    </w:p>
    <w:p w14:paraId="2DE2FCD8" w14:textId="77777777" w:rsidR="001F3EAB" w:rsidRPr="001F3EAB" w:rsidRDefault="00E96A82" w:rsidP="001F3E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Правительства Ханты-Мансийского автономного округа – Югры, официальные сайты муниципальных образований Ханты-Мансийского автономного округа – Югры, справочно-информационная система «КонсультантПлюс»</w:t>
      </w:r>
    </w:p>
    <w:p w14:paraId="780AA941" w14:textId="77777777" w:rsidR="001F3EAB" w:rsidRPr="00E96A82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A8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4C0C2B0F" w14:textId="77777777" w:rsidR="001F3EAB" w:rsidRPr="001F3EAB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CAF73" w14:textId="77777777" w:rsidR="001F3EAB" w:rsidRPr="001F3EAB" w:rsidRDefault="001F3EAB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AB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Иная информация о проблеме:</w:t>
      </w:r>
    </w:p>
    <w:p w14:paraId="72438FD0" w14:textId="77777777" w:rsidR="001F3EAB" w:rsidRPr="001F3EAB" w:rsidRDefault="00E96A82" w:rsidP="00E96A82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14:paraId="24F111E1" w14:textId="77777777" w:rsidR="001F3EAB" w:rsidRPr="00E96A82" w:rsidRDefault="001F3EAB" w:rsidP="001F3EA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A8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31787C72" w14:textId="77777777" w:rsidR="004546DC" w:rsidRDefault="004546DC">
      <w:r>
        <w:br w:type="page"/>
      </w:r>
    </w:p>
    <w:p w14:paraId="764AE572" w14:textId="77777777" w:rsidR="004546DC" w:rsidRDefault="004546DC" w:rsidP="001F3EAB">
      <w:pPr>
        <w:sectPr w:rsidR="004546DC" w:rsidSect="00C96E37">
          <w:pgSz w:w="11906" w:h="16838"/>
          <w:pgMar w:top="1702" w:right="850" w:bottom="709" w:left="1701" w:header="708" w:footer="708" w:gutter="0"/>
          <w:cols w:space="708"/>
          <w:docGrid w:linePitch="360"/>
        </w:sectPr>
      </w:pPr>
    </w:p>
    <w:p w14:paraId="325143EC" w14:textId="77777777" w:rsidR="004546DC" w:rsidRPr="004546DC" w:rsidRDefault="004546DC" w:rsidP="001409FE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46D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3. </w:t>
      </w:r>
      <w:r w:rsidRPr="001409FE"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Pr="004546DC">
        <w:rPr>
          <w:rFonts w:ascii="Times New Roman" w:eastAsia="Calibri" w:hAnsi="Times New Roman" w:cs="Times New Roman"/>
          <w:bCs/>
          <w:sz w:val="28"/>
          <w:szCs w:val="28"/>
        </w:rPr>
        <w:t xml:space="preserve"> целей правового регулирования и индикаторов для оценки их достижения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  <w:gridCol w:w="6129"/>
      </w:tblGrid>
      <w:tr w:rsidR="004546DC" w:rsidRPr="004546DC" w14:paraId="64B42F6D" w14:textId="77777777" w:rsidTr="00C15E91">
        <w:trPr>
          <w:jc w:val="center"/>
        </w:trPr>
        <w:tc>
          <w:tcPr>
            <w:tcW w:w="9067" w:type="dxa"/>
          </w:tcPr>
          <w:p w14:paraId="72A771CC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3.1. Цели правового регулирования (принятия нормативного правового акта)</w:t>
            </w:r>
          </w:p>
        </w:tc>
        <w:tc>
          <w:tcPr>
            <w:tcW w:w="6129" w:type="dxa"/>
          </w:tcPr>
          <w:p w14:paraId="1CC5A0BD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3.2. Сроки достижения целей правового регулирования</w:t>
            </w:r>
          </w:p>
        </w:tc>
      </w:tr>
      <w:tr w:rsidR="004546DC" w:rsidRPr="004546DC" w14:paraId="374D2B81" w14:textId="77777777" w:rsidTr="001409FE">
        <w:trPr>
          <w:trHeight w:val="1147"/>
          <w:jc w:val="center"/>
        </w:trPr>
        <w:tc>
          <w:tcPr>
            <w:tcW w:w="9067" w:type="dxa"/>
            <w:vAlign w:val="center"/>
          </w:tcPr>
          <w:p w14:paraId="6F8C4E59" w14:textId="068AF542" w:rsidR="004546DC" w:rsidRPr="002B2A60" w:rsidRDefault="004546DC" w:rsidP="002B2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(цель 1)</w:t>
            </w:r>
            <w:r w:rsidR="003314B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2B2A60" w:rsidRPr="0034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отношени</w:t>
            </w:r>
            <w:r w:rsidR="002B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2B2A60" w:rsidRPr="0034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возникающи</w:t>
            </w:r>
            <w:r w:rsidR="002B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B2A60" w:rsidRPr="0034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приобретением</w:t>
            </w:r>
            <w:r w:rsidR="002B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A60" w:rsidRPr="0034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гражданами и юридическим лицами права</w:t>
            </w:r>
            <w:r w:rsidR="002B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A60" w:rsidRPr="0034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 на земельные участки, находящиеся в муниципальной</w:t>
            </w:r>
            <w:r w:rsidR="002B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A60" w:rsidRPr="0034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r w:rsidR="002B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A60" w:rsidRPr="0056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  <w:r w:rsidR="002B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A60" w:rsidRPr="0034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проведения торгов</w:t>
            </w:r>
          </w:p>
        </w:tc>
        <w:tc>
          <w:tcPr>
            <w:tcW w:w="6129" w:type="dxa"/>
            <w:vAlign w:val="center"/>
          </w:tcPr>
          <w:p w14:paraId="74A69FCB" w14:textId="39E0B61B" w:rsidR="004546DC" w:rsidRPr="009C5F84" w:rsidRDefault="00A947EA" w:rsidP="001409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947E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 01 июля 2012 года</w:t>
            </w:r>
          </w:p>
        </w:tc>
      </w:tr>
    </w:tbl>
    <w:p w14:paraId="268AB7FA" w14:textId="77777777" w:rsidR="004546DC" w:rsidRPr="004546DC" w:rsidRDefault="004546DC" w:rsidP="004546D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C0A991" w14:textId="77777777" w:rsidR="004546DC" w:rsidRDefault="004546DC" w:rsidP="001409FE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DC">
        <w:rPr>
          <w:rFonts w:ascii="Times New Roman" w:eastAsia="Calibri" w:hAnsi="Times New Roman" w:cs="Times New Roman"/>
          <w:sz w:val="28"/>
          <w:szCs w:val="28"/>
        </w:rPr>
        <w:t>3.3. Действующие нормативные правовые акты, поручения, другие решения, из которых вытекает необходимость правового регулирования</w:t>
      </w:r>
    </w:p>
    <w:p w14:paraId="2435FEE9" w14:textId="2CF2480A" w:rsidR="004546DC" w:rsidRPr="004546DC" w:rsidRDefault="001409FE" w:rsidP="00C15E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Статьи 39.</w:t>
      </w:r>
      <w:r w:rsidR="00A947EA">
        <w:rPr>
          <w:rFonts w:ascii="Times New Roman" w:eastAsia="Calibri" w:hAnsi="Times New Roman" w:cs="Times New Roman"/>
          <w:sz w:val="28"/>
          <w:szCs w:val="28"/>
        </w:rPr>
        <w:t>4</w:t>
      </w:r>
      <w:r w:rsidR="006451E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9A7035" w:rsidRPr="009A7035">
        <w:rPr>
          <w:rFonts w:ascii="Times New Roman" w:eastAsia="Calibri" w:hAnsi="Times New Roman" w:cs="Times New Roman"/>
          <w:sz w:val="28"/>
          <w:szCs w:val="28"/>
        </w:rPr>
        <w:t>емельн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9A7035" w:rsidRPr="009A7035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A7035" w:rsidRPr="009A703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статья 41 </w:t>
      </w:r>
      <w:r w:rsidR="009A7035" w:rsidRPr="009A7035">
        <w:rPr>
          <w:rFonts w:ascii="Times New Roman" w:eastAsia="Calibri" w:hAnsi="Times New Roman" w:cs="Times New Roman"/>
          <w:sz w:val="28"/>
          <w:szCs w:val="28"/>
        </w:rPr>
        <w:t>Бюджетн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9A7035" w:rsidRPr="009A7035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A7035" w:rsidRPr="009A703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</w:p>
    <w:p w14:paraId="46810550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4546DC">
        <w:rPr>
          <w:rFonts w:ascii="Times New Roman" w:eastAsia="Calibri" w:hAnsi="Times New Roman" w:cs="Times New Roman"/>
          <w:sz w:val="20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p w14:paraId="5EB5B1A4" w14:textId="77777777" w:rsid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6CC9C6" w14:textId="77777777" w:rsidR="00D70EC3" w:rsidRPr="004546DC" w:rsidRDefault="00D70EC3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2009"/>
        <w:gridCol w:w="2073"/>
      </w:tblGrid>
      <w:tr w:rsidR="004546DC" w:rsidRPr="004546DC" w14:paraId="56DAC1E7" w14:textId="77777777" w:rsidTr="00D70EC3">
        <w:trPr>
          <w:trHeight w:val="1106"/>
        </w:trPr>
        <w:tc>
          <w:tcPr>
            <w:tcW w:w="4820" w:type="dxa"/>
            <w:vMerge w:val="restart"/>
          </w:tcPr>
          <w:p w14:paraId="1785B209" w14:textId="77777777" w:rsidR="004546DC" w:rsidRPr="004546DC" w:rsidRDefault="004546DC" w:rsidP="00D70EC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3.4. Цели правового регулирования </w:t>
            </w: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(в соответствии с пунктом 3.1 сводного отчета)</w:t>
            </w:r>
          </w:p>
        </w:tc>
        <w:tc>
          <w:tcPr>
            <w:tcW w:w="4253" w:type="dxa"/>
            <w:vMerge w:val="restart"/>
          </w:tcPr>
          <w:p w14:paraId="7F0BB58B" w14:textId="77777777" w:rsidR="004546DC" w:rsidRPr="004546DC" w:rsidRDefault="004546DC" w:rsidP="00D70EC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  <w:vMerge w:val="restart"/>
          </w:tcPr>
          <w:p w14:paraId="7F409120" w14:textId="77777777" w:rsidR="004546DC" w:rsidRPr="004546DC" w:rsidRDefault="004546DC" w:rsidP="00D70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  <w:gridSpan w:val="2"/>
          </w:tcPr>
          <w:p w14:paraId="6B0C6DBC" w14:textId="77777777" w:rsidR="004546DC" w:rsidRPr="004546DC" w:rsidRDefault="004546DC" w:rsidP="00D70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3.7. Целевые значения</w:t>
            </w: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индикаторов на отчетную дату (за период достижения целей регулирования)</w:t>
            </w:r>
          </w:p>
        </w:tc>
      </w:tr>
      <w:tr w:rsidR="004546DC" w:rsidRPr="004546DC" w14:paraId="37AA8D3D" w14:textId="77777777" w:rsidTr="00144B59">
        <w:trPr>
          <w:trHeight w:val="1116"/>
        </w:trPr>
        <w:tc>
          <w:tcPr>
            <w:tcW w:w="4820" w:type="dxa"/>
            <w:vMerge/>
          </w:tcPr>
          <w:p w14:paraId="214D9775" w14:textId="77777777" w:rsidR="004546DC" w:rsidRPr="004546DC" w:rsidRDefault="004546DC" w:rsidP="00D70EC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38B8237E" w14:textId="77777777" w:rsidR="004546DC" w:rsidRPr="004546DC" w:rsidRDefault="004546DC" w:rsidP="00D70EC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14:paraId="0B367743" w14:textId="77777777" w:rsidR="004546DC" w:rsidRPr="004546DC" w:rsidRDefault="004546DC" w:rsidP="00D70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4389FAB0" w14:textId="77777777" w:rsidR="004546DC" w:rsidRPr="004546DC" w:rsidRDefault="004546DC" w:rsidP="00D70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при принятии нормативного правового акта</w:t>
            </w:r>
          </w:p>
        </w:tc>
        <w:tc>
          <w:tcPr>
            <w:tcW w:w="2073" w:type="dxa"/>
          </w:tcPr>
          <w:p w14:paraId="1F63185E" w14:textId="77777777" w:rsidR="004546DC" w:rsidRPr="004546DC" w:rsidRDefault="004546DC" w:rsidP="00D70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 сложившиеся</w:t>
            </w:r>
          </w:p>
        </w:tc>
      </w:tr>
      <w:tr w:rsidR="00B16008" w:rsidRPr="004546DC" w14:paraId="47F7B665" w14:textId="77777777" w:rsidTr="00144B59">
        <w:trPr>
          <w:trHeight w:val="1502"/>
        </w:trPr>
        <w:tc>
          <w:tcPr>
            <w:tcW w:w="4820" w:type="dxa"/>
            <w:vMerge w:val="restart"/>
            <w:vAlign w:val="center"/>
          </w:tcPr>
          <w:p w14:paraId="24F934C1" w14:textId="75E9D810" w:rsidR="00B16008" w:rsidRPr="004546DC" w:rsidRDefault="006451E2" w:rsidP="00D70EC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Pr="0034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гражданами и юридическим лицами </w:t>
            </w:r>
            <w:r>
              <w:rPr>
                <w:rFonts w:ascii="Times New Roman" w:hAnsi="Times New Roman"/>
                <w:sz w:val="28"/>
                <w:szCs w:val="28"/>
              </w:rPr>
              <w:t>права на приобретение</w:t>
            </w:r>
            <w:r w:rsidRPr="00267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собственность</w:t>
            </w:r>
            <w:r w:rsidRPr="00267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плату </w:t>
            </w:r>
            <w:r w:rsidRPr="00267484">
              <w:rPr>
                <w:rFonts w:ascii="Times New Roman" w:hAnsi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участков, </w:t>
            </w:r>
            <w:r w:rsidRPr="00C50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находящихся в </w:t>
            </w:r>
            <w:r w:rsidRPr="00C50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 муниципального образования Ханты-Мансийский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73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0769908E" w14:textId="2C2D832D" w:rsidR="00B16008" w:rsidRPr="004546DC" w:rsidRDefault="00B16008" w:rsidP="00D70EC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Количество заключенных договоров </w:t>
            </w:r>
            <w:r w:rsidR="006451E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купли продажи</w:t>
            </w:r>
          </w:p>
        </w:tc>
        <w:tc>
          <w:tcPr>
            <w:tcW w:w="2041" w:type="dxa"/>
            <w:vAlign w:val="center"/>
          </w:tcPr>
          <w:p w14:paraId="77DB5327" w14:textId="77777777" w:rsidR="00B16008" w:rsidRPr="004546DC" w:rsidRDefault="00B16008" w:rsidP="00FD7B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="00FD7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2009" w:type="dxa"/>
            <w:vAlign w:val="center"/>
          </w:tcPr>
          <w:p w14:paraId="3411E885" w14:textId="77777777" w:rsidR="00B16008" w:rsidRPr="004546DC" w:rsidRDefault="00B16008" w:rsidP="00D70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3" w:type="dxa"/>
            <w:vAlign w:val="center"/>
          </w:tcPr>
          <w:p w14:paraId="0281C88F" w14:textId="3B09A79A" w:rsidR="00B16008" w:rsidRPr="004546DC" w:rsidRDefault="00B16008" w:rsidP="00D70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</w:t>
            </w:r>
            <w:r w:rsidR="009B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6451E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16008" w:rsidRPr="004546DC" w14:paraId="3D010028" w14:textId="77777777" w:rsidTr="00D70EC3">
        <w:trPr>
          <w:trHeight w:val="1139"/>
        </w:trPr>
        <w:tc>
          <w:tcPr>
            <w:tcW w:w="4820" w:type="dxa"/>
            <w:vMerge/>
          </w:tcPr>
          <w:p w14:paraId="051D0D20" w14:textId="77777777" w:rsidR="00B16008" w:rsidRPr="004546DC" w:rsidRDefault="00B16008" w:rsidP="00D70EC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468D333B" w14:textId="323907C3" w:rsidR="00491814" w:rsidRPr="004546DC" w:rsidRDefault="00B16008" w:rsidP="00D70EC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Поступление</w:t>
            </w:r>
            <w:r w:rsidR="00416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 от продажи земельных участков </w:t>
            </w:r>
            <w:r w:rsidR="0049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бюджет муниципального образования </w:t>
            </w:r>
          </w:p>
        </w:tc>
        <w:tc>
          <w:tcPr>
            <w:tcW w:w="2041" w:type="dxa"/>
            <w:vAlign w:val="center"/>
          </w:tcPr>
          <w:p w14:paraId="31F33786" w14:textId="36191867" w:rsidR="00B16008" w:rsidRDefault="006451E2" w:rsidP="00D70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</w:t>
            </w:r>
            <w:r w:rsidR="00491814">
              <w:rPr>
                <w:rFonts w:ascii="Times New Roman" w:eastAsia="Calibri" w:hAnsi="Times New Roman" w:cs="Times New Roman"/>
                <w:sz w:val="28"/>
                <w:szCs w:val="28"/>
              </w:rPr>
              <w:t>от продажи земельных участков</w:t>
            </w:r>
            <w:r w:rsidR="00B160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тыс. </w:t>
            </w:r>
            <w:proofErr w:type="spellStart"/>
            <w:r w:rsidR="00B16008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009" w:type="dxa"/>
            <w:vAlign w:val="center"/>
          </w:tcPr>
          <w:p w14:paraId="5AA5E865" w14:textId="77777777" w:rsidR="00B16008" w:rsidRDefault="00B16008" w:rsidP="00D70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3" w:type="dxa"/>
            <w:vAlign w:val="center"/>
          </w:tcPr>
          <w:p w14:paraId="5C9AE2F0" w14:textId="79A5D8E0" w:rsidR="00B16008" w:rsidRDefault="006451E2" w:rsidP="00DA5B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160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DA5B7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501A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</w:tbl>
    <w:p w14:paraId="79FCEF04" w14:textId="77777777" w:rsidR="004546DC" w:rsidRPr="004546DC" w:rsidRDefault="004546DC" w:rsidP="004546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6A5487" w14:textId="77777777" w:rsidR="007F11FA" w:rsidRDefault="004546DC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DC">
        <w:rPr>
          <w:rFonts w:ascii="Times New Roman" w:eastAsia="Calibri" w:hAnsi="Times New Roman" w:cs="Times New Roman"/>
          <w:sz w:val="28"/>
          <w:szCs w:val="28"/>
        </w:rPr>
        <w:t>3.8.</w:t>
      </w:r>
      <w:r w:rsidRPr="004546D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546DC">
        <w:rPr>
          <w:rFonts w:ascii="Times New Roman" w:eastAsia="Calibri" w:hAnsi="Times New Roman" w:cs="Times New Roman"/>
          <w:sz w:val="28"/>
          <w:szCs w:val="28"/>
        </w:rPr>
        <w:t>Методы расчета индикаторов достижения целей правового регулирования, ист</w:t>
      </w:r>
      <w:r w:rsidR="007F11FA">
        <w:rPr>
          <w:rFonts w:ascii="Times New Roman" w:eastAsia="Calibri" w:hAnsi="Times New Roman" w:cs="Times New Roman"/>
          <w:sz w:val="28"/>
          <w:szCs w:val="28"/>
        </w:rPr>
        <w:t>очники информации для расчетов:</w:t>
      </w:r>
    </w:p>
    <w:p w14:paraId="4539A46C" w14:textId="45886996" w:rsidR="004546DC" w:rsidRPr="004546DC" w:rsidRDefault="00A5552F" w:rsidP="00FA783D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Подсчет</w:t>
      </w:r>
      <w:r w:rsidR="00056C53">
        <w:rPr>
          <w:rFonts w:ascii="Times New Roman" w:eastAsia="Calibri" w:hAnsi="Times New Roman" w:cs="Times New Roman"/>
          <w:sz w:val="28"/>
          <w:szCs w:val="28"/>
        </w:rPr>
        <w:t xml:space="preserve"> возможного к выкупу </w:t>
      </w:r>
      <w:r>
        <w:rPr>
          <w:rFonts w:ascii="Times New Roman" w:eastAsia="Calibri" w:hAnsi="Times New Roman" w:cs="Times New Roman"/>
          <w:sz w:val="28"/>
          <w:szCs w:val="28"/>
        </w:rPr>
        <w:t>количества земельных участков</w:t>
      </w:r>
      <w:r w:rsidR="00056C53">
        <w:rPr>
          <w:rFonts w:ascii="Times New Roman" w:eastAsia="Calibri" w:hAnsi="Times New Roman" w:cs="Times New Roman"/>
          <w:sz w:val="28"/>
          <w:szCs w:val="28"/>
        </w:rPr>
        <w:t>,</w:t>
      </w:r>
      <w:r w:rsidR="00144B59">
        <w:rPr>
          <w:rFonts w:ascii="Times New Roman" w:eastAsia="Calibri" w:hAnsi="Times New Roman" w:cs="Times New Roman"/>
          <w:sz w:val="28"/>
          <w:szCs w:val="28"/>
        </w:rPr>
        <w:t xml:space="preserve"> согласно</w:t>
      </w:r>
      <w:r w:rsidR="00056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B59">
        <w:rPr>
          <w:rFonts w:ascii="Times New Roman" w:eastAsia="Calibri" w:hAnsi="Times New Roman" w:cs="Times New Roman"/>
          <w:sz w:val="28"/>
          <w:szCs w:val="28"/>
        </w:rPr>
        <w:t xml:space="preserve">реестра </w:t>
      </w:r>
      <w:r w:rsidR="00056C53">
        <w:rPr>
          <w:rFonts w:ascii="Times New Roman" w:eastAsia="Calibri" w:hAnsi="Times New Roman" w:cs="Times New Roman"/>
          <w:sz w:val="28"/>
          <w:szCs w:val="28"/>
        </w:rPr>
        <w:t xml:space="preserve">заключённых </w:t>
      </w:r>
      <w:r w:rsidR="00144B59">
        <w:rPr>
          <w:rFonts w:ascii="Times New Roman" w:eastAsia="Calibri" w:hAnsi="Times New Roman" w:cs="Times New Roman"/>
          <w:sz w:val="28"/>
          <w:szCs w:val="28"/>
        </w:rPr>
        <w:t xml:space="preserve">договоров </w:t>
      </w:r>
      <w:r w:rsidR="00056C53">
        <w:rPr>
          <w:rFonts w:ascii="Times New Roman" w:eastAsia="Calibri" w:hAnsi="Times New Roman" w:cs="Times New Roman"/>
          <w:sz w:val="28"/>
          <w:szCs w:val="28"/>
        </w:rPr>
        <w:t>аренды земельных участков, находящихся в собственности Ханты-Мансийского района</w:t>
      </w:r>
      <w:r w:rsidR="00144B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6C53">
        <w:rPr>
          <w:rFonts w:ascii="Times New Roman" w:eastAsia="Calibri" w:hAnsi="Times New Roman" w:cs="Times New Roman"/>
          <w:sz w:val="28"/>
          <w:szCs w:val="28"/>
        </w:rPr>
        <w:t>Расчет цены продажи земельных участков</w:t>
      </w:r>
      <w:r w:rsidR="00E501A3">
        <w:rPr>
          <w:rFonts w:ascii="Times New Roman" w:eastAsia="Calibri" w:hAnsi="Times New Roman" w:cs="Times New Roman"/>
          <w:sz w:val="28"/>
          <w:szCs w:val="28"/>
        </w:rPr>
        <w:t xml:space="preserve"> произведен индивидуально по каждому участку,</w:t>
      </w:r>
      <w:r w:rsidR="00056C53">
        <w:rPr>
          <w:rFonts w:ascii="Times New Roman" w:eastAsia="Calibri" w:hAnsi="Times New Roman" w:cs="Times New Roman"/>
          <w:sz w:val="28"/>
          <w:szCs w:val="28"/>
        </w:rPr>
        <w:t xml:space="preserve"> исходя из </w:t>
      </w:r>
      <w:r w:rsidR="009F47C3">
        <w:rPr>
          <w:rFonts w:ascii="Times New Roman" w:eastAsia="Calibri" w:hAnsi="Times New Roman" w:cs="Times New Roman"/>
          <w:sz w:val="28"/>
          <w:szCs w:val="28"/>
        </w:rPr>
        <w:t>установленного порядка</w:t>
      </w:r>
      <w:r w:rsidR="00056C53">
        <w:rPr>
          <w:rFonts w:ascii="Times New Roman" w:eastAsia="Calibri" w:hAnsi="Times New Roman" w:cs="Times New Roman"/>
          <w:sz w:val="28"/>
          <w:szCs w:val="28"/>
        </w:rPr>
        <w:t xml:space="preserve"> определения цены </w:t>
      </w:r>
      <w:r w:rsidR="009F47C3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9F47C3" w:rsidRPr="009F47C3">
        <w:rPr>
          <w:rFonts w:ascii="Times New Roman" w:eastAsia="Calibri" w:hAnsi="Times New Roman" w:cs="Times New Roman"/>
          <w:sz w:val="28"/>
          <w:szCs w:val="28"/>
        </w:rPr>
        <w:t>заключении договор</w:t>
      </w:r>
      <w:r w:rsidR="009F47C3">
        <w:rPr>
          <w:rFonts w:ascii="Times New Roman" w:eastAsia="Calibri" w:hAnsi="Times New Roman" w:cs="Times New Roman"/>
          <w:sz w:val="28"/>
          <w:szCs w:val="28"/>
        </w:rPr>
        <w:t>ов</w:t>
      </w:r>
      <w:r w:rsidR="009F47C3" w:rsidRPr="009F47C3">
        <w:rPr>
          <w:rFonts w:ascii="Times New Roman" w:eastAsia="Calibri" w:hAnsi="Times New Roman" w:cs="Times New Roman"/>
          <w:sz w:val="28"/>
          <w:szCs w:val="28"/>
        </w:rPr>
        <w:t xml:space="preserve"> купли-продажи </w:t>
      </w:r>
      <w:r w:rsidR="00144B59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9F47C3">
        <w:rPr>
          <w:rFonts w:ascii="Times New Roman" w:eastAsia="Calibri" w:hAnsi="Times New Roman" w:cs="Times New Roman"/>
          <w:sz w:val="28"/>
          <w:szCs w:val="28"/>
        </w:rPr>
        <w:t>х</w:t>
      </w:r>
      <w:r w:rsidR="00144B59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9F47C3">
        <w:rPr>
          <w:rFonts w:ascii="Times New Roman" w:eastAsia="Calibri" w:hAnsi="Times New Roman" w:cs="Times New Roman"/>
          <w:sz w:val="28"/>
          <w:szCs w:val="28"/>
        </w:rPr>
        <w:t>ов</w:t>
      </w:r>
      <w:r w:rsidR="00144B59">
        <w:rPr>
          <w:rFonts w:ascii="Times New Roman" w:eastAsia="Calibri" w:hAnsi="Times New Roman" w:cs="Times New Roman"/>
          <w:sz w:val="28"/>
          <w:szCs w:val="28"/>
        </w:rPr>
        <w:t>, находящи</w:t>
      </w:r>
      <w:r w:rsidR="009F47C3">
        <w:rPr>
          <w:rFonts w:ascii="Times New Roman" w:eastAsia="Calibri" w:hAnsi="Times New Roman" w:cs="Times New Roman"/>
          <w:sz w:val="28"/>
          <w:szCs w:val="28"/>
        </w:rPr>
        <w:t>х</w:t>
      </w:r>
      <w:r w:rsidR="00144B59">
        <w:rPr>
          <w:rFonts w:ascii="Times New Roman" w:eastAsia="Calibri" w:hAnsi="Times New Roman" w:cs="Times New Roman"/>
          <w:sz w:val="28"/>
          <w:szCs w:val="28"/>
        </w:rPr>
        <w:t>ся в муниципальной собственности</w:t>
      </w:r>
      <w:r w:rsidR="00EE1BE8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144B5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6593EE" w14:textId="77777777" w:rsidR="004546DC" w:rsidRPr="004546DC" w:rsidRDefault="004546DC" w:rsidP="00FA7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546DC">
        <w:rPr>
          <w:rFonts w:ascii="Times New Roman" w:eastAsia="Calibri" w:hAnsi="Times New Roman" w:cs="Times New Roman"/>
          <w:sz w:val="20"/>
        </w:rPr>
        <w:t>место для текстового описания</w:t>
      </w:r>
    </w:p>
    <w:p w14:paraId="06E9035B" w14:textId="77777777" w:rsidR="004546DC" w:rsidRPr="004546DC" w:rsidRDefault="004546DC" w:rsidP="007F11F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DC">
        <w:rPr>
          <w:rFonts w:ascii="Times New Roman" w:eastAsia="Calibri" w:hAnsi="Times New Roman" w:cs="Times New Roman"/>
          <w:sz w:val="28"/>
          <w:szCs w:val="28"/>
        </w:rPr>
        <w:t>3.9.</w:t>
      </w:r>
      <w:r w:rsidRPr="004546D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546DC">
        <w:rPr>
          <w:rFonts w:ascii="Times New Roman" w:eastAsia="Calibri" w:hAnsi="Times New Roman" w:cs="Times New Roman"/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14:paraId="34327122" w14:textId="77777777" w:rsidR="004546DC" w:rsidRPr="004546DC" w:rsidRDefault="00E83AD0" w:rsidP="00DA6BD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предусмотрены</w:t>
      </w:r>
    </w:p>
    <w:p w14:paraId="0E2AEC3D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546DC">
        <w:rPr>
          <w:rFonts w:ascii="Times New Roman" w:eastAsia="Calibri" w:hAnsi="Times New Roman" w:cs="Times New Roman"/>
          <w:sz w:val="20"/>
        </w:rPr>
        <w:t>место для текстового описания</w:t>
      </w:r>
    </w:p>
    <w:p w14:paraId="1FB58D32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14:paraId="12F67103" w14:textId="77777777" w:rsidR="004546DC" w:rsidRPr="004546DC" w:rsidRDefault="004546DC" w:rsidP="000069A5">
      <w:pPr>
        <w:autoSpaceDE w:val="0"/>
        <w:autoSpaceDN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46DC">
        <w:rPr>
          <w:rFonts w:ascii="Times New Roman" w:eastAsia="Calibri" w:hAnsi="Times New Roman" w:cs="Times New Roman"/>
          <w:bCs/>
          <w:sz w:val="28"/>
          <w:szCs w:val="28"/>
        </w:rPr>
        <w:t xml:space="preserve">4. Качественная характеристика и </w:t>
      </w:r>
      <w:r w:rsidRPr="000069A5">
        <w:rPr>
          <w:rFonts w:ascii="Times New Roman" w:eastAsia="Calibri" w:hAnsi="Times New Roman" w:cs="Times New Roman"/>
          <w:sz w:val="28"/>
          <w:szCs w:val="28"/>
        </w:rPr>
        <w:t>оценка</w:t>
      </w:r>
      <w:r w:rsidRPr="004546DC">
        <w:rPr>
          <w:rFonts w:ascii="Times New Roman" w:eastAsia="Calibri" w:hAnsi="Times New Roman" w:cs="Times New Roman"/>
          <w:bCs/>
          <w:sz w:val="28"/>
          <w:szCs w:val="28"/>
        </w:rPr>
        <w:t xml:space="preserve"> численности потенциальных ад</w:t>
      </w:r>
      <w:r w:rsidR="00AD2D54">
        <w:rPr>
          <w:rFonts w:ascii="Times New Roman" w:eastAsia="Calibri" w:hAnsi="Times New Roman" w:cs="Times New Roman"/>
          <w:bCs/>
          <w:sz w:val="28"/>
          <w:szCs w:val="28"/>
        </w:rPr>
        <w:t>ресатов правового регулирования</w:t>
      </w:r>
      <w:r w:rsidR="00AD2D5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546DC">
        <w:rPr>
          <w:rFonts w:ascii="Times New Roman" w:eastAsia="Calibri" w:hAnsi="Times New Roman" w:cs="Times New Roman"/>
          <w:bCs/>
          <w:sz w:val="28"/>
          <w:szCs w:val="28"/>
        </w:rPr>
        <w:t>(их групп)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4546DC" w:rsidRPr="004546DC" w14:paraId="7A50DCF3" w14:textId="77777777" w:rsidTr="00DA6BD0">
        <w:trPr>
          <w:cantSplit/>
          <w:jc w:val="center"/>
        </w:trPr>
        <w:tc>
          <w:tcPr>
            <w:tcW w:w="6747" w:type="dxa"/>
          </w:tcPr>
          <w:p w14:paraId="135A3C43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14:paraId="07C68459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14:paraId="65D01209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278E1" w:rsidRPr="004546DC" w14:paraId="3F14FB71" w14:textId="77777777" w:rsidTr="009278E1">
        <w:trPr>
          <w:cantSplit/>
          <w:trHeight w:val="1203"/>
          <w:jc w:val="center"/>
        </w:trPr>
        <w:tc>
          <w:tcPr>
            <w:tcW w:w="6747" w:type="dxa"/>
            <w:vMerge w:val="restart"/>
            <w:vAlign w:val="center"/>
          </w:tcPr>
          <w:p w14:paraId="0B3955E2" w14:textId="1025F4A1" w:rsidR="009278E1" w:rsidRDefault="00B6588A" w:rsidP="00C7689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Физические </w:t>
            </w:r>
            <w:r w:rsidR="0092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юридические лица независимо от организационно-правовой формы и индивидуальные предприниматели:</w:t>
            </w:r>
          </w:p>
          <w:p w14:paraId="31A07F77" w14:textId="77777777" w:rsidR="009278E1" w:rsidRPr="004546DC" w:rsidRDefault="009278E1" w:rsidP="00C7689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субъекты малого и среднего предпринимательства</w:t>
            </w:r>
          </w:p>
        </w:tc>
        <w:tc>
          <w:tcPr>
            <w:tcW w:w="3685" w:type="dxa"/>
            <w:vAlign w:val="center"/>
          </w:tcPr>
          <w:p w14:paraId="7546D331" w14:textId="082269B8" w:rsidR="009278E1" w:rsidRPr="004546DC" w:rsidRDefault="00491FCA" w:rsidP="00C768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  <w:r w:rsidR="00927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B6588A">
              <w:rPr>
                <w:rFonts w:ascii="Times New Roman" w:eastAsia="Calibri" w:hAnsi="Times New Roman" w:cs="Times New Roman"/>
                <w:sz w:val="28"/>
                <w:szCs w:val="28"/>
              </w:rPr>
              <w:t>десять</w:t>
            </w:r>
            <w:r w:rsidR="00927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763" w:type="dxa"/>
            <w:vMerge w:val="restart"/>
            <w:vAlign w:val="center"/>
          </w:tcPr>
          <w:p w14:paraId="3920EC46" w14:textId="77777777" w:rsidR="009278E1" w:rsidRPr="004546DC" w:rsidRDefault="009278E1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Реестр договоров аренды земельных участков</w:t>
            </w:r>
          </w:p>
        </w:tc>
      </w:tr>
      <w:tr w:rsidR="009278E1" w:rsidRPr="004546DC" w14:paraId="629E45B0" w14:textId="77777777" w:rsidTr="009B2F9F">
        <w:trPr>
          <w:cantSplit/>
          <w:trHeight w:val="731"/>
          <w:jc w:val="center"/>
        </w:trPr>
        <w:tc>
          <w:tcPr>
            <w:tcW w:w="6747" w:type="dxa"/>
            <w:vMerge/>
            <w:vAlign w:val="center"/>
          </w:tcPr>
          <w:p w14:paraId="22FEF8DE" w14:textId="77777777" w:rsidR="009278E1" w:rsidRDefault="009278E1" w:rsidP="00C7689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2A9E15D2" w14:textId="5DDC88C0" w:rsidR="009278E1" w:rsidRDefault="00B6588A" w:rsidP="00C768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27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шесть</w:t>
            </w:r>
            <w:r w:rsidR="009278E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63" w:type="dxa"/>
            <w:vMerge/>
            <w:vAlign w:val="center"/>
          </w:tcPr>
          <w:p w14:paraId="0DB7E379" w14:textId="77777777" w:rsidR="009278E1" w:rsidRDefault="009278E1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CE45BA2" w14:textId="77777777" w:rsidR="004546DC" w:rsidRPr="004546DC" w:rsidRDefault="004546DC" w:rsidP="004546D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0F9C48DF" w14:textId="77777777" w:rsidR="004546DC" w:rsidRPr="004546DC" w:rsidRDefault="004546DC" w:rsidP="00AD2D54">
      <w:pPr>
        <w:autoSpaceDE w:val="0"/>
        <w:autoSpaceDN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46DC">
        <w:rPr>
          <w:rFonts w:ascii="Times New Roman" w:eastAsia="Calibri" w:hAnsi="Times New Roman" w:cs="Times New Roman"/>
          <w:bCs/>
          <w:sz w:val="28"/>
          <w:szCs w:val="28"/>
        </w:rPr>
        <w:t>5. 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6804"/>
        <w:gridCol w:w="2268"/>
        <w:gridCol w:w="2301"/>
      </w:tblGrid>
      <w:tr w:rsidR="004546DC" w:rsidRPr="004546DC" w14:paraId="12E11AFC" w14:textId="77777777" w:rsidTr="009B2F9F">
        <w:trPr>
          <w:jc w:val="center"/>
        </w:trPr>
        <w:tc>
          <w:tcPr>
            <w:tcW w:w="3823" w:type="dxa"/>
          </w:tcPr>
          <w:p w14:paraId="79A43F97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6804" w:type="dxa"/>
          </w:tcPr>
          <w:p w14:paraId="2D2886FB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5.2. Порядок реализации</w:t>
            </w:r>
          </w:p>
        </w:tc>
        <w:tc>
          <w:tcPr>
            <w:tcW w:w="2268" w:type="dxa"/>
          </w:tcPr>
          <w:p w14:paraId="06CF203B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5.3. Оценка трудовых затрат</w:t>
            </w:r>
          </w:p>
          <w:p w14:paraId="53143121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(чел./час в год),</w:t>
            </w:r>
          </w:p>
          <w:p w14:paraId="48AD9395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2301" w:type="dxa"/>
          </w:tcPr>
          <w:p w14:paraId="460397BD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4546DC" w:rsidRPr="004546DC" w14:paraId="0A6FD5D3" w14:textId="77777777" w:rsidTr="00034D17">
        <w:trPr>
          <w:cantSplit/>
          <w:jc w:val="center"/>
        </w:trPr>
        <w:tc>
          <w:tcPr>
            <w:tcW w:w="15196" w:type="dxa"/>
            <w:gridSpan w:val="4"/>
          </w:tcPr>
          <w:p w14:paraId="60D4E98C" w14:textId="77777777" w:rsidR="00CA1996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Наименование органа местного самоуправления муниципального образования </w:t>
            </w: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K</w:t>
            </w:r>
          </w:p>
          <w:p w14:paraId="63107BF2" w14:textId="77777777" w:rsidR="004546DC" w:rsidRPr="004546DC" w:rsidRDefault="00CA1996" w:rsidP="004546D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Депимущества района</w:t>
            </w:r>
          </w:p>
        </w:tc>
      </w:tr>
      <w:tr w:rsidR="00CA1996" w:rsidRPr="004546DC" w14:paraId="624AB324" w14:textId="77777777" w:rsidTr="009B2F9F">
        <w:trPr>
          <w:jc w:val="center"/>
        </w:trPr>
        <w:tc>
          <w:tcPr>
            <w:tcW w:w="3823" w:type="dxa"/>
            <w:vAlign w:val="center"/>
          </w:tcPr>
          <w:p w14:paraId="7F6AAA22" w14:textId="295C8CA0" w:rsidR="00CA1996" w:rsidRPr="00962918" w:rsidRDefault="00C123D7" w:rsidP="00C12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3D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A6731" w:rsidRPr="00C123D7">
              <w:rPr>
                <w:rFonts w:ascii="Times New Roman" w:eastAsia="Calibri" w:hAnsi="Times New Roman" w:cs="Times New Roman"/>
                <w:sz w:val="28"/>
                <w:szCs w:val="28"/>
              </w:rPr>
              <w:t>пределени</w:t>
            </w:r>
            <w:r w:rsidRPr="00C123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="00EA6731" w:rsidRPr="00C123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цены </w:t>
            </w:r>
            <w:r w:rsidR="00CA1996" w:rsidRPr="00C123D7">
              <w:rPr>
                <w:rFonts w:ascii="Times New Roman" w:eastAsia="Calibri" w:hAnsi="Times New Roman" w:cs="Times New Roman"/>
                <w:sz w:val="28"/>
                <w:szCs w:val="28"/>
              </w:rPr>
              <w:t>земельн</w:t>
            </w:r>
            <w:r w:rsidR="00EA6731" w:rsidRPr="00C123D7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CA1996" w:rsidRPr="00C123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 w:rsidR="00EA6731" w:rsidRPr="00C123D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A1996" w:rsidRPr="00C123D7">
              <w:rPr>
                <w:rFonts w:ascii="Times New Roman" w:eastAsia="Calibri" w:hAnsi="Times New Roman" w:cs="Times New Roman"/>
                <w:sz w:val="28"/>
                <w:szCs w:val="28"/>
              </w:rPr>
              <w:t>, находящ</w:t>
            </w:r>
            <w:r w:rsidRPr="00C123D7">
              <w:rPr>
                <w:rFonts w:ascii="Times New Roman" w:eastAsia="Calibri" w:hAnsi="Times New Roman" w:cs="Times New Roman"/>
                <w:sz w:val="28"/>
                <w:szCs w:val="28"/>
              </w:rPr>
              <w:t>егося</w:t>
            </w:r>
            <w:r w:rsidR="00CA1996" w:rsidRPr="00C123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муниципальной собственности Ханты-Мансийского района</w:t>
            </w:r>
            <w:r w:rsidRPr="00C123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заключении договора купли-продажи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такого </w:t>
            </w:r>
            <w:r w:rsidRPr="00C123D7">
              <w:rPr>
                <w:rFonts w:ascii="Times New Roman" w:eastAsia="Calibri" w:hAnsi="Times New Roman" w:cs="Times New Roman"/>
                <w:sz w:val="28"/>
                <w:szCs w:val="28"/>
              </w:rPr>
              <w:t>земельного участка без проведения торгов</w:t>
            </w:r>
          </w:p>
        </w:tc>
        <w:tc>
          <w:tcPr>
            <w:tcW w:w="6804" w:type="dxa"/>
            <w:vAlign w:val="center"/>
          </w:tcPr>
          <w:p w14:paraId="3A0DDA2E" w14:textId="77777777" w:rsidR="00CA1996" w:rsidRPr="00962918" w:rsidRDefault="00962918" w:rsidP="009629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918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 нормативным правовым актом</w:t>
            </w:r>
          </w:p>
        </w:tc>
        <w:tc>
          <w:tcPr>
            <w:tcW w:w="2268" w:type="dxa"/>
            <w:vAlign w:val="center"/>
          </w:tcPr>
          <w:p w14:paraId="4077EC0E" w14:textId="77777777" w:rsidR="00CA1996" w:rsidRPr="00962918" w:rsidRDefault="002C51D3" w:rsidP="002C5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918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со штатным расписанием</w:t>
            </w:r>
          </w:p>
        </w:tc>
        <w:tc>
          <w:tcPr>
            <w:tcW w:w="2301" w:type="dxa"/>
            <w:vAlign w:val="center"/>
          </w:tcPr>
          <w:p w14:paraId="53A7AAA7" w14:textId="77777777" w:rsidR="00CA1996" w:rsidRPr="00962918" w:rsidRDefault="002C51D3" w:rsidP="002C5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918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плановым финансированием</w:t>
            </w:r>
          </w:p>
        </w:tc>
      </w:tr>
    </w:tbl>
    <w:p w14:paraId="66C74A30" w14:textId="77777777" w:rsidR="004546DC" w:rsidRPr="004546DC" w:rsidRDefault="004546DC" w:rsidP="00C42E39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46D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6. Оценка расходов (доходов) бюджета муниципального образования, связанных с правовым регулированием</w:t>
      </w:r>
    </w:p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4546DC" w:rsidRPr="004546DC" w14:paraId="6AD5E4A9" w14:textId="77777777" w:rsidTr="00034D17">
        <w:trPr>
          <w:cantSplit/>
          <w:jc w:val="center"/>
        </w:trPr>
        <w:tc>
          <w:tcPr>
            <w:tcW w:w="4137" w:type="dxa"/>
          </w:tcPr>
          <w:p w14:paraId="0675F2AD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14:paraId="75EB8526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14:paraId="67600CBF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6.3. Количественная оценка расходов и поступлений, тыс. рублей</w:t>
            </w:r>
          </w:p>
        </w:tc>
      </w:tr>
      <w:tr w:rsidR="004546DC" w:rsidRPr="004546DC" w14:paraId="0B13FEE5" w14:textId="77777777" w:rsidTr="00034D17">
        <w:trPr>
          <w:cantSplit/>
          <w:trHeight w:val="396"/>
          <w:jc w:val="center"/>
        </w:trPr>
        <w:tc>
          <w:tcPr>
            <w:tcW w:w="15197" w:type="dxa"/>
            <w:gridSpan w:val="3"/>
          </w:tcPr>
          <w:p w14:paraId="2AB2091A" w14:textId="77777777" w:rsidR="004546DC" w:rsidRPr="004546DC" w:rsidRDefault="00335D0B" w:rsidP="00335D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Депимущества района:</w:t>
            </w:r>
          </w:p>
        </w:tc>
      </w:tr>
      <w:tr w:rsidR="004546DC" w:rsidRPr="004546DC" w14:paraId="61C89ABA" w14:textId="77777777" w:rsidTr="00034D17">
        <w:trPr>
          <w:cantSplit/>
          <w:trHeight w:val="399"/>
          <w:jc w:val="center"/>
        </w:trPr>
        <w:tc>
          <w:tcPr>
            <w:tcW w:w="4137" w:type="dxa"/>
            <w:vMerge w:val="restart"/>
          </w:tcPr>
          <w:p w14:paraId="19263F81" w14:textId="05E3010A" w:rsidR="004546DC" w:rsidRPr="004546DC" w:rsidRDefault="00C123D7" w:rsidP="008E089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Заключение договоров купли-продажи </w:t>
            </w:r>
            <w:r w:rsidR="00335D0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земельных участков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</w:r>
            <w:r w:rsidR="00335D0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</w:t>
            </w:r>
            <w:r w:rsidR="00335D0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договоров)</w:t>
            </w:r>
          </w:p>
        </w:tc>
        <w:tc>
          <w:tcPr>
            <w:tcW w:w="7660" w:type="dxa"/>
          </w:tcPr>
          <w:p w14:paraId="6B5F070F" w14:textId="77777777" w:rsidR="009B2F9F" w:rsidRPr="004546DC" w:rsidRDefault="00335D0B" w:rsidP="009B2F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единовременные расходы </w:t>
            </w:r>
            <w:r w:rsidR="007A7B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="009B2F9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оставляют:</w:t>
            </w:r>
          </w:p>
        </w:tc>
        <w:tc>
          <w:tcPr>
            <w:tcW w:w="3400" w:type="dxa"/>
          </w:tcPr>
          <w:p w14:paraId="379ECA6D" w14:textId="77777777" w:rsidR="004546DC" w:rsidRPr="004546DC" w:rsidRDefault="009B2F9F" w:rsidP="00335D0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4546DC" w:rsidRPr="004546DC" w14:paraId="173CC621" w14:textId="77777777" w:rsidTr="00034D17">
        <w:trPr>
          <w:cantSplit/>
          <w:trHeight w:val="420"/>
          <w:jc w:val="center"/>
        </w:trPr>
        <w:tc>
          <w:tcPr>
            <w:tcW w:w="4137" w:type="dxa"/>
            <w:vMerge/>
          </w:tcPr>
          <w:p w14:paraId="67E4B752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4C59B841" w14:textId="49ED75BB" w:rsidR="00E855FF" w:rsidRPr="001646F4" w:rsidRDefault="009B2F9F" w:rsidP="009B2F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646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периодические расходы (</w:t>
            </w:r>
            <w:r w:rsidR="000F530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единовременные</w:t>
            </w:r>
            <w:r w:rsidRPr="001646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):</w:t>
            </w:r>
          </w:p>
          <w:p w14:paraId="28FE6BEF" w14:textId="7944CF57" w:rsidR="009B2F9F" w:rsidRDefault="009B2F9F" w:rsidP="009B2F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646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составляют </w:t>
            </w:r>
            <w:r w:rsidR="001646F4" w:rsidRPr="001646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</w:t>
            </w:r>
            <w:r w:rsidR="00CA66D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Pr="001646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="00CA66D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55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рублей по одному договору, в том числе:</w:t>
            </w:r>
          </w:p>
          <w:p w14:paraId="437F6CE4" w14:textId="51C57F0A" w:rsidR="009B2F9F" w:rsidRDefault="009B2F9F" w:rsidP="009B2F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расходы на бумагу (стоимость упаковки (500 листов) составляет </w:t>
            </w:r>
            <w:r w:rsidR="001646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240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рублей. Количество страниц договора составляет в среднем </w:t>
            </w:r>
            <w:r w:rsidR="001646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листов</w:t>
            </w:r>
            <w:r w:rsidR="00BB6C2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д</w:t>
            </w:r>
            <w:r w:rsidR="00C123D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оговор составляется в 2-х экземплярах</w:t>
            </w:r>
          </w:p>
          <w:p w14:paraId="0A814218" w14:textId="182DD38E" w:rsidR="009B2F9F" w:rsidRDefault="001646F4" w:rsidP="009B2F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240</w:t>
            </w:r>
            <w:r w:rsidR="009B2F9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р/500 л* </w:t>
            </w:r>
            <w:r w:rsidR="00BB6C2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</w:t>
            </w:r>
            <w:r w:rsidR="009B2F9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л = </w:t>
            </w:r>
            <w:r w:rsidR="00CA66D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4,8</w:t>
            </w:r>
            <w:r w:rsidR="009B2F9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B2F9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руб</w:t>
            </w:r>
            <w:proofErr w:type="spellEnd"/>
          </w:p>
          <w:p w14:paraId="1BD14F57" w14:textId="77777777" w:rsidR="009B2F9F" w:rsidRPr="003108C7" w:rsidRDefault="009B2F9F" w:rsidP="009B2F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Расходы на картридж. Для</w:t>
            </w:r>
            <w:r w:rsidRPr="003108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расчета</w:t>
            </w:r>
            <w:r w:rsidRPr="003108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взят</w:t>
            </w:r>
            <w:r w:rsidRPr="003108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3108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принтер</w:t>
            </w:r>
            <w:r w:rsidR="003108C7" w:rsidRPr="003108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3108C7" w:rsidRPr="003108C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ECOSYS</w:t>
            </w:r>
            <w:r w:rsidR="003108C7" w:rsidRPr="003108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3108C7" w:rsidRPr="003108C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M</w:t>
            </w:r>
            <w:r w:rsidR="003108C7" w:rsidRPr="003108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2035</w:t>
            </w:r>
            <w:proofErr w:type="spellStart"/>
            <w:r w:rsidR="003108C7" w:rsidRPr="003108C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dn</w:t>
            </w:r>
            <w:proofErr w:type="spellEnd"/>
            <w:r w:rsidRPr="003108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</w:p>
          <w:p w14:paraId="47DD6E0F" w14:textId="77777777" w:rsidR="009B2F9F" w:rsidRDefault="009B2F9F" w:rsidP="009B2F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Стоимость </w:t>
            </w:r>
            <w:r w:rsidR="00C73E8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картриджа 1</w:t>
            </w:r>
            <w:r w:rsidR="001646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  <w:r w:rsidR="00C73E8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00</w:t>
            </w:r>
            <w:r w:rsidR="001025ED" w:rsidRPr="001025E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рублей, ресурс </w:t>
            </w:r>
            <w:r w:rsidR="003108C7" w:rsidRPr="003108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7200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страниц </w:t>
            </w:r>
          </w:p>
          <w:p w14:paraId="14D40ACC" w14:textId="6B710C7D" w:rsidR="009B2F9F" w:rsidRDefault="00C73E8F" w:rsidP="009B2F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1646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00</w:t>
            </w:r>
            <w:r w:rsidR="009B2F9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B2F9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руб</w:t>
            </w:r>
            <w:proofErr w:type="spellEnd"/>
            <w:r w:rsidR="009B2F9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7200</w:t>
            </w:r>
            <w:r w:rsidR="009B2F9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л *1</w:t>
            </w:r>
            <w:r w:rsidR="00BB6C2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  <w:r w:rsidR="009B2F9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л</w:t>
            </w:r>
            <w:r w:rsidR="00BB6C2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9B2F9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= </w:t>
            </w:r>
            <w:r w:rsidR="00CA66D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2,2</w:t>
            </w:r>
            <w:r w:rsidR="009B2F9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руб.</w:t>
            </w:r>
          </w:p>
          <w:p w14:paraId="25AEE351" w14:textId="77777777" w:rsidR="009B2F9F" w:rsidRPr="00E855FF" w:rsidRDefault="009B2F9F" w:rsidP="009B2F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Расходы на почтовое отправление </w:t>
            </w:r>
          </w:p>
          <w:p w14:paraId="41535E89" w14:textId="77777777" w:rsidR="009B2F9F" w:rsidRDefault="000F4821" w:rsidP="009B2F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7" w:history="1">
              <w:r w:rsidR="009B2F9F" w:rsidRPr="00A720AD">
                <w:rPr>
                  <w:rStyle w:val="a3"/>
                  <w:rFonts w:ascii="Times New Roman" w:eastAsia="Calibri" w:hAnsi="Times New Roman" w:cs="Times New Roman"/>
                  <w:iCs/>
                  <w:sz w:val="28"/>
                  <w:szCs w:val="28"/>
                </w:rPr>
                <w:t>https://www.pochta.ru/letters</w:t>
              </w:r>
            </w:hyperlink>
          </w:p>
          <w:p w14:paraId="365E8BE1" w14:textId="6E84F0F4" w:rsidR="00CA66D0" w:rsidRPr="004546DC" w:rsidRDefault="009B2F9F" w:rsidP="00CA66D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Стоимость отправления заказного письма весом 100 грамм по автономному округу – Югре </w:t>
            </w:r>
            <w:r w:rsidR="00475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114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="00475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(тарифы почты России)</w:t>
            </w:r>
          </w:p>
        </w:tc>
        <w:tc>
          <w:tcPr>
            <w:tcW w:w="3400" w:type="dxa"/>
          </w:tcPr>
          <w:p w14:paraId="642915F8" w14:textId="47560071" w:rsidR="004546DC" w:rsidRPr="004546DC" w:rsidRDefault="00CA66D0" w:rsidP="00AD066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6F717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215</w:t>
            </w:r>
          </w:p>
        </w:tc>
      </w:tr>
      <w:tr w:rsidR="004546DC" w:rsidRPr="004546DC" w14:paraId="57D4D815" w14:textId="77777777" w:rsidTr="00034D17">
        <w:trPr>
          <w:cantSplit/>
          <w:trHeight w:val="412"/>
          <w:jc w:val="center"/>
        </w:trPr>
        <w:tc>
          <w:tcPr>
            <w:tcW w:w="4137" w:type="dxa"/>
            <w:vMerge/>
          </w:tcPr>
          <w:p w14:paraId="11899D35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6760BD16" w14:textId="02936C81" w:rsidR="004546DC" w:rsidRDefault="004546DC" w:rsidP="000C495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возможные доходы </w:t>
            </w:r>
            <w:r w:rsidR="000C495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</w:t>
            </w:r>
            <w:r w:rsidR="006874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едино</w:t>
            </w:r>
            <w:r w:rsidR="000F530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временные</w:t>
            </w:r>
            <w:r w:rsidR="000C495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) </w:t>
            </w:r>
          </w:p>
          <w:p w14:paraId="5D9C008C" w14:textId="77777777" w:rsidR="000C4957" w:rsidRDefault="000C4957" w:rsidP="006874D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Доходы</w:t>
            </w:r>
            <w:r w:rsidR="00CA66D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CA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продажи земельных участков</w:t>
            </w:r>
            <w:r w:rsidR="009674E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7A7B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рассчит</w:t>
            </w:r>
            <w:r w:rsidR="006874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анные</w:t>
            </w:r>
            <w:r w:rsidR="007A7B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6874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соответствии с</w:t>
            </w:r>
            <w:r w:rsidR="006874D5" w:rsidRPr="006874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порядк</w:t>
            </w:r>
            <w:r w:rsidR="006874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ом</w:t>
            </w:r>
            <w:r w:rsidR="006874D5" w:rsidRPr="006874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определения цены при заключении договоров купли-продажи земельных участков, находящихся в муниципальной собственности Ханты-Мансийского района</w:t>
            </w:r>
            <w:r w:rsidR="006874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="00945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D8EAFF0" w14:textId="77777777" w:rsidR="000F530B" w:rsidRPr="000F530B" w:rsidRDefault="000F530B" w:rsidP="006874D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4E7CF48" w14:textId="51E3E138" w:rsidR="006874D5" w:rsidRPr="004546DC" w:rsidRDefault="006874D5" w:rsidP="006874D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налог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(ежегодный)</w:t>
            </w:r>
          </w:p>
        </w:tc>
        <w:tc>
          <w:tcPr>
            <w:tcW w:w="3400" w:type="dxa"/>
          </w:tcPr>
          <w:p w14:paraId="7E72E30C" w14:textId="77777777" w:rsidR="004546DC" w:rsidRDefault="00CA66D0" w:rsidP="00D673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711</w:t>
            </w:r>
            <w:r w:rsidR="006874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,00</w:t>
            </w:r>
          </w:p>
          <w:p w14:paraId="19CF0EE4" w14:textId="77777777" w:rsidR="00720C84" w:rsidRDefault="00720C84" w:rsidP="00D673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4963385" w14:textId="77777777" w:rsidR="00720C84" w:rsidRDefault="00720C84" w:rsidP="00D673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565BBE1E" w14:textId="77777777" w:rsidR="00720C84" w:rsidRDefault="00720C84" w:rsidP="00D673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51BCC8D6" w14:textId="77777777" w:rsidR="00720C84" w:rsidRDefault="00720C84" w:rsidP="00D673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6B2BE1CE" w14:textId="77777777" w:rsidR="00720C84" w:rsidRDefault="00720C84" w:rsidP="00D673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7C07F1D1" w14:textId="23AA0CC7" w:rsidR="00720C84" w:rsidRPr="004546DC" w:rsidRDefault="00720C84" w:rsidP="00D673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71,0</w:t>
            </w:r>
          </w:p>
        </w:tc>
      </w:tr>
      <w:tr w:rsidR="004546DC" w:rsidRPr="004546DC" w14:paraId="081B5614" w14:textId="77777777" w:rsidTr="00034D17">
        <w:trPr>
          <w:cantSplit/>
          <w:trHeight w:val="408"/>
          <w:jc w:val="center"/>
        </w:trPr>
        <w:tc>
          <w:tcPr>
            <w:tcW w:w="11797" w:type="dxa"/>
            <w:gridSpan w:val="2"/>
          </w:tcPr>
          <w:p w14:paraId="1B7292E5" w14:textId="77777777" w:rsidR="004546DC" w:rsidRPr="004546DC" w:rsidRDefault="004546DC" w:rsidP="00D673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 единовременные расходы </w:t>
            </w:r>
            <w:r w:rsidR="00D6738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(ежегодно)</w:t>
            </w: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3400" w:type="dxa"/>
            <w:vAlign w:val="bottom"/>
          </w:tcPr>
          <w:p w14:paraId="157A18EF" w14:textId="77777777" w:rsidR="004546DC" w:rsidRPr="004546DC" w:rsidRDefault="00D6738E" w:rsidP="00335D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4546DC" w:rsidRPr="004546DC" w14:paraId="03D456DC" w14:textId="77777777" w:rsidTr="00034D17">
        <w:trPr>
          <w:cantSplit/>
          <w:trHeight w:val="408"/>
          <w:jc w:val="center"/>
        </w:trPr>
        <w:tc>
          <w:tcPr>
            <w:tcW w:w="11797" w:type="dxa"/>
            <w:gridSpan w:val="2"/>
          </w:tcPr>
          <w:p w14:paraId="1BC1FB29" w14:textId="239F4056" w:rsidR="004546DC" w:rsidRPr="004546DC" w:rsidRDefault="004546DC" w:rsidP="00D673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 периодические расходы </w:t>
            </w:r>
            <w:r w:rsidR="00D6738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</w:t>
            </w:r>
            <w:r w:rsidR="000F530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единовременные</w:t>
            </w:r>
            <w:r w:rsidR="00D6738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</w:t>
            </w: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3400" w:type="dxa"/>
            <w:vAlign w:val="bottom"/>
          </w:tcPr>
          <w:p w14:paraId="7BCD08B7" w14:textId="17E145D3" w:rsidR="004546DC" w:rsidRPr="004546DC" w:rsidRDefault="000F530B" w:rsidP="00AD06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1,215</w:t>
            </w:r>
          </w:p>
        </w:tc>
      </w:tr>
      <w:tr w:rsidR="000F530B" w:rsidRPr="004546DC" w14:paraId="2B5DB0E6" w14:textId="77777777" w:rsidTr="00034D17">
        <w:trPr>
          <w:cantSplit/>
          <w:trHeight w:val="419"/>
          <w:jc w:val="center"/>
        </w:trPr>
        <w:tc>
          <w:tcPr>
            <w:tcW w:w="11797" w:type="dxa"/>
            <w:gridSpan w:val="2"/>
          </w:tcPr>
          <w:p w14:paraId="0414EB80" w14:textId="72F99555" w:rsidR="000F530B" w:rsidRPr="004546DC" w:rsidRDefault="000F530B" w:rsidP="000F53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 возможные доходы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(единовременные):</w:t>
            </w:r>
          </w:p>
        </w:tc>
        <w:tc>
          <w:tcPr>
            <w:tcW w:w="3400" w:type="dxa"/>
            <w:vAlign w:val="bottom"/>
          </w:tcPr>
          <w:p w14:paraId="319B3C1B" w14:textId="1AC50CF6" w:rsidR="000F530B" w:rsidRPr="004546DC" w:rsidRDefault="000F530B" w:rsidP="000F53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711,0</w:t>
            </w:r>
          </w:p>
        </w:tc>
      </w:tr>
      <w:tr w:rsidR="000F530B" w:rsidRPr="004546DC" w14:paraId="127C63FA" w14:textId="77777777" w:rsidTr="00034D17">
        <w:trPr>
          <w:cantSplit/>
          <w:trHeight w:val="419"/>
          <w:jc w:val="center"/>
        </w:trPr>
        <w:tc>
          <w:tcPr>
            <w:tcW w:w="11797" w:type="dxa"/>
            <w:gridSpan w:val="2"/>
          </w:tcPr>
          <w:p w14:paraId="4153AD47" w14:textId="3979B895" w:rsidR="000F530B" w:rsidRPr="004546DC" w:rsidRDefault="000F530B" w:rsidP="000F53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 возможные доходы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(ежегодно):</w:t>
            </w:r>
          </w:p>
        </w:tc>
        <w:tc>
          <w:tcPr>
            <w:tcW w:w="3400" w:type="dxa"/>
            <w:vAlign w:val="bottom"/>
          </w:tcPr>
          <w:p w14:paraId="422B4ED7" w14:textId="413593BF" w:rsidR="000F530B" w:rsidRDefault="000F530B" w:rsidP="000F53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71,0</w:t>
            </w:r>
          </w:p>
        </w:tc>
      </w:tr>
    </w:tbl>
    <w:p w14:paraId="44584045" w14:textId="77777777" w:rsidR="004546DC" w:rsidRPr="004546DC" w:rsidRDefault="004546DC" w:rsidP="004546D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A6734F" w14:textId="77777777" w:rsidR="004546DC" w:rsidRPr="004546DC" w:rsidRDefault="004546DC" w:rsidP="004546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DC">
        <w:rPr>
          <w:rFonts w:ascii="Times New Roman" w:eastAsia="Calibri" w:hAnsi="Times New Roman" w:cs="Times New Roman"/>
          <w:sz w:val="28"/>
          <w:szCs w:val="28"/>
        </w:rPr>
        <w:t xml:space="preserve">6.4. Другие сведения о расходах (доходах) бюджета </w:t>
      </w:r>
      <w:r w:rsidRPr="004546DC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4546DC">
        <w:rPr>
          <w:rFonts w:ascii="Times New Roman" w:eastAsia="Calibri" w:hAnsi="Times New Roman" w:cs="Times New Roman"/>
          <w:sz w:val="28"/>
          <w:szCs w:val="28"/>
        </w:rPr>
        <w:t xml:space="preserve"> в связи с правовым регулированием:</w:t>
      </w:r>
    </w:p>
    <w:p w14:paraId="74A241D0" w14:textId="77777777" w:rsidR="004546DC" w:rsidRPr="004546DC" w:rsidRDefault="00C76893" w:rsidP="00C7689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отсутствуют</w:t>
      </w:r>
    </w:p>
    <w:p w14:paraId="0FC3B789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546DC">
        <w:rPr>
          <w:rFonts w:ascii="Times New Roman" w:eastAsia="Calibri" w:hAnsi="Times New Roman" w:cs="Times New Roman"/>
          <w:sz w:val="20"/>
        </w:rPr>
        <w:t>место для текстового описания</w:t>
      </w:r>
    </w:p>
    <w:p w14:paraId="6264B6B1" w14:textId="77777777" w:rsidR="004546DC" w:rsidRPr="004546DC" w:rsidRDefault="004546DC" w:rsidP="004546DC">
      <w:pPr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546DC">
        <w:rPr>
          <w:rFonts w:ascii="Times New Roman" w:eastAsia="Calibri" w:hAnsi="Times New Roman" w:cs="Times New Roman"/>
          <w:sz w:val="28"/>
          <w:szCs w:val="28"/>
        </w:rPr>
        <w:t>6.5. Источники данных:</w:t>
      </w:r>
    </w:p>
    <w:p w14:paraId="4CC19FC8" w14:textId="77777777" w:rsidR="004546DC" w:rsidRPr="004546DC" w:rsidRDefault="00C76893" w:rsidP="00C7689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отсутствуют</w:t>
      </w:r>
    </w:p>
    <w:p w14:paraId="3B1BA2AF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546DC">
        <w:rPr>
          <w:rFonts w:ascii="Times New Roman" w:eastAsia="Calibri" w:hAnsi="Times New Roman" w:cs="Times New Roman"/>
          <w:sz w:val="20"/>
        </w:rPr>
        <w:t>место для текстового описания</w:t>
      </w:r>
    </w:p>
    <w:p w14:paraId="2E3CE40C" w14:textId="77777777" w:rsidR="004546DC" w:rsidRPr="004546DC" w:rsidRDefault="004546DC" w:rsidP="005364AA">
      <w:pPr>
        <w:pageBreakBefore/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46D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7.  Обязанности (ограничения) потенциальных адресатов правового регулирования, являющихся субъектами предпринимательской и инвестиционной деятельности, и связанные с ними расходы (доходы)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090"/>
        <w:gridCol w:w="3572"/>
      </w:tblGrid>
      <w:tr w:rsidR="004546DC" w:rsidRPr="004546DC" w14:paraId="55E2EE54" w14:textId="77777777" w:rsidTr="00034D17">
        <w:trPr>
          <w:jc w:val="center"/>
        </w:trPr>
        <w:tc>
          <w:tcPr>
            <w:tcW w:w="3430" w:type="dxa"/>
          </w:tcPr>
          <w:p w14:paraId="71057D58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14:paraId="7AA682C4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546DC">
              <w:rPr>
                <w:rFonts w:ascii="Times New Roman" w:eastAsia="Calibri" w:hAnsi="Times New Roman" w:cs="Times New Roman"/>
                <w:iCs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14:paraId="60F38553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14:paraId="794E9F2F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7.3. Описание расходов и доходов, связанных </w:t>
            </w: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правовым регулированием</w:t>
            </w:r>
          </w:p>
        </w:tc>
        <w:tc>
          <w:tcPr>
            <w:tcW w:w="3572" w:type="dxa"/>
          </w:tcPr>
          <w:p w14:paraId="583DCCB4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7.4. Количественная оценка,</w:t>
            </w: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тыс. рублей</w:t>
            </w:r>
          </w:p>
        </w:tc>
      </w:tr>
      <w:tr w:rsidR="009B3ACC" w:rsidRPr="004546DC" w14:paraId="7FC5BE89" w14:textId="77777777" w:rsidTr="002D382B">
        <w:trPr>
          <w:cantSplit/>
          <w:trHeight w:val="2073"/>
          <w:jc w:val="center"/>
        </w:trPr>
        <w:tc>
          <w:tcPr>
            <w:tcW w:w="3430" w:type="dxa"/>
            <w:vMerge w:val="restart"/>
            <w:vAlign w:val="center"/>
          </w:tcPr>
          <w:p w14:paraId="7DDDFDA7" w14:textId="394F206E" w:rsidR="009B3ACC" w:rsidRDefault="009B3ACC" w:rsidP="009278E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юридические лица независимо от организационно-правовой формы, индивидуальные предприниматели, в том числе:</w:t>
            </w:r>
          </w:p>
          <w:p w14:paraId="4858FA83" w14:textId="77777777" w:rsidR="009B3ACC" w:rsidRPr="009278E1" w:rsidRDefault="009B3ACC" w:rsidP="009278E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субъекты малого и среднего предпринимательства</w:t>
            </w:r>
          </w:p>
        </w:tc>
        <w:tc>
          <w:tcPr>
            <w:tcW w:w="5103" w:type="dxa"/>
            <w:vAlign w:val="center"/>
          </w:tcPr>
          <w:p w14:paraId="188F3D66" w14:textId="369AF42E" w:rsidR="009B3ACC" w:rsidRPr="004546DC" w:rsidRDefault="009B3ACC" w:rsidP="00C768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Соблюдение сроков внесения о</w:t>
            </w:r>
            <w:r w:rsidRPr="000F530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плат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ы за выкуп </w:t>
            </w:r>
            <w:r w:rsidRPr="000F530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земельных участко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="00FA78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(пункт 2 п</w:t>
            </w:r>
            <w:r w:rsidR="00FA783D" w:rsidRPr="00FA78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остановлени</w:t>
            </w:r>
            <w:r w:rsidR="00FA78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</w:t>
            </w:r>
            <w:r w:rsidR="00FA783D" w:rsidRPr="00FA78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Администрации Ханты-Мансийского района от 11.01.2013 </w:t>
            </w:r>
            <w:r w:rsidR="00FA78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№</w:t>
            </w:r>
            <w:r w:rsidR="00FA783D" w:rsidRPr="00FA78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="00FA78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090" w:type="dxa"/>
            <w:vAlign w:val="center"/>
          </w:tcPr>
          <w:p w14:paraId="4A33224F" w14:textId="29F19A9E" w:rsidR="009B3ACC" w:rsidRPr="004546DC" w:rsidRDefault="009B3ACC" w:rsidP="00C768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</w:t>
            </w:r>
          </w:p>
        </w:tc>
        <w:tc>
          <w:tcPr>
            <w:tcW w:w="3572" w:type="dxa"/>
            <w:vAlign w:val="center"/>
          </w:tcPr>
          <w:p w14:paraId="7D56A35A" w14:textId="20391D3A" w:rsidR="009B3ACC" w:rsidRPr="004546DC" w:rsidRDefault="009B3ACC" w:rsidP="00DA5B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 – 711,00</w:t>
            </w:r>
          </w:p>
        </w:tc>
      </w:tr>
      <w:tr w:rsidR="009278E1" w:rsidRPr="004546DC" w14:paraId="1B5429EB" w14:textId="77777777" w:rsidTr="008E089A">
        <w:trPr>
          <w:cantSplit/>
          <w:trHeight w:val="1586"/>
          <w:jc w:val="center"/>
        </w:trPr>
        <w:tc>
          <w:tcPr>
            <w:tcW w:w="3430" w:type="dxa"/>
            <w:vMerge/>
            <w:vAlign w:val="center"/>
          </w:tcPr>
          <w:p w14:paraId="602B7DF0" w14:textId="77777777" w:rsidR="009278E1" w:rsidRDefault="009278E1" w:rsidP="009278E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7F8B36E0" w14:textId="556947E3" w:rsidR="009278E1" w:rsidRDefault="009B3ACC" w:rsidP="00C768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Соблюдение сроков уплаты налогов</w:t>
            </w:r>
            <w:r w:rsidR="00FA78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</w:t>
            </w:r>
            <w:r w:rsidR="00FA783D" w:rsidRPr="00FA78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Статья 397</w:t>
            </w:r>
            <w:r w:rsidR="00FA78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Налогового кодекса Российской Федерации)</w:t>
            </w:r>
          </w:p>
        </w:tc>
        <w:tc>
          <w:tcPr>
            <w:tcW w:w="3090" w:type="dxa"/>
            <w:vAlign w:val="center"/>
          </w:tcPr>
          <w:p w14:paraId="1AC535A6" w14:textId="710170F0" w:rsidR="009278E1" w:rsidRDefault="009B3ACC" w:rsidP="00C768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572" w:type="dxa"/>
            <w:vAlign w:val="center"/>
          </w:tcPr>
          <w:p w14:paraId="367AAD39" w14:textId="43AB820A" w:rsidR="009278E1" w:rsidRDefault="009278E1" w:rsidP="00DA5B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9B3ACC">
              <w:rPr>
                <w:rFonts w:ascii="Times New Roman" w:eastAsia="Calibri" w:hAnsi="Times New Roman" w:cs="Times New Roman"/>
                <w:sz w:val="28"/>
                <w:szCs w:val="28"/>
              </w:rPr>
              <w:t>71,0</w:t>
            </w:r>
          </w:p>
        </w:tc>
      </w:tr>
    </w:tbl>
    <w:p w14:paraId="06D8D76B" w14:textId="77777777" w:rsidR="004546DC" w:rsidRPr="004546DC" w:rsidRDefault="004546DC" w:rsidP="004546D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CCDC71" w14:textId="77777777" w:rsidR="004546DC" w:rsidRPr="004546DC" w:rsidRDefault="004546DC" w:rsidP="005364AA">
      <w:pPr>
        <w:autoSpaceDE w:val="0"/>
        <w:autoSpaceDN w:val="0"/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46DC">
        <w:rPr>
          <w:rFonts w:ascii="Times New Roman" w:eastAsia="Calibri" w:hAnsi="Times New Roman" w:cs="Times New Roman"/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</w:p>
    <w:p w14:paraId="1931BA36" w14:textId="141D649F" w:rsidR="004546DC" w:rsidRPr="004546DC" w:rsidRDefault="005364AA" w:rsidP="005364A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Установленный порядок определения </w:t>
      </w:r>
      <w:r w:rsidR="009B3ACC">
        <w:rPr>
          <w:rFonts w:ascii="Times New Roman" w:eastAsia="Calibri" w:hAnsi="Times New Roman" w:cs="Times New Roman"/>
          <w:sz w:val="28"/>
          <w:szCs w:val="28"/>
        </w:rPr>
        <w:t>цены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</w:t>
      </w:r>
      <w:r w:rsidR="009B3ACC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9B3ACC">
        <w:rPr>
          <w:rFonts w:ascii="Times New Roman" w:eastAsia="Calibri" w:hAnsi="Times New Roman" w:cs="Times New Roman"/>
          <w:sz w:val="28"/>
          <w:szCs w:val="28"/>
        </w:rPr>
        <w:t>ков</w:t>
      </w:r>
      <w:r>
        <w:rPr>
          <w:rFonts w:ascii="Times New Roman" w:eastAsia="Calibri" w:hAnsi="Times New Roman" w:cs="Times New Roman"/>
          <w:sz w:val="28"/>
          <w:szCs w:val="28"/>
        </w:rPr>
        <w:t>, находящи</w:t>
      </w:r>
      <w:r w:rsidR="009B3ACC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в собственности муниципального образования Ханты-Мансийский район позволяет </w:t>
      </w:r>
      <w:r w:rsidR="004645F5">
        <w:rPr>
          <w:rFonts w:ascii="Times New Roman" w:eastAsia="Calibri" w:hAnsi="Times New Roman" w:cs="Times New Roman"/>
          <w:sz w:val="28"/>
          <w:szCs w:val="28"/>
        </w:rPr>
        <w:t xml:space="preserve">физическим и юридическим лицам </w:t>
      </w:r>
      <w:r>
        <w:rPr>
          <w:rFonts w:ascii="Times New Roman" w:eastAsia="Calibri" w:hAnsi="Times New Roman" w:cs="Times New Roman"/>
          <w:sz w:val="28"/>
          <w:szCs w:val="28"/>
        </w:rPr>
        <w:t>заключ</w:t>
      </w:r>
      <w:r w:rsidR="009B3AC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договоры </w:t>
      </w:r>
      <w:r w:rsidR="009B3ACC"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ACC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B3ACC">
        <w:rPr>
          <w:rFonts w:ascii="Times New Roman" w:eastAsia="Calibri" w:hAnsi="Times New Roman" w:cs="Times New Roman"/>
          <w:sz w:val="28"/>
          <w:szCs w:val="28"/>
        </w:rPr>
        <w:t xml:space="preserve">приобрести право </w:t>
      </w:r>
      <w:r w:rsidR="004645F5">
        <w:rPr>
          <w:rFonts w:ascii="Times New Roman" w:eastAsia="Calibri" w:hAnsi="Times New Roman" w:cs="Times New Roman"/>
          <w:sz w:val="28"/>
          <w:szCs w:val="28"/>
        </w:rPr>
        <w:t xml:space="preserve">частной </w:t>
      </w:r>
      <w:r w:rsidR="009B3ACC">
        <w:rPr>
          <w:rFonts w:ascii="Times New Roman" w:eastAsia="Calibri" w:hAnsi="Times New Roman" w:cs="Times New Roman"/>
          <w:sz w:val="28"/>
          <w:szCs w:val="28"/>
        </w:rPr>
        <w:t>собственности на земельные участки</w:t>
      </w:r>
    </w:p>
    <w:p w14:paraId="23C17752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546DC">
        <w:rPr>
          <w:rFonts w:ascii="Times New Roman" w:eastAsia="Calibri" w:hAnsi="Times New Roman" w:cs="Times New Roman"/>
          <w:sz w:val="20"/>
        </w:rPr>
        <w:t>место для текстового описания</w:t>
      </w:r>
    </w:p>
    <w:p w14:paraId="500B4620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14:paraId="5B8E2273" w14:textId="77777777" w:rsidR="004546DC" w:rsidRPr="004546DC" w:rsidRDefault="004546DC" w:rsidP="005364AA">
      <w:pPr>
        <w:autoSpaceDE w:val="0"/>
        <w:autoSpaceDN w:val="0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546DC">
        <w:rPr>
          <w:rFonts w:ascii="Times New Roman" w:eastAsia="Calibri" w:hAnsi="Times New Roman" w:cs="Times New Roman"/>
          <w:sz w:val="28"/>
          <w:szCs w:val="28"/>
        </w:rPr>
        <w:t xml:space="preserve">7.6. Источники данных: </w:t>
      </w:r>
    </w:p>
    <w:p w14:paraId="76CC7409" w14:textId="77777777" w:rsidR="004546DC" w:rsidRPr="004546DC" w:rsidRDefault="005364AA" w:rsidP="005364A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Земельный кодекс Российской Федерации</w:t>
      </w:r>
    </w:p>
    <w:p w14:paraId="1C8C6A71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546DC">
        <w:rPr>
          <w:rFonts w:ascii="Times New Roman" w:eastAsia="Calibri" w:hAnsi="Times New Roman" w:cs="Times New Roman"/>
          <w:sz w:val="20"/>
        </w:rPr>
        <w:t>место для текстового описания</w:t>
      </w:r>
    </w:p>
    <w:p w14:paraId="51DC3D8D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14:paraId="09323586" w14:textId="77777777" w:rsidR="004546DC" w:rsidRPr="004546DC" w:rsidRDefault="004546DC" w:rsidP="005364AA">
      <w:pPr>
        <w:autoSpaceDE w:val="0"/>
        <w:autoSpaceDN w:val="0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546DC">
        <w:rPr>
          <w:rFonts w:ascii="Times New Roman" w:eastAsia="Calibri" w:hAnsi="Times New Roman" w:cs="Times New Roman"/>
          <w:sz w:val="28"/>
          <w:szCs w:val="28"/>
        </w:rPr>
        <w:t xml:space="preserve">7.6.1. Описание упущенной выгоды, ее количественная оценка: </w:t>
      </w:r>
    </w:p>
    <w:p w14:paraId="663C0D59" w14:textId="77777777" w:rsidR="004546DC" w:rsidRPr="004546DC" w:rsidRDefault="005364AA" w:rsidP="005364A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отсутствует</w:t>
      </w:r>
    </w:p>
    <w:p w14:paraId="28D90DF6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546DC">
        <w:rPr>
          <w:rFonts w:ascii="Times New Roman" w:eastAsia="Calibri" w:hAnsi="Times New Roman" w:cs="Times New Roman"/>
          <w:sz w:val="20"/>
        </w:rPr>
        <w:t>место для текстового описания</w:t>
      </w:r>
    </w:p>
    <w:p w14:paraId="29F96F29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14:paraId="612A34BC" w14:textId="77777777" w:rsidR="004546DC" w:rsidRPr="004546DC" w:rsidRDefault="004546DC" w:rsidP="005364AA">
      <w:pPr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46DC">
        <w:rPr>
          <w:rFonts w:ascii="Times New Roman" w:eastAsia="Calibri" w:hAnsi="Times New Roman" w:cs="Times New Roman"/>
          <w:bCs/>
          <w:sz w:val="28"/>
          <w:szCs w:val="28"/>
        </w:rPr>
        <w:t xml:space="preserve">8. </w:t>
      </w:r>
      <w:r w:rsidRPr="004546DC">
        <w:rPr>
          <w:rFonts w:ascii="Times New Roman" w:eastAsia="Calibri" w:hAnsi="Times New Roman" w:cs="Times New Roman"/>
          <w:sz w:val="28"/>
          <w:szCs w:val="28"/>
        </w:rPr>
        <w:t>Оценка фактических положительных и отрицательных последствий установленного регулирования</w:t>
      </w:r>
    </w:p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5812"/>
        <w:gridCol w:w="4536"/>
      </w:tblGrid>
      <w:tr w:rsidR="004546DC" w:rsidRPr="004546DC" w14:paraId="3CC08B42" w14:textId="77777777" w:rsidTr="00034D17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FD05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8.1.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71CC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8.2. Группы заинтересованных лиц, для которых последствия являются значимыми</w:t>
            </w:r>
          </w:p>
          <w:p w14:paraId="7D7275CC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(в соответствии с п. 4.1 отчета)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1962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sz w:val="28"/>
                <w:szCs w:val="28"/>
              </w:rPr>
              <w:t>8.3. Количественная оценка положительных и отрицательных последствий, тыс. рублей</w:t>
            </w:r>
          </w:p>
        </w:tc>
      </w:tr>
      <w:tr w:rsidR="004546DC" w:rsidRPr="004546DC" w14:paraId="371DC17D" w14:textId="77777777" w:rsidTr="00034D17">
        <w:trPr>
          <w:cantSplit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47D5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Положительные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C96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67E7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6DC" w:rsidRPr="004546DC" w14:paraId="270D5026" w14:textId="77777777" w:rsidTr="00846547">
        <w:trPr>
          <w:cantSplit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B793" w14:textId="57647D04" w:rsidR="004546DC" w:rsidRPr="004546DC" w:rsidRDefault="00153E6E" w:rsidP="004546D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Заключение договоров </w:t>
            </w:r>
            <w:r w:rsidR="009B3A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купли-продажи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9BD" w14:textId="7FDCF3AC" w:rsidR="004546DC" w:rsidRPr="004546DC" w:rsidRDefault="00153E6E" w:rsidP="00153E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юридические лица независимо от организационно-правовой формы, индивидуальные предприниматели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F540" w14:textId="287F3CE3" w:rsidR="004546DC" w:rsidRPr="004546DC" w:rsidRDefault="009B3ACC" w:rsidP="00DA5B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711,0</w:t>
            </w:r>
          </w:p>
        </w:tc>
      </w:tr>
      <w:tr w:rsidR="004546DC" w:rsidRPr="004546DC" w14:paraId="2A4513AE" w14:textId="77777777" w:rsidTr="00846547">
        <w:trPr>
          <w:cantSplit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889D" w14:textId="77777777" w:rsidR="004546DC" w:rsidRPr="00153E6E" w:rsidRDefault="00153E6E" w:rsidP="004546D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Поступление неналоговых доходов в бюджет Ханты-Мансийского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B76" w14:textId="77777777" w:rsidR="004546DC" w:rsidRPr="004546DC" w:rsidRDefault="00153E6E" w:rsidP="00153E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9A52" w14:textId="25AE7D99" w:rsidR="004546DC" w:rsidRPr="004546DC" w:rsidRDefault="009B3ACC" w:rsidP="00DA5B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711,0</w:t>
            </w:r>
          </w:p>
        </w:tc>
      </w:tr>
      <w:tr w:rsidR="004546DC" w:rsidRPr="004546DC" w14:paraId="5EB8DE8B" w14:textId="77777777" w:rsidTr="00846547">
        <w:trPr>
          <w:cantSplit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D686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4546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Отрицательные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A421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4A79" w14:textId="32150ACF" w:rsidR="004546DC" w:rsidRPr="004546DC" w:rsidRDefault="009B3ACC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546DC" w:rsidRPr="004546DC" w14:paraId="5849BFE1" w14:textId="77777777" w:rsidTr="00846547">
        <w:trPr>
          <w:cantSplit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6B7C" w14:textId="77777777" w:rsidR="004546DC" w:rsidRPr="004546DC" w:rsidRDefault="00846547" w:rsidP="008465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отсутствуют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70F3" w14:textId="77777777" w:rsidR="004546DC" w:rsidRPr="004546DC" w:rsidRDefault="004546DC" w:rsidP="004546D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2B1" w14:textId="77777777" w:rsidR="004546DC" w:rsidRPr="004546DC" w:rsidRDefault="00846547" w:rsidP="004546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205301B1" w14:textId="77777777" w:rsidR="004546DC" w:rsidRPr="004546DC" w:rsidRDefault="004546DC" w:rsidP="004546D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74ACCF" w14:textId="77777777" w:rsidR="004546DC" w:rsidRPr="004546DC" w:rsidRDefault="004546DC" w:rsidP="00846547">
      <w:pPr>
        <w:autoSpaceDE w:val="0"/>
        <w:autoSpaceDN w:val="0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46DC">
        <w:rPr>
          <w:rFonts w:ascii="Times New Roman" w:eastAsia="Calibri" w:hAnsi="Times New Roman" w:cs="Times New Roman"/>
          <w:sz w:val="28"/>
          <w:szCs w:val="28"/>
        </w:rPr>
        <w:t>8.5. Источники данных:</w:t>
      </w:r>
    </w:p>
    <w:p w14:paraId="36163BF2" w14:textId="77777777" w:rsidR="004546DC" w:rsidRPr="004546DC" w:rsidRDefault="00846547" w:rsidP="004546D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отсутствуют</w:t>
      </w:r>
    </w:p>
    <w:p w14:paraId="0E0675FA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546DC">
        <w:rPr>
          <w:rFonts w:ascii="Times New Roman" w:eastAsia="Calibri" w:hAnsi="Times New Roman" w:cs="Times New Roman"/>
          <w:sz w:val="20"/>
        </w:rPr>
        <w:t>место для текстового описания</w:t>
      </w:r>
    </w:p>
    <w:p w14:paraId="28E8C11A" w14:textId="77777777" w:rsidR="004546DC" w:rsidRPr="004546DC" w:rsidRDefault="004546DC" w:rsidP="004546DC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  <w:sectPr w:rsidR="004546DC" w:rsidRPr="004546DC" w:rsidSect="00A55B3C">
          <w:pgSz w:w="16840" w:h="11907" w:orient="landscape" w:code="9"/>
          <w:pgMar w:top="1418" w:right="1276" w:bottom="1134" w:left="1559" w:header="397" w:footer="397" w:gutter="0"/>
          <w:cols w:space="709"/>
          <w:docGrid w:linePitch="299"/>
        </w:sectPr>
      </w:pPr>
    </w:p>
    <w:p w14:paraId="0444CEA7" w14:textId="77777777" w:rsidR="004546DC" w:rsidRPr="004546DC" w:rsidRDefault="004546DC" w:rsidP="00846547">
      <w:pPr>
        <w:autoSpaceDE w:val="0"/>
        <w:autoSpaceDN w:val="0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546DC">
        <w:rPr>
          <w:rFonts w:ascii="Times New Roman" w:eastAsia="Calibri" w:hAnsi="Times New Roman" w:cs="Times New Roman"/>
          <w:sz w:val="28"/>
          <w:szCs w:val="28"/>
        </w:rPr>
        <w:lastRenderedPageBreak/>
        <w:t>9. «Результаты экспертизы нормативного правового акта»</w:t>
      </w:r>
    </w:p>
    <w:p w14:paraId="5EB885BA" w14:textId="77777777" w:rsidR="004546DC" w:rsidRPr="004546DC" w:rsidRDefault="004546DC" w:rsidP="004546D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EF1F16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4546DC">
        <w:rPr>
          <w:rFonts w:ascii="Times New Roman" w:eastAsia="Calibri" w:hAnsi="Times New Roman" w:cs="Times New Roman"/>
          <w:sz w:val="20"/>
          <w:szCs w:val="28"/>
        </w:rPr>
        <w:t>место для текстового описания</w:t>
      </w:r>
    </w:p>
    <w:p w14:paraId="5B888C1F" w14:textId="77777777" w:rsidR="004546DC" w:rsidRPr="004546DC" w:rsidRDefault="004546DC" w:rsidP="004546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14:paraId="20746824" w14:textId="77777777" w:rsidR="004546DC" w:rsidRPr="004546DC" w:rsidRDefault="004546DC" w:rsidP="004546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DC">
        <w:rPr>
          <w:rFonts w:ascii="Times New Roman" w:eastAsia="Calibri" w:hAnsi="Times New Roman" w:cs="Times New Roman"/>
          <w:sz w:val="28"/>
          <w:szCs w:val="28"/>
        </w:rPr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14:paraId="2CCBEF9E" w14:textId="77777777" w:rsidR="004546DC" w:rsidRPr="004546DC" w:rsidRDefault="004546DC" w:rsidP="004546D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DC">
        <w:rPr>
          <w:rFonts w:ascii="Times New Roman" w:eastAsia="Calibri" w:hAnsi="Times New Roman" w:cs="Times New Roman"/>
          <w:sz w:val="28"/>
          <w:szCs w:val="28"/>
        </w:rPr>
        <w:t>Иные приложения (по усмотрению органа, осуществляющего экспертизу муниципальных нормативных правовых актов).</w:t>
      </w:r>
    </w:p>
    <w:p w14:paraId="26B43F44" w14:textId="77777777" w:rsidR="004546DC" w:rsidRDefault="004546DC" w:rsidP="004546D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EBD663" w14:textId="77777777" w:rsidR="00E31BE2" w:rsidRPr="004546DC" w:rsidRDefault="00E31BE2" w:rsidP="004546D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8C8721" w14:textId="77777777" w:rsidR="00262FFB" w:rsidRPr="00CD7C7B" w:rsidRDefault="00E31BE2" w:rsidP="00E3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3633C0" wp14:editId="1A6C27CA">
                <wp:simplePos x="0" y="0"/>
                <wp:positionH relativeFrom="column">
                  <wp:posOffset>1749425</wp:posOffset>
                </wp:positionH>
                <wp:positionV relativeFrom="paragraph">
                  <wp:posOffset>272415</wp:posOffset>
                </wp:positionV>
                <wp:extent cx="2540000" cy="895350"/>
                <wp:effectExtent l="0" t="0" r="12700" b="19050"/>
                <wp:wrapNone/>
                <wp:docPr id="1856886516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0000" cy="895350"/>
                          <a:chOff x="0" y="0"/>
                          <a:chExt cx="2540000" cy="895350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7367189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67" y="55659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A5EF1" id="Группа 1" o:spid="_x0000_s1026" style="position:absolute;margin-left:137.75pt;margin-top:21.4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Q&#10;ndC+0LLQuNGG0LrQuNC5INCSLtCeLgAAAeocAAcAAAgMAAAId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HQQ+BDIE&#10;OARGBDoEOAQ5BCAAEgQuAB4ELgAAAP/hCyp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Dw/eHBhY2tldCBlbmQ9J3cnPz7/2wBDAAMCAgMCAgMDAwMEAwMEBQgFBQQE&#10;BQoHBwYIDAoMDAsKCwsNDhIQDQ4RDgsLEBYQERMUFRUVDA8XGBYUGBIUFRT/2wBDAQMEBAUEBQkF&#10;BQkUDQsNFBQUFBQUFBQUFBQUFBQUFBQUFBQUFBQUFBQUFBQUFBQUFBQUFBQUFBQUFBQUFBQUFBT/&#10;wAARCABUAE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">
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" filled="f" strokecolor="#a5a5a5 [2092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">
                  <v:imagedata r:id="rId8" o:title="герб" grayscale="t"/>
                </v:shape>
              </v:group>
            </w:pict>
          </mc:Fallback>
        </mc:AlternateContent>
      </w: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370"/>
      </w:tblGrid>
      <w:tr w:rsidR="00262FFB" w:rsidRPr="00927695" w14:paraId="1F09525F" w14:textId="77777777" w:rsidTr="00BA7A5A">
        <w:trPr>
          <w:trHeight w:val="1443"/>
        </w:trPr>
        <w:tc>
          <w:tcPr>
            <w:tcW w:w="3227" w:type="dxa"/>
          </w:tcPr>
          <w:p w14:paraId="1728DDE0" w14:textId="757C4A65" w:rsidR="00262FFB" w:rsidRPr="00825397" w:rsidRDefault="00C96E37" w:rsidP="007E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И.о. </w:t>
            </w:r>
            <w:r w:rsidR="00262FFB" w:rsidRPr="00262FF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262FFB" w:rsidRPr="00262FF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департамента</w:t>
            </w:r>
          </w:p>
        </w:tc>
        <w:tc>
          <w:tcPr>
            <w:tcW w:w="3901" w:type="dxa"/>
            <w:vAlign w:val="center"/>
          </w:tcPr>
          <w:p w14:paraId="15D48889" w14:textId="77777777" w:rsidR="00262FFB" w:rsidRPr="00E42107" w:rsidRDefault="00262FFB" w:rsidP="007E7020">
            <w:pPr>
              <w:pStyle w:val="a6"/>
              <w:jc w:val="center"/>
              <w:rPr>
                <w:b/>
                <w:sz w:val="20"/>
                <w:szCs w:val="20"/>
              </w:rPr>
            </w:pPr>
            <w:bookmarkStart w:id="9" w:name="EdsText"/>
            <w:r w:rsidRPr="00E42107">
              <w:rPr>
                <w:b/>
                <w:sz w:val="20"/>
                <w:szCs w:val="20"/>
              </w:rPr>
              <w:t>ДОКУМЕНТ ПОДПИСАН</w:t>
            </w:r>
          </w:p>
          <w:p w14:paraId="15869F0D" w14:textId="77777777" w:rsidR="00262FFB" w:rsidRPr="00E42107" w:rsidRDefault="00262FFB" w:rsidP="007E702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E42107">
              <w:rPr>
                <w:b/>
                <w:sz w:val="20"/>
                <w:szCs w:val="20"/>
              </w:rPr>
              <w:t>ЭЛЕКТРОННОЙ ПОДПИСЬЮ</w:t>
            </w:r>
          </w:p>
          <w:p w14:paraId="689080CC" w14:textId="77777777" w:rsidR="00262FFB" w:rsidRPr="00E42107" w:rsidRDefault="00262FFB" w:rsidP="007E7020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0AAA1277" w14:textId="77777777" w:rsidR="00262FFB" w:rsidRPr="00E42107" w:rsidRDefault="00262FFB" w:rsidP="007E70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2107">
              <w:rPr>
                <w:sz w:val="18"/>
                <w:szCs w:val="18"/>
              </w:rPr>
              <w:t>Сертификат  [Номер сертификата 1]</w:t>
            </w:r>
          </w:p>
          <w:p w14:paraId="3993187A" w14:textId="77777777" w:rsidR="00262FFB" w:rsidRPr="00E42107" w:rsidRDefault="00262FFB" w:rsidP="007E70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2107">
              <w:rPr>
                <w:sz w:val="18"/>
                <w:szCs w:val="18"/>
              </w:rPr>
              <w:t>Владелец [Владелец сертификата 1]</w:t>
            </w:r>
          </w:p>
          <w:p w14:paraId="5B1ED177" w14:textId="77777777" w:rsidR="00262FFB" w:rsidRPr="00CA7141" w:rsidRDefault="00262FFB" w:rsidP="007E7020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  <w:r w:rsidRPr="00E42107">
              <w:rPr>
                <w:sz w:val="18"/>
                <w:szCs w:val="18"/>
              </w:rPr>
              <w:t>Действителен с [</w:t>
            </w:r>
            <w:proofErr w:type="spellStart"/>
            <w:r w:rsidRPr="00E42107">
              <w:rPr>
                <w:sz w:val="18"/>
                <w:szCs w:val="18"/>
              </w:rPr>
              <w:t>ДатаС</w:t>
            </w:r>
            <w:proofErr w:type="spellEnd"/>
            <w:r w:rsidRPr="00E42107">
              <w:rPr>
                <w:sz w:val="18"/>
                <w:szCs w:val="18"/>
              </w:rPr>
              <w:t xml:space="preserve"> 1] по [</w:t>
            </w:r>
            <w:proofErr w:type="spellStart"/>
            <w:r w:rsidRPr="00E42107">
              <w:rPr>
                <w:sz w:val="18"/>
                <w:szCs w:val="18"/>
              </w:rPr>
              <w:t>ДатаПо</w:t>
            </w:r>
            <w:proofErr w:type="spellEnd"/>
            <w:r w:rsidRPr="00E42107">
              <w:rPr>
                <w:sz w:val="18"/>
                <w:szCs w:val="18"/>
              </w:rPr>
              <w:t xml:space="preserve"> 1]</w:t>
            </w:r>
            <w:bookmarkEnd w:id="9"/>
          </w:p>
        </w:tc>
        <w:tc>
          <w:tcPr>
            <w:tcW w:w="2370" w:type="dxa"/>
          </w:tcPr>
          <w:p w14:paraId="41CD20C0" w14:textId="77777777" w:rsidR="00262FFB" w:rsidRDefault="00262FFB" w:rsidP="007E70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6E2EE1" w14:textId="0DBB6D30" w:rsidR="00262FFB" w:rsidRPr="00465FC6" w:rsidRDefault="00C96E37" w:rsidP="007E70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Старовойт</w:t>
            </w:r>
            <w:proofErr w:type="spellEnd"/>
          </w:p>
        </w:tc>
      </w:tr>
    </w:tbl>
    <w:p w14:paraId="43A9B7E4" w14:textId="77777777" w:rsidR="00262FFB" w:rsidRDefault="00262FFB" w:rsidP="00262FFB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007434" w14:textId="77777777" w:rsidR="00262FFB" w:rsidRDefault="00262FFB" w:rsidP="00262FFB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76C894" w14:textId="77777777" w:rsidR="00262FFB" w:rsidRDefault="00262FFB" w:rsidP="00262FFB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F9BFDE" w14:textId="77777777" w:rsidR="004546DC" w:rsidRPr="004546DC" w:rsidRDefault="004546DC" w:rsidP="004546D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4262EA" w14:textId="77777777" w:rsidR="004546DC" w:rsidRPr="004546DC" w:rsidRDefault="004546DC" w:rsidP="00E85DDE">
      <w:pPr>
        <w:autoSpaceDE w:val="0"/>
        <w:autoSpaceDN w:val="0"/>
        <w:spacing w:after="0" w:line="240" w:lineRule="auto"/>
        <w:ind w:righ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D99ED8" w14:textId="77777777" w:rsidR="004546DC" w:rsidRPr="004546DC" w:rsidRDefault="004546DC" w:rsidP="004546DC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46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AFBDA0" w14:textId="77777777" w:rsidR="004546DC" w:rsidRPr="004546DC" w:rsidRDefault="004546DC" w:rsidP="004546DC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0A9851" w14:textId="77777777" w:rsidR="004546DC" w:rsidRPr="004546DC" w:rsidRDefault="004546DC" w:rsidP="004546DC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2821233" w14:textId="77777777" w:rsidR="004546DC" w:rsidRDefault="004546DC" w:rsidP="001F3EAB"/>
    <w:p w14:paraId="6300FFE6" w14:textId="77777777" w:rsidR="004546DC" w:rsidRPr="001F3EAB" w:rsidRDefault="004546DC" w:rsidP="001F3EAB"/>
    <w:sectPr w:rsidR="004546DC" w:rsidRPr="001F3EAB" w:rsidSect="004546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AB"/>
    <w:rsid w:val="00004842"/>
    <w:rsid w:val="000069A5"/>
    <w:rsid w:val="00033854"/>
    <w:rsid w:val="00037D56"/>
    <w:rsid w:val="000424EA"/>
    <w:rsid w:val="00056C53"/>
    <w:rsid w:val="000C4957"/>
    <w:rsid w:val="000D436D"/>
    <w:rsid w:val="000F4821"/>
    <w:rsid w:val="000F530B"/>
    <w:rsid w:val="001025ED"/>
    <w:rsid w:val="0012686B"/>
    <w:rsid w:val="001409FE"/>
    <w:rsid w:val="00144B59"/>
    <w:rsid w:val="00153E6E"/>
    <w:rsid w:val="001646F4"/>
    <w:rsid w:val="00190094"/>
    <w:rsid w:val="001E2212"/>
    <w:rsid w:val="001F3EAB"/>
    <w:rsid w:val="00242335"/>
    <w:rsid w:val="00246DA2"/>
    <w:rsid w:val="00262FFB"/>
    <w:rsid w:val="002B2A60"/>
    <w:rsid w:val="002C51D3"/>
    <w:rsid w:val="002C7779"/>
    <w:rsid w:val="002D4ED2"/>
    <w:rsid w:val="002E3862"/>
    <w:rsid w:val="003108C7"/>
    <w:rsid w:val="003314B3"/>
    <w:rsid w:val="00335D0B"/>
    <w:rsid w:val="0034451F"/>
    <w:rsid w:val="003921CC"/>
    <w:rsid w:val="003A260D"/>
    <w:rsid w:val="003B1826"/>
    <w:rsid w:val="003C7525"/>
    <w:rsid w:val="003D5164"/>
    <w:rsid w:val="003F0D27"/>
    <w:rsid w:val="0041696F"/>
    <w:rsid w:val="004546DC"/>
    <w:rsid w:val="00456729"/>
    <w:rsid w:val="004645F5"/>
    <w:rsid w:val="00475CB7"/>
    <w:rsid w:val="00491814"/>
    <w:rsid w:val="00491FCA"/>
    <w:rsid w:val="0049408C"/>
    <w:rsid w:val="004A31FD"/>
    <w:rsid w:val="004C0F6F"/>
    <w:rsid w:val="004E3B53"/>
    <w:rsid w:val="004F49B8"/>
    <w:rsid w:val="004F7887"/>
    <w:rsid w:val="005364AA"/>
    <w:rsid w:val="00551702"/>
    <w:rsid w:val="0055475B"/>
    <w:rsid w:val="005F4688"/>
    <w:rsid w:val="00600793"/>
    <w:rsid w:val="006451E2"/>
    <w:rsid w:val="00655F01"/>
    <w:rsid w:val="00685689"/>
    <w:rsid w:val="006874D5"/>
    <w:rsid w:val="006F717E"/>
    <w:rsid w:val="0070129F"/>
    <w:rsid w:val="0071041D"/>
    <w:rsid w:val="00720C10"/>
    <w:rsid w:val="00720C84"/>
    <w:rsid w:val="00752DBF"/>
    <w:rsid w:val="00774DC5"/>
    <w:rsid w:val="00780BE9"/>
    <w:rsid w:val="007A7B97"/>
    <w:rsid w:val="007F11FA"/>
    <w:rsid w:val="008068A4"/>
    <w:rsid w:val="00846547"/>
    <w:rsid w:val="00854E51"/>
    <w:rsid w:val="008A704A"/>
    <w:rsid w:val="008C1F8E"/>
    <w:rsid w:val="008C33DD"/>
    <w:rsid w:val="008C4F48"/>
    <w:rsid w:val="008E089A"/>
    <w:rsid w:val="00923C69"/>
    <w:rsid w:val="009278E1"/>
    <w:rsid w:val="00945E4B"/>
    <w:rsid w:val="00962918"/>
    <w:rsid w:val="009674E1"/>
    <w:rsid w:val="009858C3"/>
    <w:rsid w:val="009A7035"/>
    <w:rsid w:val="009B0DA3"/>
    <w:rsid w:val="009B2F9F"/>
    <w:rsid w:val="009B3ACC"/>
    <w:rsid w:val="009C5F84"/>
    <w:rsid w:val="009E0EEF"/>
    <w:rsid w:val="009F47C3"/>
    <w:rsid w:val="00A15C0D"/>
    <w:rsid w:val="00A5552F"/>
    <w:rsid w:val="00A943E4"/>
    <w:rsid w:val="00A947EA"/>
    <w:rsid w:val="00AA09F8"/>
    <w:rsid w:val="00AB0B7E"/>
    <w:rsid w:val="00AD0667"/>
    <w:rsid w:val="00AD2D54"/>
    <w:rsid w:val="00AE6452"/>
    <w:rsid w:val="00B16008"/>
    <w:rsid w:val="00B24A36"/>
    <w:rsid w:val="00B3293B"/>
    <w:rsid w:val="00B6588A"/>
    <w:rsid w:val="00BA7A5A"/>
    <w:rsid w:val="00BB6C20"/>
    <w:rsid w:val="00C123D7"/>
    <w:rsid w:val="00C15E91"/>
    <w:rsid w:val="00C344CE"/>
    <w:rsid w:val="00C3743E"/>
    <w:rsid w:val="00C42E39"/>
    <w:rsid w:val="00C73E8F"/>
    <w:rsid w:val="00C76893"/>
    <w:rsid w:val="00C96E37"/>
    <w:rsid w:val="00CA0DB8"/>
    <w:rsid w:val="00CA1996"/>
    <w:rsid w:val="00CA3040"/>
    <w:rsid w:val="00CA66D0"/>
    <w:rsid w:val="00CD7F4F"/>
    <w:rsid w:val="00CF2016"/>
    <w:rsid w:val="00D15448"/>
    <w:rsid w:val="00D6738E"/>
    <w:rsid w:val="00D70EC3"/>
    <w:rsid w:val="00D90AEB"/>
    <w:rsid w:val="00D939A1"/>
    <w:rsid w:val="00DA5B71"/>
    <w:rsid w:val="00DA6BD0"/>
    <w:rsid w:val="00E2375E"/>
    <w:rsid w:val="00E24838"/>
    <w:rsid w:val="00E31BE2"/>
    <w:rsid w:val="00E3428B"/>
    <w:rsid w:val="00E501A3"/>
    <w:rsid w:val="00E83AD0"/>
    <w:rsid w:val="00E855FF"/>
    <w:rsid w:val="00E85DDE"/>
    <w:rsid w:val="00E953B6"/>
    <w:rsid w:val="00E96A82"/>
    <w:rsid w:val="00EA6731"/>
    <w:rsid w:val="00EA75B2"/>
    <w:rsid w:val="00EB4BCE"/>
    <w:rsid w:val="00EC0B6C"/>
    <w:rsid w:val="00EE1BE8"/>
    <w:rsid w:val="00F61C1F"/>
    <w:rsid w:val="00FA783D"/>
    <w:rsid w:val="00FB5CD2"/>
    <w:rsid w:val="00FC4206"/>
    <w:rsid w:val="00FD7B8D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F2B0"/>
  <w15:chartTrackingRefBased/>
  <w15:docId w15:val="{C80A8E28-C68A-4D08-B403-66DA0F5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4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041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855FF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26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62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ochta.ru/lette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jenovais@hmr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ED52-1E3B-4D6A-B59F-3F26F98B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13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И.С.</dc:creator>
  <cp:keywords/>
  <dc:description/>
  <cp:lastModifiedBy>Баженова И.С.</cp:lastModifiedBy>
  <cp:revision>92</cp:revision>
  <dcterms:created xsi:type="dcterms:W3CDTF">2023-04-13T11:23:00Z</dcterms:created>
  <dcterms:modified xsi:type="dcterms:W3CDTF">2023-08-17T09:11:00Z</dcterms:modified>
</cp:coreProperties>
</file>