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61" w:rsidRPr="00165B57" w:rsidRDefault="00BD7961" w:rsidP="00090E29">
      <w:pPr>
        <w:spacing w:after="0" w:line="288" w:lineRule="auto"/>
        <w:jc w:val="center"/>
        <w:rPr>
          <w:rFonts w:ascii="Times New Roman" w:hAnsi="Times New Roman"/>
          <w:b/>
          <w:bCs/>
          <w:sz w:val="28"/>
          <w:szCs w:val="28"/>
        </w:rPr>
      </w:pPr>
      <w:r w:rsidRPr="00165B57">
        <w:rPr>
          <w:rFonts w:ascii="Times New Roman" w:hAnsi="Times New Roman"/>
          <w:b/>
          <w:bCs/>
          <w:sz w:val="28"/>
          <w:szCs w:val="28"/>
        </w:rPr>
        <w:t xml:space="preserve">РАЗДЕЛ </w:t>
      </w:r>
      <w:r w:rsidRPr="00165B57">
        <w:rPr>
          <w:rFonts w:ascii="Times New Roman" w:hAnsi="Times New Roman"/>
          <w:b/>
          <w:bCs/>
          <w:sz w:val="28"/>
          <w:szCs w:val="28"/>
          <w:lang w:val="en-US"/>
        </w:rPr>
        <w:t>I</w:t>
      </w:r>
      <w:r w:rsidRPr="00165B57">
        <w:rPr>
          <w:rFonts w:ascii="Times New Roman" w:hAnsi="Times New Roman"/>
          <w:b/>
          <w:bCs/>
          <w:sz w:val="28"/>
          <w:szCs w:val="28"/>
        </w:rPr>
        <w:t>. ВВЕДЕНИЕ</w:t>
      </w:r>
    </w:p>
    <w:p w:rsidR="00BD7961" w:rsidRPr="00165B57" w:rsidRDefault="00BD7961" w:rsidP="00090E29">
      <w:pPr>
        <w:spacing w:after="0" w:line="288" w:lineRule="auto"/>
        <w:jc w:val="center"/>
        <w:rPr>
          <w:rFonts w:ascii="Times New Roman" w:hAnsi="Times New Roman"/>
          <w:b/>
          <w:bCs/>
          <w:sz w:val="28"/>
          <w:szCs w:val="28"/>
        </w:rPr>
      </w:pPr>
    </w:p>
    <w:p w:rsidR="00BD7961" w:rsidRPr="00165B57" w:rsidRDefault="00BD7961" w:rsidP="00090E29">
      <w:pPr>
        <w:spacing w:after="0" w:line="288" w:lineRule="auto"/>
        <w:jc w:val="both"/>
        <w:rPr>
          <w:rFonts w:ascii="Times New Roman" w:eastAsia="SimSun" w:hAnsi="Times New Roman"/>
          <w:b/>
          <w:bCs/>
          <w:sz w:val="28"/>
          <w:szCs w:val="28"/>
          <w:lang w:eastAsia="zh-CN"/>
        </w:rPr>
      </w:pPr>
      <w:bookmarkStart w:id="0" w:name="_Toc99190447"/>
      <w:bookmarkStart w:id="1" w:name="_Toc99191407"/>
      <w:bookmarkStart w:id="2" w:name="_Toc100389122"/>
      <w:r w:rsidRPr="00165B57">
        <w:rPr>
          <w:rFonts w:ascii="Times New Roman" w:eastAsia="SimSun" w:hAnsi="Times New Roman"/>
          <w:bCs/>
          <w:sz w:val="28"/>
          <w:szCs w:val="28"/>
          <w:lang w:eastAsia="zh-CN"/>
        </w:rPr>
        <w:tab/>
        <w:t xml:space="preserve">Доклад </w:t>
      </w:r>
      <w:r w:rsidRPr="00165B57">
        <w:rPr>
          <w:rFonts w:ascii="Times New Roman" w:hAnsi="Times New Roman"/>
          <w:sz w:val="28"/>
          <w:szCs w:val="28"/>
        </w:rPr>
        <w:t>главы администрации Ханты-Мансийского района  о результатах деятельности администрации Ханты-Мансийского района за 201</w:t>
      </w:r>
      <w:r w:rsidR="000F75EB">
        <w:rPr>
          <w:rFonts w:ascii="Times New Roman" w:hAnsi="Times New Roman"/>
          <w:sz w:val="28"/>
          <w:szCs w:val="28"/>
        </w:rPr>
        <w:t>2</w:t>
      </w:r>
      <w:r w:rsidRPr="00165B57">
        <w:rPr>
          <w:rFonts w:ascii="Times New Roman" w:hAnsi="Times New Roman"/>
          <w:sz w:val="28"/>
          <w:szCs w:val="28"/>
        </w:rPr>
        <w:t xml:space="preserve"> год </w:t>
      </w:r>
      <w:r w:rsidRPr="00165B57">
        <w:rPr>
          <w:rFonts w:ascii="Times New Roman" w:eastAsia="SimSun" w:hAnsi="Times New Roman"/>
          <w:bCs/>
          <w:sz w:val="28"/>
          <w:szCs w:val="28"/>
          <w:lang w:eastAsia="zh-CN"/>
        </w:rPr>
        <w:t xml:space="preserve">(далее – Доклад) подготовлен в соответствии с </w:t>
      </w:r>
      <w:r w:rsidR="001D6BD1">
        <w:rPr>
          <w:rFonts w:ascii="Times New Roman" w:eastAsia="SimSun" w:hAnsi="Times New Roman"/>
          <w:bCs/>
          <w:sz w:val="28"/>
          <w:szCs w:val="28"/>
          <w:lang w:eastAsia="zh-CN"/>
        </w:rPr>
        <w:t>р</w:t>
      </w:r>
      <w:r w:rsidRPr="00165B57">
        <w:rPr>
          <w:rFonts w:ascii="Times New Roman" w:eastAsia="SimSun" w:hAnsi="Times New Roman"/>
          <w:bCs/>
          <w:sz w:val="28"/>
          <w:szCs w:val="28"/>
          <w:lang w:eastAsia="zh-CN"/>
        </w:rPr>
        <w:t>ешением Думы Ханты - 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p>
    <w:p w:rsidR="00BD7961" w:rsidRPr="00165B57" w:rsidRDefault="00BD7961" w:rsidP="00090E29">
      <w:pPr>
        <w:pStyle w:val="ConsTitle"/>
        <w:widowControl/>
        <w:spacing w:line="288" w:lineRule="auto"/>
        <w:ind w:right="0" w:firstLine="708"/>
        <w:jc w:val="both"/>
        <w:rPr>
          <w:rFonts w:ascii="Times New Roman" w:eastAsia="SimSun" w:hAnsi="Times New Roman" w:cs="Times New Roman"/>
          <w:b w:val="0"/>
          <w:sz w:val="28"/>
          <w:szCs w:val="28"/>
        </w:rPr>
      </w:pPr>
      <w:r w:rsidRPr="00165B57">
        <w:rPr>
          <w:rFonts w:ascii="Times New Roman" w:hAnsi="Times New Roman" w:cs="Times New Roman"/>
          <w:b w:val="0"/>
          <w:sz w:val="28"/>
          <w:szCs w:val="28"/>
        </w:rPr>
        <w:t xml:space="preserve">Доклад подготовлен </w:t>
      </w:r>
      <w:r w:rsidRPr="00165B57">
        <w:rPr>
          <w:rFonts w:ascii="Times New Roman" w:eastAsia="SimSun" w:hAnsi="Times New Roman" w:cs="Times New Roman"/>
          <w:b w:val="0"/>
          <w:sz w:val="28"/>
          <w:szCs w:val="28"/>
        </w:rPr>
        <w:t xml:space="preserve">с учетом положений Федерального </w:t>
      </w:r>
      <w:r w:rsidR="001D6BD1">
        <w:rPr>
          <w:rFonts w:ascii="Times New Roman" w:eastAsia="SimSun" w:hAnsi="Times New Roman" w:cs="Times New Roman"/>
          <w:b w:val="0"/>
          <w:sz w:val="28"/>
          <w:szCs w:val="28"/>
        </w:rPr>
        <w:t>з</w:t>
      </w:r>
      <w:r w:rsidRPr="00165B57">
        <w:rPr>
          <w:rFonts w:ascii="Times New Roman" w:eastAsia="SimSun" w:hAnsi="Times New Roman" w:cs="Times New Roman"/>
          <w:b w:val="0"/>
          <w:sz w:val="28"/>
          <w:szCs w:val="28"/>
        </w:rPr>
        <w:t>акона от 06.10.2003 № 131-ФЗ «Об общих принципах организации местного самоуправления в Российской Федерации».</w:t>
      </w:r>
    </w:p>
    <w:p w:rsidR="00BD7961" w:rsidRPr="00165B57" w:rsidRDefault="00BD7961" w:rsidP="00090E29">
      <w:pPr>
        <w:pStyle w:val="ConsTitle"/>
        <w:widowControl/>
        <w:spacing w:line="288" w:lineRule="auto"/>
        <w:ind w:right="0" w:firstLine="708"/>
        <w:jc w:val="both"/>
        <w:rPr>
          <w:rFonts w:ascii="Times New Roman" w:eastAsia="SimSun" w:hAnsi="Times New Roman" w:cs="Times New Roman"/>
          <w:b w:val="0"/>
          <w:sz w:val="28"/>
          <w:szCs w:val="28"/>
        </w:rPr>
      </w:pPr>
      <w:r w:rsidRPr="00165B57">
        <w:rPr>
          <w:rFonts w:ascii="Times New Roman" w:eastAsia="SimSun" w:hAnsi="Times New Roman" w:cs="Times New Roman"/>
          <w:b w:val="0"/>
          <w:sz w:val="28"/>
          <w:szCs w:val="28"/>
        </w:rPr>
        <w:t>Администрация Ханты-Мансийского района является исполнительно-распорядительным органом муниципального образования. Полномочия администрации по решению вопросов местного значения определены Уставом Ханты-Мансийского района, утвержденн</w:t>
      </w:r>
      <w:r w:rsidR="001D6BD1">
        <w:rPr>
          <w:rFonts w:ascii="Times New Roman" w:eastAsia="SimSun" w:hAnsi="Times New Roman" w:cs="Times New Roman"/>
          <w:b w:val="0"/>
          <w:sz w:val="28"/>
          <w:szCs w:val="28"/>
        </w:rPr>
        <w:t>ым</w:t>
      </w:r>
      <w:r w:rsidRPr="00165B57">
        <w:rPr>
          <w:rFonts w:ascii="Times New Roman" w:eastAsia="SimSun" w:hAnsi="Times New Roman" w:cs="Times New Roman"/>
          <w:b w:val="0"/>
          <w:sz w:val="28"/>
          <w:szCs w:val="28"/>
        </w:rPr>
        <w:t xml:space="preserve"> решением Думы района от 25.05.2005 № 372, федеральными и окружными  законами в части реализации отдельных государственных полномочий, соглашениями с сельскими поселениями района.   </w:t>
      </w:r>
    </w:p>
    <w:p w:rsidR="00BD7961" w:rsidRPr="0025657C" w:rsidRDefault="00BD7961" w:rsidP="00090E29">
      <w:pPr>
        <w:spacing w:after="0" w:line="288" w:lineRule="auto"/>
        <w:ind w:firstLine="708"/>
        <w:jc w:val="both"/>
        <w:rPr>
          <w:rFonts w:ascii="Times New Roman" w:hAnsi="Times New Roman"/>
          <w:sz w:val="28"/>
          <w:szCs w:val="28"/>
        </w:rPr>
      </w:pPr>
      <w:r w:rsidRPr="0025657C">
        <w:rPr>
          <w:rFonts w:ascii="Times New Roman" w:hAnsi="Times New Roman"/>
          <w:sz w:val="28"/>
          <w:szCs w:val="28"/>
        </w:rPr>
        <w:t>Структура администрации</w:t>
      </w:r>
      <w:r w:rsidRPr="0025657C">
        <w:rPr>
          <w:rFonts w:ascii="Times New Roman" w:hAnsi="Times New Roman"/>
          <w:i/>
          <w:sz w:val="28"/>
          <w:szCs w:val="28"/>
        </w:rPr>
        <w:t xml:space="preserve"> </w:t>
      </w:r>
      <w:r w:rsidRPr="0025657C">
        <w:rPr>
          <w:rFonts w:ascii="Times New Roman" w:hAnsi="Times New Roman"/>
          <w:sz w:val="28"/>
          <w:szCs w:val="28"/>
        </w:rPr>
        <w:t>в 201</w:t>
      </w:r>
      <w:r w:rsidR="000F75EB" w:rsidRPr="0025657C">
        <w:rPr>
          <w:rFonts w:ascii="Times New Roman" w:hAnsi="Times New Roman"/>
          <w:sz w:val="28"/>
          <w:szCs w:val="28"/>
        </w:rPr>
        <w:t>2</w:t>
      </w:r>
      <w:r w:rsidRPr="0025657C">
        <w:rPr>
          <w:rFonts w:ascii="Times New Roman" w:hAnsi="Times New Roman"/>
          <w:sz w:val="28"/>
          <w:szCs w:val="28"/>
        </w:rPr>
        <w:t xml:space="preserve"> году представлена 2-мя </w:t>
      </w:r>
      <w:r w:rsidR="001D6BD1">
        <w:rPr>
          <w:rFonts w:ascii="Times New Roman" w:hAnsi="Times New Roman"/>
          <w:sz w:val="28"/>
          <w:szCs w:val="28"/>
        </w:rPr>
        <w:t>д</w:t>
      </w:r>
      <w:r w:rsidRPr="0025657C">
        <w:rPr>
          <w:rFonts w:ascii="Times New Roman" w:hAnsi="Times New Roman"/>
          <w:sz w:val="28"/>
          <w:szCs w:val="28"/>
        </w:rPr>
        <w:t xml:space="preserve">епартаментами, 5-ю </w:t>
      </w:r>
      <w:r w:rsidR="001D6BD1">
        <w:rPr>
          <w:rFonts w:ascii="Times New Roman" w:hAnsi="Times New Roman"/>
          <w:sz w:val="28"/>
          <w:szCs w:val="28"/>
        </w:rPr>
        <w:t>к</w:t>
      </w:r>
      <w:r w:rsidRPr="0025657C">
        <w:rPr>
          <w:rFonts w:ascii="Times New Roman" w:hAnsi="Times New Roman"/>
          <w:sz w:val="28"/>
          <w:szCs w:val="28"/>
        </w:rPr>
        <w:t xml:space="preserve">омитетами, 4-мя </w:t>
      </w:r>
      <w:r w:rsidR="001D6BD1">
        <w:rPr>
          <w:rFonts w:ascii="Times New Roman" w:hAnsi="Times New Roman"/>
          <w:sz w:val="28"/>
          <w:szCs w:val="28"/>
        </w:rPr>
        <w:t>у</w:t>
      </w:r>
      <w:r w:rsidRPr="0025657C">
        <w:rPr>
          <w:rFonts w:ascii="Times New Roman" w:hAnsi="Times New Roman"/>
          <w:sz w:val="28"/>
          <w:szCs w:val="28"/>
        </w:rPr>
        <w:t xml:space="preserve">правлениями, 10-ю отделами, </w:t>
      </w:r>
      <w:r w:rsidR="001D6BD1">
        <w:rPr>
          <w:rFonts w:ascii="Times New Roman" w:hAnsi="Times New Roman"/>
          <w:sz w:val="28"/>
          <w:szCs w:val="28"/>
        </w:rPr>
        <w:t xml:space="preserve">           </w:t>
      </w:r>
      <w:r w:rsidRPr="0025657C">
        <w:rPr>
          <w:rFonts w:ascii="Times New Roman" w:hAnsi="Times New Roman"/>
          <w:sz w:val="28"/>
          <w:szCs w:val="28"/>
        </w:rPr>
        <w:t>1 административно</w:t>
      </w:r>
      <w:r w:rsidR="001D6BD1">
        <w:rPr>
          <w:rFonts w:ascii="Times New Roman" w:hAnsi="Times New Roman"/>
          <w:sz w:val="28"/>
          <w:szCs w:val="28"/>
        </w:rPr>
        <w:t>-</w:t>
      </w:r>
      <w:r w:rsidRPr="0025657C">
        <w:rPr>
          <w:rFonts w:ascii="Times New Roman" w:hAnsi="Times New Roman"/>
          <w:sz w:val="28"/>
          <w:szCs w:val="28"/>
        </w:rPr>
        <w:t>хозяйственной службой. Общая штатная численность администрации района в 201</w:t>
      </w:r>
      <w:r w:rsidR="000F75EB" w:rsidRPr="0025657C">
        <w:rPr>
          <w:rFonts w:ascii="Times New Roman" w:hAnsi="Times New Roman"/>
          <w:sz w:val="28"/>
          <w:szCs w:val="28"/>
        </w:rPr>
        <w:t>2</w:t>
      </w:r>
      <w:r w:rsidRPr="0025657C">
        <w:rPr>
          <w:rFonts w:ascii="Times New Roman" w:hAnsi="Times New Roman"/>
          <w:sz w:val="28"/>
          <w:szCs w:val="28"/>
        </w:rPr>
        <w:t xml:space="preserve"> году составила </w:t>
      </w:r>
      <w:r w:rsidR="00BA3B57" w:rsidRPr="0025657C">
        <w:rPr>
          <w:rFonts w:ascii="Times New Roman" w:hAnsi="Times New Roman"/>
          <w:sz w:val="28"/>
          <w:szCs w:val="28"/>
        </w:rPr>
        <w:t>287</w:t>
      </w:r>
      <w:r w:rsidRPr="0025657C">
        <w:rPr>
          <w:rFonts w:ascii="Times New Roman" w:hAnsi="Times New Roman"/>
          <w:sz w:val="28"/>
          <w:szCs w:val="28"/>
        </w:rPr>
        <w:t xml:space="preserve"> единиц. </w:t>
      </w:r>
    </w:p>
    <w:p w:rsidR="00C06151" w:rsidRPr="00C06151" w:rsidRDefault="00BD7961" w:rsidP="00090E29">
      <w:pPr>
        <w:spacing w:after="0" w:line="288" w:lineRule="auto"/>
        <w:ind w:firstLine="708"/>
        <w:jc w:val="both"/>
        <w:rPr>
          <w:rFonts w:ascii="Times New Roman" w:hAnsi="Times New Roman"/>
          <w:sz w:val="28"/>
          <w:szCs w:val="28"/>
        </w:rPr>
      </w:pPr>
      <w:r w:rsidRPr="007101EC">
        <w:rPr>
          <w:rFonts w:ascii="Times New Roman" w:hAnsi="Times New Roman"/>
          <w:sz w:val="28"/>
          <w:szCs w:val="28"/>
        </w:rPr>
        <w:t>Администрация в 201</w:t>
      </w:r>
      <w:r w:rsidR="000F75EB" w:rsidRPr="007101EC">
        <w:rPr>
          <w:rFonts w:ascii="Times New Roman" w:hAnsi="Times New Roman"/>
          <w:sz w:val="28"/>
          <w:szCs w:val="28"/>
        </w:rPr>
        <w:t>2</w:t>
      </w:r>
      <w:r w:rsidRPr="007101EC">
        <w:rPr>
          <w:rFonts w:ascii="Times New Roman" w:hAnsi="Times New Roman"/>
          <w:sz w:val="28"/>
          <w:szCs w:val="28"/>
        </w:rPr>
        <w:t xml:space="preserve"> году осуществляла координацию и </w:t>
      </w:r>
      <w:proofErr w:type="gramStart"/>
      <w:r w:rsidRPr="007101EC">
        <w:rPr>
          <w:rFonts w:ascii="Times New Roman" w:hAnsi="Times New Roman"/>
          <w:sz w:val="28"/>
          <w:szCs w:val="28"/>
        </w:rPr>
        <w:t>контроль за</w:t>
      </w:r>
      <w:proofErr w:type="gramEnd"/>
      <w:r w:rsidRPr="007101EC">
        <w:rPr>
          <w:rFonts w:ascii="Times New Roman" w:hAnsi="Times New Roman"/>
          <w:sz w:val="28"/>
          <w:szCs w:val="28"/>
        </w:rPr>
        <w:t xml:space="preserve"> деятельностью </w:t>
      </w:r>
      <w:r w:rsidR="003C2437" w:rsidRPr="007101EC">
        <w:rPr>
          <w:rFonts w:ascii="Times New Roman" w:hAnsi="Times New Roman"/>
          <w:sz w:val="28"/>
          <w:szCs w:val="28"/>
        </w:rPr>
        <w:t>2</w:t>
      </w:r>
      <w:r w:rsidR="00C06151" w:rsidRPr="007101EC">
        <w:rPr>
          <w:rFonts w:ascii="Times New Roman" w:hAnsi="Times New Roman"/>
          <w:sz w:val="28"/>
          <w:szCs w:val="28"/>
        </w:rPr>
        <w:t xml:space="preserve"> муниципальных предприятий и </w:t>
      </w:r>
      <w:r w:rsidRPr="007101EC">
        <w:rPr>
          <w:rFonts w:ascii="Times New Roman" w:hAnsi="Times New Roman"/>
          <w:sz w:val="28"/>
          <w:szCs w:val="28"/>
        </w:rPr>
        <w:t>7</w:t>
      </w:r>
      <w:r w:rsidR="00C06151" w:rsidRPr="007101EC">
        <w:rPr>
          <w:rFonts w:ascii="Times New Roman" w:hAnsi="Times New Roman"/>
          <w:sz w:val="28"/>
          <w:szCs w:val="28"/>
        </w:rPr>
        <w:t>2</w:t>
      </w:r>
      <w:r w:rsidRPr="007101EC">
        <w:rPr>
          <w:rFonts w:ascii="Times New Roman" w:hAnsi="Times New Roman"/>
          <w:sz w:val="28"/>
          <w:szCs w:val="28"/>
        </w:rPr>
        <w:t xml:space="preserve"> муниципальных учреждений</w:t>
      </w:r>
      <w:r w:rsidR="003A7327" w:rsidRPr="007101EC">
        <w:rPr>
          <w:rFonts w:ascii="Times New Roman" w:hAnsi="Times New Roman"/>
          <w:sz w:val="28"/>
          <w:szCs w:val="28"/>
        </w:rPr>
        <w:t>,</w:t>
      </w:r>
      <w:r w:rsidRPr="007101EC">
        <w:rPr>
          <w:rFonts w:ascii="Times New Roman" w:hAnsi="Times New Roman"/>
          <w:sz w:val="28"/>
          <w:szCs w:val="28"/>
        </w:rPr>
        <w:t xml:space="preserve"> из которых </w:t>
      </w:r>
      <w:r w:rsidR="00C06151" w:rsidRPr="007101EC">
        <w:rPr>
          <w:rFonts w:ascii="Times New Roman" w:hAnsi="Times New Roman"/>
          <w:sz w:val="28"/>
          <w:szCs w:val="28"/>
        </w:rPr>
        <w:t>52 - казенных учреждений, 13 - бюджетных учреждений, 2 - автономных учреждений, 5 - органы власти.</w:t>
      </w:r>
    </w:p>
    <w:p w:rsidR="003A7327" w:rsidRPr="00165B57" w:rsidRDefault="003A7327" w:rsidP="00090E29">
      <w:pPr>
        <w:spacing w:after="0" w:line="288" w:lineRule="auto"/>
        <w:ind w:firstLine="708"/>
        <w:jc w:val="both"/>
        <w:rPr>
          <w:rFonts w:ascii="Times New Roman" w:hAnsi="Times New Roman"/>
          <w:sz w:val="28"/>
          <w:szCs w:val="28"/>
        </w:rPr>
      </w:pPr>
    </w:p>
    <w:bookmarkEnd w:id="0"/>
    <w:bookmarkEnd w:id="1"/>
    <w:bookmarkEnd w:id="2"/>
    <w:p w:rsidR="00BD7961" w:rsidRDefault="00BD7961" w:rsidP="00090E29">
      <w:pPr>
        <w:spacing w:after="0" w:line="288" w:lineRule="auto"/>
        <w:jc w:val="both"/>
        <w:rPr>
          <w:rFonts w:ascii="Times New Roman" w:hAnsi="Times New Roman"/>
          <w:sz w:val="28"/>
          <w:szCs w:val="28"/>
        </w:rPr>
      </w:pPr>
    </w:p>
    <w:p w:rsidR="008502FA" w:rsidRPr="00165B57" w:rsidRDefault="008502FA" w:rsidP="00090E29">
      <w:pPr>
        <w:spacing w:after="0" w:line="288" w:lineRule="auto"/>
        <w:jc w:val="both"/>
        <w:rPr>
          <w:rFonts w:ascii="Times New Roman" w:hAnsi="Times New Roman"/>
          <w:sz w:val="28"/>
          <w:szCs w:val="28"/>
        </w:rPr>
      </w:pPr>
    </w:p>
    <w:p w:rsidR="00BD7961" w:rsidRPr="00165B57" w:rsidRDefault="00BD7961" w:rsidP="00090E29">
      <w:pPr>
        <w:spacing w:after="0" w:line="288" w:lineRule="auto"/>
        <w:jc w:val="both"/>
        <w:rPr>
          <w:rFonts w:ascii="Times New Roman" w:hAnsi="Times New Roman"/>
          <w:sz w:val="28"/>
          <w:szCs w:val="28"/>
        </w:rPr>
      </w:pPr>
    </w:p>
    <w:p w:rsidR="00BD7961" w:rsidRDefault="00BD7961" w:rsidP="00090E29">
      <w:pPr>
        <w:spacing w:after="0" w:line="288" w:lineRule="auto"/>
        <w:jc w:val="both"/>
        <w:rPr>
          <w:rFonts w:ascii="Times New Roman" w:hAnsi="Times New Roman"/>
          <w:sz w:val="28"/>
          <w:szCs w:val="28"/>
        </w:rPr>
      </w:pPr>
    </w:p>
    <w:p w:rsidR="00275663" w:rsidRDefault="00275663" w:rsidP="00090E29">
      <w:pPr>
        <w:spacing w:after="0" w:line="288" w:lineRule="auto"/>
        <w:jc w:val="both"/>
        <w:rPr>
          <w:rFonts w:ascii="Times New Roman" w:hAnsi="Times New Roman"/>
          <w:sz w:val="28"/>
          <w:szCs w:val="28"/>
        </w:rPr>
      </w:pPr>
    </w:p>
    <w:p w:rsidR="00275663" w:rsidRPr="00165B57" w:rsidRDefault="00275663" w:rsidP="00090E29">
      <w:pPr>
        <w:spacing w:after="0" w:line="288" w:lineRule="auto"/>
        <w:jc w:val="both"/>
        <w:rPr>
          <w:rFonts w:ascii="Times New Roman" w:hAnsi="Times New Roman"/>
          <w:sz w:val="28"/>
          <w:szCs w:val="28"/>
        </w:rPr>
      </w:pPr>
    </w:p>
    <w:p w:rsidR="00BD7961" w:rsidRPr="00165B57" w:rsidRDefault="00BD7961" w:rsidP="00090E29">
      <w:pPr>
        <w:spacing w:after="0" w:line="288" w:lineRule="auto"/>
        <w:jc w:val="both"/>
        <w:rPr>
          <w:rFonts w:ascii="Times New Roman" w:hAnsi="Times New Roman"/>
          <w:sz w:val="28"/>
          <w:szCs w:val="28"/>
        </w:rPr>
      </w:pPr>
    </w:p>
    <w:p w:rsidR="00BD7961" w:rsidRDefault="00BD7961" w:rsidP="00090E29">
      <w:pPr>
        <w:spacing w:after="0" w:line="288" w:lineRule="auto"/>
        <w:jc w:val="both"/>
        <w:rPr>
          <w:rFonts w:ascii="Times New Roman" w:hAnsi="Times New Roman"/>
          <w:sz w:val="28"/>
          <w:szCs w:val="28"/>
        </w:rPr>
      </w:pPr>
    </w:p>
    <w:p w:rsidR="0025657C" w:rsidRDefault="0025657C" w:rsidP="00090E29">
      <w:pPr>
        <w:spacing w:after="0" w:line="288" w:lineRule="auto"/>
        <w:jc w:val="center"/>
        <w:rPr>
          <w:rFonts w:ascii="Times New Roman" w:hAnsi="Times New Roman"/>
          <w:b/>
          <w:sz w:val="28"/>
          <w:szCs w:val="28"/>
        </w:rPr>
      </w:pPr>
    </w:p>
    <w:p w:rsidR="00090E29" w:rsidRDefault="00090E29" w:rsidP="00090E29">
      <w:pPr>
        <w:spacing w:after="0" w:line="288" w:lineRule="auto"/>
        <w:jc w:val="center"/>
        <w:rPr>
          <w:rFonts w:ascii="Times New Roman" w:hAnsi="Times New Roman"/>
          <w:b/>
          <w:sz w:val="28"/>
          <w:szCs w:val="28"/>
        </w:rPr>
      </w:pPr>
    </w:p>
    <w:p w:rsidR="00BD7961" w:rsidRPr="00275663" w:rsidRDefault="00BD7961" w:rsidP="00090E29">
      <w:pPr>
        <w:spacing w:after="0" w:line="288" w:lineRule="auto"/>
        <w:jc w:val="center"/>
        <w:rPr>
          <w:rFonts w:ascii="Times New Roman" w:hAnsi="Times New Roman"/>
          <w:b/>
          <w:sz w:val="28"/>
          <w:szCs w:val="28"/>
        </w:rPr>
      </w:pPr>
      <w:r w:rsidRPr="00275663">
        <w:rPr>
          <w:rFonts w:ascii="Times New Roman" w:hAnsi="Times New Roman"/>
          <w:b/>
          <w:sz w:val="28"/>
          <w:szCs w:val="28"/>
        </w:rPr>
        <w:lastRenderedPageBreak/>
        <w:t>РАЗДЕЛ 2. ЦЕЛИ, ЗАДАЧИ И РЕЗУЛЬТАТЫ ДЕЯТЕЛЬНОСТИ</w:t>
      </w:r>
    </w:p>
    <w:p w:rsidR="0042132E" w:rsidRDefault="0042132E" w:rsidP="00090E29">
      <w:pPr>
        <w:spacing w:after="0" w:line="288" w:lineRule="auto"/>
        <w:ind w:firstLine="708"/>
        <w:jc w:val="both"/>
        <w:rPr>
          <w:rFonts w:ascii="Times New Roman" w:hAnsi="Times New Roman"/>
          <w:b/>
          <w:bCs/>
          <w:sz w:val="28"/>
          <w:szCs w:val="28"/>
        </w:rPr>
      </w:pPr>
    </w:p>
    <w:p w:rsidR="0042132E" w:rsidRPr="007101EC" w:rsidRDefault="00BD7961" w:rsidP="00090E29">
      <w:pPr>
        <w:spacing w:after="0" w:line="288" w:lineRule="auto"/>
        <w:ind w:firstLine="708"/>
        <w:jc w:val="both"/>
        <w:rPr>
          <w:rFonts w:ascii="Times New Roman" w:hAnsi="Times New Roman"/>
          <w:bCs/>
          <w:sz w:val="28"/>
          <w:szCs w:val="28"/>
        </w:rPr>
      </w:pPr>
      <w:r w:rsidRPr="00275663">
        <w:rPr>
          <w:rFonts w:ascii="Times New Roman" w:hAnsi="Times New Roman"/>
          <w:b/>
          <w:bCs/>
          <w:sz w:val="28"/>
          <w:szCs w:val="28"/>
        </w:rPr>
        <w:t>Стратегическая цель</w:t>
      </w:r>
      <w:r w:rsidRPr="00275663">
        <w:rPr>
          <w:rFonts w:ascii="Times New Roman" w:hAnsi="Times New Roman"/>
          <w:bCs/>
          <w:sz w:val="28"/>
          <w:szCs w:val="28"/>
        </w:rPr>
        <w:t xml:space="preserve"> </w:t>
      </w:r>
      <w:r w:rsidRPr="00275663">
        <w:rPr>
          <w:rFonts w:ascii="Times New Roman" w:hAnsi="Times New Roman"/>
          <w:b/>
          <w:bCs/>
          <w:sz w:val="28"/>
          <w:szCs w:val="28"/>
        </w:rPr>
        <w:t>деятельности администрации Ханты-Мансийского района</w:t>
      </w:r>
      <w:r w:rsidRPr="00275663">
        <w:rPr>
          <w:rFonts w:ascii="Times New Roman" w:hAnsi="Times New Roman"/>
          <w:bCs/>
          <w:sz w:val="28"/>
          <w:szCs w:val="28"/>
        </w:rPr>
        <w:t xml:space="preserve"> - повышение качества жизни населения, стимулирование экономической активности в районе, оказание ка</w:t>
      </w:r>
      <w:r w:rsidR="007101EC">
        <w:rPr>
          <w:rFonts w:ascii="Times New Roman" w:hAnsi="Times New Roman"/>
          <w:bCs/>
          <w:sz w:val="28"/>
          <w:szCs w:val="28"/>
        </w:rPr>
        <w:t>чественных муниципальных услуг.</w:t>
      </w:r>
    </w:p>
    <w:p w:rsidR="00BD7961" w:rsidRPr="00275663" w:rsidRDefault="00BD7961" w:rsidP="00090E29">
      <w:pPr>
        <w:spacing w:after="0" w:line="288" w:lineRule="auto"/>
        <w:ind w:firstLine="708"/>
        <w:jc w:val="both"/>
        <w:rPr>
          <w:rFonts w:ascii="Times New Roman" w:hAnsi="Times New Roman"/>
          <w:b/>
          <w:i/>
          <w:sz w:val="28"/>
          <w:szCs w:val="28"/>
          <w:u w:val="single"/>
        </w:rPr>
      </w:pPr>
      <w:r w:rsidRPr="00275663">
        <w:rPr>
          <w:rFonts w:ascii="Times New Roman" w:hAnsi="Times New Roman"/>
          <w:b/>
          <w:sz w:val="28"/>
          <w:szCs w:val="28"/>
          <w:u w:val="single"/>
        </w:rPr>
        <w:t>2.1. Осуществление полномочий администрации района</w:t>
      </w:r>
      <w:r w:rsidRPr="00275663">
        <w:rPr>
          <w:rFonts w:ascii="Times New Roman" w:hAnsi="Times New Roman"/>
          <w:b/>
          <w:i/>
          <w:sz w:val="28"/>
          <w:szCs w:val="28"/>
          <w:u w:val="single"/>
        </w:rPr>
        <w:t>.</w:t>
      </w:r>
    </w:p>
    <w:p w:rsidR="00BD7961" w:rsidRPr="00275663" w:rsidRDefault="00BD7961" w:rsidP="00090E29">
      <w:pPr>
        <w:autoSpaceDE w:val="0"/>
        <w:autoSpaceDN w:val="0"/>
        <w:adjustRightInd w:val="0"/>
        <w:spacing w:after="0" w:line="288" w:lineRule="auto"/>
        <w:ind w:firstLine="709"/>
        <w:jc w:val="both"/>
        <w:outlineLvl w:val="1"/>
        <w:rPr>
          <w:rFonts w:ascii="Times New Roman" w:hAnsi="Times New Roman"/>
          <w:sz w:val="28"/>
          <w:szCs w:val="28"/>
        </w:rPr>
      </w:pPr>
      <w:r w:rsidRPr="00275663">
        <w:rPr>
          <w:rFonts w:ascii="Times New Roman" w:hAnsi="Times New Roman"/>
          <w:sz w:val="28"/>
          <w:szCs w:val="28"/>
        </w:rPr>
        <w:t>В целях решения вопросов местного значения в 201</w:t>
      </w:r>
      <w:r w:rsidR="000F75EB" w:rsidRPr="00275663">
        <w:rPr>
          <w:rFonts w:ascii="Times New Roman" w:hAnsi="Times New Roman"/>
          <w:sz w:val="28"/>
          <w:szCs w:val="28"/>
        </w:rPr>
        <w:t>2</w:t>
      </w:r>
      <w:r w:rsidRPr="00275663">
        <w:rPr>
          <w:rFonts w:ascii="Times New Roman" w:hAnsi="Times New Roman"/>
          <w:sz w:val="28"/>
          <w:szCs w:val="28"/>
        </w:rPr>
        <w:t xml:space="preserve"> году администрация Ханты-Мансийского района являлась исполнителем следующих полномочий (ст. 27 Устава):</w:t>
      </w:r>
    </w:p>
    <w:p w:rsidR="00BD7961" w:rsidRPr="00275663" w:rsidRDefault="00BD7961" w:rsidP="00090E29">
      <w:pPr>
        <w:autoSpaceDE w:val="0"/>
        <w:autoSpaceDN w:val="0"/>
        <w:adjustRightInd w:val="0"/>
        <w:spacing w:after="0" w:line="288" w:lineRule="auto"/>
        <w:ind w:firstLine="709"/>
        <w:jc w:val="both"/>
        <w:outlineLvl w:val="1"/>
        <w:rPr>
          <w:rFonts w:ascii="Times New Roman" w:hAnsi="Times New Roman"/>
          <w:b/>
          <w:i/>
          <w:sz w:val="28"/>
          <w:szCs w:val="28"/>
          <w:u w:val="single"/>
        </w:rPr>
      </w:pPr>
      <w:r w:rsidRPr="00275663">
        <w:rPr>
          <w:rFonts w:ascii="Times New Roman" w:hAnsi="Times New Roman"/>
          <w:b/>
          <w:i/>
          <w:sz w:val="28"/>
          <w:szCs w:val="28"/>
          <w:u w:val="single"/>
        </w:rPr>
        <w:t>2.1.1. В области бюджета, финансов и учета</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Одним из ключевых элементов системы стратегического управления является </w:t>
      </w:r>
      <w:r w:rsidRPr="00275663">
        <w:rPr>
          <w:rFonts w:ascii="Times New Roman" w:hAnsi="Times New Roman"/>
          <w:b/>
          <w:i/>
          <w:sz w:val="28"/>
          <w:szCs w:val="28"/>
        </w:rPr>
        <w:t>социально-экономический прогноз</w:t>
      </w:r>
      <w:r w:rsidRPr="00275663">
        <w:rPr>
          <w:rFonts w:ascii="Times New Roman" w:hAnsi="Times New Roman"/>
          <w:sz w:val="28"/>
          <w:szCs w:val="28"/>
        </w:rPr>
        <w:t xml:space="preserve">.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Прогноз разрабатывался в два этапа: </w:t>
      </w:r>
    </w:p>
    <w:p w:rsidR="00BD7961" w:rsidRPr="00275663" w:rsidRDefault="00BD7961" w:rsidP="00330B93">
      <w:pPr>
        <w:spacing w:after="0" w:line="288" w:lineRule="auto"/>
        <w:ind w:firstLine="709"/>
        <w:jc w:val="both"/>
        <w:rPr>
          <w:rFonts w:ascii="Times New Roman" w:hAnsi="Times New Roman"/>
          <w:sz w:val="28"/>
          <w:szCs w:val="28"/>
        </w:rPr>
      </w:pPr>
      <w:r w:rsidRPr="00275663">
        <w:rPr>
          <w:rFonts w:ascii="Times New Roman" w:hAnsi="Times New Roman"/>
          <w:sz w:val="28"/>
          <w:szCs w:val="28"/>
        </w:rPr>
        <w:t>- на первом этапе в целях формирования исходной базы для формирования проекта бюджета района  на 201</w:t>
      </w:r>
      <w:r w:rsidR="000514F0" w:rsidRPr="00275663">
        <w:rPr>
          <w:rFonts w:ascii="Times New Roman" w:hAnsi="Times New Roman"/>
          <w:sz w:val="28"/>
          <w:szCs w:val="28"/>
        </w:rPr>
        <w:t>3</w:t>
      </w:r>
      <w:r w:rsidRPr="00275663">
        <w:rPr>
          <w:rFonts w:ascii="Times New Roman" w:hAnsi="Times New Roman"/>
          <w:sz w:val="28"/>
          <w:szCs w:val="28"/>
        </w:rPr>
        <w:t xml:space="preserve"> год разработан </w:t>
      </w:r>
      <w:r w:rsidRPr="00275663">
        <w:rPr>
          <w:rFonts w:ascii="Times New Roman" w:hAnsi="Times New Roman"/>
          <w:iCs/>
          <w:sz w:val="28"/>
          <w:szCs w:val="28"/>
        </w:rPr>
        <w:t>предварительный</w:t>
      </w:r>
      <w:r w:rsidRPr="00275663">
        <w:rPr>
          <w:rFonts w:ascii="Times New Roman" w:hAnsi="Times New Roman"/>
          <w:sz w:val="28"/>
          <w:szCs w:val="28"/>
        </w:rPr>
        <w:t xml:space="preserve"> прогноз (основные показатели прогноза), который был принят постановлением администрации Ханты-Мансийского района   от </w:t>
      </w:r>
      <w:r w:rsidR="000514F0" w:rsidRPr="00275663">
        <w:rPr>
          <w:rFonts w:ascii="Times New Roman" w:hAnsi="Times New Roman"/>
          <w:sz w:val="28"/>
          <w:szCs w:val="28"/>
        </w:rPr>
        <w:t>11.07.2012</w:t>
      </w:r>
      <w:r w:rsidRPr="00275663">
        <w:rPr>
          <w:rFonts w:ascii="Times New Roman" w:hAnsi="Times New Roman"/>
          <w:sz w:val="28"/>
          <w:szCs w:val="28"/>
        </w:rPr>
        <w:t xml:space="preserve"> № 1</w:t>
      </w:r>
      <w:r w:rsidR="000514F0" w:rsidRPr="00275663">
        <w:rPr>
          <w:rFonts w:ascii="Times New Roman" w:hAnsi="Times New Roman"/>
          <w:sz w:val="28"/>
          <w:szCs w:val="28"/>
        </w:rPr>
        <w:t>59</w:t>
      </w:r>
      <w:r w:rsidRPr="00275663">
        <w:rPr>
          <w:rFonts w:ascii="Times New Roman" w:hAnsi="Times New Roman"/>
          <w:sz w:val="28"/>
          <w:szCs w:val="28"/>
        </w:rPr>
        <w:t xml:space="preserve">; </w:t>
      </w:r>
    </w:p>
    <w:p w:rsidR="00BD7961" w:rsidRPr="00275663" w:rsidRDefault="00BD7961" w:rsidP="00330B93">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на </w:t>
      </w:r>
      <w:r w:rsidRPr="000D4179">
        <w:rPr>
          <w:rFonts w:ascii="Times New Roman" w:hAnsi="Times New Roman"/>
          <w:sz w:val="28"/>
          <w:szCs w:val="28"/>
        </w:rPr>
        <w:t>втором этапе с учетом сценарных условий Министерства экономического развития РФ на основе тенденций, сложившихся в первом полугодии 201</w:t>
      </w:r>
      <w:r w:rsidR="004830BE" w:rsidRPr="000D4179">
        <w:rPr>
          <w:rFonts w:ascii="Times New Roman" w:hAnsi="Times New Roman"/>
          <w:sz w:val="28"/>
          <w:szCs w:val="28"/>
        </w:rPr>
        <w:t>2</w:t>
      </w:r>
      <w:r w:rsidRPr="000D4179">
        <w:rPr>
          <w:rFonts w:ascii="Times New Roman" w:hAnsi="Times New Roman"/>
          <w:sz w:val="28"/>
          <w:szCs w:val="28"/>
        </w:rPr>
        <w:t xml:space="preserve"> года и определяющих</w:t>
      </w:r>
      <w:r w:rsidRPr="00275663">
        <w:rPr>
          <w:rFonts w:ascii="Times New Roman" w:hAnsi="Times New Roman"/>
          <w:sz w:val="28"/>
          <w:szCs w:val="28"/>
        </w:rPr>
        <w:t xml:space="preserve"> социально-экономическое развитие района, разработан </w:t>
      </w:r>
      <w:r w:rsidRPr="00275663">
        <w:rPr>
          <w:rFonts w:ascii="Times New Roman" w:hAnsi="Times New Roman"/>
          <w:iCs/>
          <w:sz w:val="28"/>
          <w:szCs w:val="28"/>
        </w:rPr>
        <w:t>уточненный</w:t>
      </w:r>
      <w:r w:rsidRPr="00275663">
        <w:rPr>
          <w:rFonts w:ascii="Times New Roman" w:hAnsi="Times New Roman"/>
          <w:sz w:val="28"/>
          <w:szCs w:val="28"/>
        </w:rPr>
        <w:t xml:space="preserve"> Прогноз на период 201</w:t>
      </w:r>
      <w:r w:rsidR="000514F0" w:rsidRPr="00275663">
        <w:rPr>
          <w:rFonts w:ascii="Times New Roman" w:hAnsi="Times New Roman"/>
          <w:sz w:val="28"/>
          <w:szCs w:val="28"/>
        </w:rPr>
        <w:t>3</w:t>
      </w:r>
      <w:r w:rsidRPr="00275663">
        <w:rPr>
          <w:rFonts w:ascii="Times New Roman" w:hAnsi="Times New Roman"/>
          <w:sz w:val="28"/>
          <w:szCs w:val="28"/>
        </w:rPr>
        <w:noBreakHyphen/>
        <w:t>201</w:t>
      </w:r>
      <w:r w:rsidR="000514F0" w:rsidRPr="00275663">
        <w:rPr>
          <w:rFonts w:ascii="Times New Roman" w:hAnsi="Times New Roman"/>
          <w:sz w:val="28"/>
          <w:szCs w:val="28"/>
        </w:rPr>
        <w:t>5</w:t>
      </w:r>
      <w:r w:rsidRPr="00275663">
        <w:rPr>
          <w:rFonts w:ascii="Times New Roman" w:hAnsi="Times New Roman"/>
          <w:sz w:val="28"/>
          <w:szCs w:val="28"/>
        </w:rPr>
        <w:t xml:space="preserve"> год</w:t>
      </w:r>
      <w:r w:rsidR="001D6BD1">
        <w:rPr>
          <w:rFonts w:ascii="Times New Roman" w:hAnsi="Times New Roman"/>
          <w:sz w:val="28"/>
          <w:szCs w:val="28"/>
        </w:rPr>
        <w:t>ов</w:t>
      </w:r>
      <w:r w:rsidRPr="00275663">
        <w:rPr>
          <w:rFonts w:ascii="Times New Roman" w:hAnsi="Times New Roman"/>
          <w:sz w:val="28"/>
          <w:szCs w:val="28"/>
        </w:rPr>
        <w:t>, утвержденный постановлением  администрации Ханты-Мансийского района   от 25.10.201</w:t>
      </w:r>
      <w:r w:rsidR="000514F0" w:rsidRPr="00275663">
        <w:rPr>
          <w:rFonts w:ascii="Times New Roman" w:hAnsi="Times New Roman"/>
          <w:sz w:val="28"/>
          <w:szCs w:val="28"/>
        </w:rPr>
        <w:t>2</w:t>
      </w:r>
      <w:r w:rsidRPr="00275663">
        <w:rPr>
          <w:rFonts w:ascii="Times New Roman" w:hAnsi="Times New Roman"/>
          <w:sz w:val="28"/>
          <w:szCs w:val="28"/>
        </w:rPr>
        <w:t xml:space="preserve"> № 2</w:t>
      </w:r>
      <w:r w:rsidR="000514F0" w:rsidRPr="00275663">
        <w:rPr>
          <w:rFonts w:ascii="Times New Roman" w:hAnsi="Times New Roman"/>
          <w:sz w:val="28"/>
          <w:szCs w:val="28"/>
        </w:rPr>
        <w:t>58</w:t>
      </w:r>
      <w:r w:rsidR="00AD3E05" w:rsidRPr="00275663">
        <w:rPr>
          <w:rFonts w:ascii="Times New Roman" w:hAnsi="Times New Roman"/>
          <w:sz w:val="28"/>
          <w:szCs w:val="28"/>
        </w:rPr>
        <w:t>.</w:t>
      </w:r>
    </w:p>
    <w:p w:rsidR="00BD7961" w:rsidRPr="00275663" w:rsidRDefault="00BD7961" w:rsidP="00090E29">
      <w:pPr>
        <w:spacing w:after="0" w:line="288" w:lineRule="auto"/>
        <w:ind w:firstLine="708"/>
        <w:jc w:val="both"/>
        <w:rPr>
          <w:rFonts w:ascii="Times New Roman" w:hAnsi="Times New Roman"/>
          <w:sz w:val="28"/>
          <w:szCs w:val="28"/>
        </w:rPr>
      </w:pPr>
      <w:proofErr w:type="gramStart"/>
      <w:r w:rsidRPr="00275663">
        <w:rPr>
          <w:rFonts w:ascii="Times New Roman" w:hAnsi="Times New Roman"/>
          <w:sz w:val="28"/>
          <w:szCs w:val="28"/>
        </w:rPr>
        <w:t>В целях формирования сводного объема прогноза закупок по автономному округу, разработки проекта консолидированного бюджета Ханты-Мансийского района на 201</w:t>
      </w:r>
      <w:r w:rsidR="000514F0" w:rsidRPr="00275663">
        <w:rPr>
          <w:rFonts w:ascii="Times New Roman" w:hAnsi="Times New Roman"/>
          <w:sz w:val="28"/>
          <w:szCs w:val="28"/>
        </w:rPr>
        <w:t>3</w:t>
      </w:r>
      <w:r w:rsidRPr="00275663">
        <w:rPr>
          <w:rFonts w:ascii="Times New Roman" w:hAnsi="Times New Roman"/>
          <w:sz w:val="28"/>
          <w:szCs w:val="28"/>
        </w:rPr>
        <w:t xml:space="preserve"> год и плановый период 201</w:t>
      </w:r>
      <w:r w:rsidR="000514F0" w:rsidRPr="00275663">
        <w:rPr>
          <w:rFonts w:ascii="Times New Roman" w:hAnsi="Times New Roman"/>
          <w:sz w:val="28"/>
          <w:szCs w:val="28"/>
        </w:rPr>
        <w:t>4</w:t>
      </w:r>
      <w:r w:rsidRPr="00275663">
        <w:rPr>
          <w:rFonts w:ascii="Times New Roman" w:hAnsi="Times New Roman"/>
          <w:sz w:val="28"/>
          <w:szCs w:val="28"/>
        </w:rPr>
        <w:t>-201</w:t>
      </w:r>
      <w:r w:rsidR="000514F0" w:rsidRPr="00275663">
        <w:rPr>
          <w:rFonts w:ascii="Times New Roman" w:hAnsi="Times New Roman"/>
          <w:sz w:val="28"/>
          <w:szCs w:val="28"/>
        </w:rPr>
        <w:t>5</w:t>
      </w:r>
      <w:r w:rsidRPr="00275663">
        <w:rPr>
          <w:rFonts w:ascii="Times New Roman" w:hAnsi="Times New Roman"/>
          <w:sz w:val="28"/>
          <w:szCs w:val="28"/>
        </w:rPr>
        <w:t xml:space="preserve"> год</w:t>
      </w:r>
      <w:r w:rsidR="001D6BD1">
        <w:rPr>
          <w:rFonts w:ascii="Times New Roman" w:hAnsi="Times New Roman"/>
          <w:sz w:val="28"/>
          <w:szCs w:val="28"/>
        </w:rPr>
        <w:t>ов</w:t>
      </w:r>
      <w:r w:rsidRPr="00275663">
        <w:rPr>
          <w:rFonts w:ascii="Times New Roman" w:hAnsi="Times New Roman"/>
          <w:sz w:val="28"/>
          <w:szCs w:val="28"/>
        </w:rPr>
        <w:t xml:space="preserve"> сформирован </w:t>
      </w:r>
      <w:r w:rsidRPr="00275663">
        <w:rPr>
          <w:rFonts w:ascii="Times New Roman" w:hAnsi="Times New Roman"/>
          <w:b/>
          <w:i/>
          <w:sz w:val="28"/>
          <w:szCs w:val="28"/>
        </w:rPr>
        <w:t>Прогноз объемов продукции, закупаемой для муниципальных нужд</w:t>
      </w:r>
      <w:r w:rsidRPr="00275663">
        <w:rPr>
          <w:rFonts w:ascii="Times New Roman" w:hAnsi="Times New Roman"/>
          <w:b/>
          <w:sz w:val="28"/>
          <w:szCs w:val="28"/>
        </w:rPr>
        <w:t xml:space="preserve"> </w:t>
      </w:r>
      <w:r w:rsidRPr="00275663">
        <w:rPr>
          <w:rFonts w:ascii="Times New Roman" w:hAnsi="Times New Roman"/>
          <w:sz w:val="28"/>
          <w:szCs w:val="28"/>
        </w:rPr>
        <w:t>за счет средств бюджета муниципального образования Ханты-Мансийский район и внебюджетных источников на 201</w:t>
      </w:r>
      <w:r w:rsidR="000514F0" w:rsidRPr="00275663">
        <w:rPr>
          <w:rFonts w:ascii="Times New Roman" w:hAnsi="Times New Roman"/>
          <w:sz w:val="28"/>
          <w:szCs w:val="28"/>
        </w:rPr>
        <w:t>3</w:t>
      </w:r>
      <w:r w:rsidRPr="00275663">
        <w:rPr>
          <w:rFonts w:ascii="Times New Roman" w:hAnsi="Times New Roman"/>
          <w:sz w:val="28"/>
          <w:szCs w:val="28"/>
        </w:rPr>
        <w:t xml:space="preserve"> год и период до 201</w:t>
      </w:r>
      <w:r w:rsidR="000514F0" w:rsidRPr="00275663">
        <w:rPr>
          <w:rFonts w:ascii="Times New Roman" w:hAnsi="Times New Roman"/>
          <w:sz w:val="28"/>
          <w:szCs w:val="28"/>
        </w:rPr>
        <w:t>5</w:t>
      </w:r>
      <w:r w:rsidRPr="00275663">
        <w:rPr>
          <w:rFonts w:ascii="Times New Roman" w:hAnsi="Times New Roman"/>
          <w:sz w:val="28"/>
          <w:szCs w:val="28"/>
        </w:rPr>
        <w:t xml:space="preserve"> года. </w:t>
      </w:r>
      <w:proofErr w:type="gramEnd"/>
    </w:p>
    <w:p w:rsidR="00BD7961" w:rsidRPr="00275663" w:rsidRDefault="00BD7961" w:rsidP="00090E29">
      <w:pPr>
        <w:tabs>
          <w:tab w:val="left" w:pos="0"/>
        </w:tabs>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С целью </w:t>
      </w:r>
      <w:r w:rsidRPr="00275663">
        <w:rPr>
          <w:rFonts w:ascii="Times New Roman" w:hAnsi="Times New Roman"/>
          <w:iCs/>
          <w:sz w:val="28"/>
          <w:szCs w:val="28"/>
        </w:rPr>
        <w:t xml:space="preserve">выявления факторов, влияющих на развитие района и </w:t>
      </w:r>
      <w:r w:rsidRPr="00275663">
        <w:rPr>
          <w:rFonts w:ascii="Times New Roman" w:hAnsi="Times New Roman"/>
          <w:sz w:val="28"/>
          <w:szCs w:val="28"/>
        </w:rPr>
        <w:t xml:space="preserve">оперативного принятия управленческих решений соответствующими </w:t>
      </w:r>
      <w:r w:rsidRPr="00275663">
        <w:rPr>
          <w:rFonts w:ascii="Times New Roman" w:hAnsi="Times New Roman"/>
          <w:sz w:val="28"/>
          <w:szCs w:val="28"/>
        </w:rPr>
        <w:lastRenderedPageBreak/>
        <w:t xml:space="preserve">органами администрации района, органами местного самоуправления сельских поселений, администрацией ежеквартально готовилась информация об </w:t>
      </w:r>
      <w:r w:rsidRPr="00275663">
        <w:rPr>
          <w:rFonts w:ascii="Times New Roman" w:hAnsi="Times New Roman"/>
          <w:b/>
          <w:i/>
          <w:sz w:val="28"/>
          <w:szCs w:val="28"/>
        </w:rPr>
        <w:t>итогах социально-экономического развития Ханты-Мансийского района</w:t>
      </w:r>
      <w:r w:rsidRPr="00275663">
        <w:rPr>
          <w:rFonts w:ascii="Times New Roman" w:hAnsi="Times New Roman"/>
          <w:sz w:val="28"/>
          <w:szCs w:val="28"/>
        </w:rPr>
        <w:t xml:space="preserve"> и размещалась в средствах массовой информации.</w:t>
      </w:r>
    </w:p>
    <w:p w:rsidR="00BD7961" w:rsidRPr="00275663" w:rsidRDefault="00BD7961" w:rsidP="00090E29">
      <w:pPr>
        <w:tabs>
          <w:tab w:val="left" w:pos="1134"/>
        </w:tabs>
        <w:spacing w:after="0" w:line="288" w:lineRule="auto"/>
        <w:ind w:firstLine="709"/>
        <w:jc w:val="both"/>
        <w:rPr>
          <w:rFonts w:ascii="Times New Roman" w:hAnsi="Times New Roman"/>
          <w:sz w:val="28"/>
          <w:szCs w:val="28"/>
        </w:rPr>
      </w:pPr>
      <w:r w:rsidRPr="00275663">
        <w:rPr>
          <w:rFonts w:ascii="Times New Roman" w:hAnsi="Times New Roman"/>
          <w:sz w:val="28"/>
          <w:szCs w:val="28"/>
        </w:rPr>
        <w:t>С целью внедрения механизмов комплексного управления экономикой района в 201</w:t>
      </w:r>
      <w:r w:rsidR="000514F0" w:rsidRPr="00275663">
        <w:rPr>
          <w:rFonts w:ascii="Times New Roman" w:hAnsi="Times New Roman"/>
          <w:sz w:val="28"/>
          <w:szCs w:val="28"/>
        </w:rPr>
        <w:t>2</w:t>
      </w:r>
      <w:r w:rsidRPr="00275663">
        <w:rPr>
          <w:rFonts w:ascii="Times New Roman" w:hAnsi="Times New Roman"/>
          <w:sz w:val="28"/>
          <w:szCs w:val="28"/>
        </w:rPr>
        <w:t xml:space="preserve"> году </w:t>
      </w:r>
      <w:r w:rsidR="000514F0" w:rsidRPr="00275663">
        <w:rPr>
          <w:rFonts w:ascii="Times New Roman" w:hAnsi="Times New Roman"/>
          <w:sz w:val="28"/>
          <w:szCs w:val="28"/>
        </w:rPr>
        <w:t xml:space="preserve">была продолжена работа с </w:t>
      </w:r>
      <w:r w:rsidRPr="00275663">
        <w:rPr>
          <w:rFonts w:ascii="Times New Roman" w:hAnsi="Times New Roman"/>
          <w:sz w:val="28"/>
          <w:szCs w:val="28"/>
        </w:rPr>
        <w:t>орган</w:t>
      </w:r>
      <w:r w:rsidR="000514F0" w:rsidRPr="00275663">
        <w:rPr>
          <w:rFonts w:ascii="Times New Roman" w:hAnsi="Times New Roman"/>
          <w:sz w:val="28"/>
          <w:szCs w:val="28"/>
        </w:rPr>
        <w:t>ами</w:t>
      </w:r>
      <w:r w:rsidRPr="00275663">
        <w:rPr>
          <w:rFonts w:ascii="Times New Roman" w:hAnsi="Times New Roman"/>
          <w:sz w:val="28"/>
          <w:szCs w:val="28"/>
        </w:rPr>
        <w:t xml:space="preserve"> местного самоуправления сельских поселений по ежеквартальной подготовке основных показателей социально-экономического развития сельских поселений района (итогов СЭР) и доведения данной информации до населения посредством размещения ее в сети Интернет.</w:t>
      </w:r>
    </w:p>
    <w:p w:rsidR="00BD7961" w:rsidRPr="00275663" w:rsidRDefault="00BD7961" w:rsidP="00090E29">
      <w:pPr>
        <w:pStyle w:val="a8"/>
        <w:spacing w:line="288" w:lineRule="auto"/>
        <w:ind w:firstLine="567"/>
        <w:jc w:val="both"/>
        <w:rPr>
          <w:sz w:val="28"/>
          <w:szCs w:val="28"/>
        </w:rPr>
      </w:pPr>
      <w:r w:rsidRPr="00275663">
        <w:rPr>
          <w:sz w:val="28"/>
          <w:szCs w:val="28"/>
        </w:rPr>
        <w:tab/>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w:t>
      </w:r>
      <w:r w:rsidR="000D4179">
        <w:rPr>
          <w:sz w:val="28"/>
          <w:szCs w:val="28"/>
        </w:rPr>
        <w:t xml:space="preserve">на протяжении ряда лет формируется </w:t>
      </w:r>
      <w:r w:rsidRPr="00275663">
        <w:rPr>
          <w:sz w:val="28"/>
          <w:szCs w:val="28"/>
        </w:rPr>
        <w:t xml:space="preserve">информационная база </w:t>
      </w:r>
      <w:r w:rsidR="000D4179">
        <w:rPr>
          <w:sz w:val="28"/>
          <w:szCs w:val="28"/>
        </w:rPr>
        <w:t>в виде</w:t>
      </w:r>
      <w:r w:rsidRPr="00275663">
        <w:rPr>
          <w:sz w:val="28"/>
          <w:szCs w:val="28"/>
        </w:rPr>
        <w:t xml:space="preserve"> </w:t>
      </w:r>
      <w:r w:rsidRPr="00275663">
        <w:rPr>
          <w:b/>
          <w:i/>
          <w:sz w:val="28"/>
          <w:szCs w:val="28"/>
        </w:rPr>
        <w:t>паспортов социально-экономического положения сельских поселений</w:t>
      </w:r>
      <w:r w:rsidRPr="00275663">
        <w:rPr>
          <w:sz w:val="28"/>
          <w:szCs w:val="28"/>
        </w:rPr>
        <w:t xml:space="preserve"> (далее – Паспорт).  Паспорт содержит наиболее полную информацию</w:t>
      </w:r>
      <w:r w:rsidR="000D4179">
        <w:rPr>
          <w:sz w:val="28"/>
          <w:szCs w:val="28"/>
        </w:rPr>
        <w:t xml:space="preserve">, </w:t>
      </w:r>
      <w:r w:rsidRPr="00275663">
        <w:rPr>
          <w:sz w:val="28"/>
          <w:szCs w:val="28"/>
        </w:rPr>
        <w:t xml:space="preserve"> отражающую явления и процессы, происходящие в экономике и социальной жизни сельских поселений. </w:t>
      </w:r>
      <w:r w:rsidR="005B0587">
        <w:rPr>
          <w:sz w:val="28"/>
          <w:szCs w:val="28"/>
        </w:rPr>
        <w:t xml:space="preserve">В связи с </w:t>
      </w:r>
      <w:r w:rsidRPr="00275663">
        <w:rPr>
          <w:sz w:val="28"/>
          <w:szCs w:val="28"/>
        </w:rPr>
        <w:t>практическ</w:t>
      </w:r>
      <w:r w:rsidR="005B0587">
        <w:rPr>
          <w:sz w:val="28"/>
          <w:szCs w:val="28"/>
        </w:rPr>
        <w:t>им</w:t>
      </w:r>
      <w:r w:rsidRPr="00275663">
        <w:rPr>
          <w:sz w:val="28"/>
          <w:szCs w:val="28"/>
        </w:rPr>
        <w:t xml:space="preserve"> отсутствие</w:t>
      </w:r>
      <w:r w:rsidR="005B0587">
        <w:rPr>
          <w:sz w:val="28"/>
          <w:szCs w:val="28"/>
        </w:rPr>
        <w:t>м</w:t>
      </w:r>
      <w:r w:rsidRPr="00275663">
        <w:rPr>
          <w:sz w:val="28"/>
          <w:szCs w:val="28"/>
        </w:rPr>
        <w:t xml:space="preserve"> официальной статистики по поселениям информация востребована и имеет актуальную значимость. </w:t>
      </w:r>
      <w:r w:rsidR="000D4179">
        <w:rPr>
          <w:sz w:val="28"/>
          <w:szCs w:val="28"/>
        </w:rPr>
        <w:t xml:space="preserve">В 2012 году </w:t>
      </w:r>
      <w:r w:rsidR="000D4179" w:rsidRPr="00275663">
        <w:rPr>
          <w:sz w:val="28"/>
          <w:szCs w:val="28"/>
        </w:rPr>
        <w:t xml:space="preserve">был сформирован </w:t>
      </w:r>
      <w:r w:rsidRPr="00275663">
        <w:rPr>
          <w:sz w:val="28"/>
          <w:szCs w:val="28"/>
        </w:rPr>
        <w:t>паспорт за 201</w:t>
      </w:r>
      <w:r w:rsidR="000514F0" w:rsidRPr="00275663">
        <w:rPr>
          <w:sz w:val="28"/>
          <w:szCs w:val="28"/>
        </w:rPr>
        <w:t>1</w:t>
      </w:r>
      <w:r w:rsidRPr="00275663">
        <w:rPr>
          <w:sz w:val="28"/>
          <w:szCs w:val="28"/>
        </w:rPr>
        <w:t xml:space="preserve"> го</w:t>
      </w:r>
      <w:r w:rsidR="000D4179">
        <w:rPr>
          <w:sz w:val="28"/>
          <w:szCs w:val="28"/>
        </w:rPr>
        <w:t>д, содержащий более 1 000 показателей.</w:t>
      </w:r>
    </w:p>
    <w:p w:rsidR="00B071BF" w:rsidRDefault="00BD7961" w:rsidP="00090E29">
      <w:pPr>
        <w:pStyle w:val="a8"/>
        <w:spacing w:line="288" w:lineRule="auto"/>
        <w:ind w:firstLine="709"/>
        <w:jc w:val="both"/>
        <w:rPr>
          <w:sz w:val="28"/>
          <w:szCs w:val="28"/>
        </w:rPr>
      </w:pPr>
      <w:r w:rsidRPr="00275663">
        <w:rPr>
          <w:sz w:val="28"/>
          <w:szCs w:val="28"/>
        </w:rPr>
        <w:t>В целях формирования  инвестиционных приоритетов Правительства автономного округа по развитию учреждений социальной сферы автономного округа (в соответствии с распоряжением Правительства от 04.10.2004 № 768-рп) обновлены</w:t>
      </w:r>
      <w:r w:rsidRPr="00275663">
        <w:rPr>
          <w:b/>
          <w:i/>
          <w:sz w:val="28"/>
          <w:szCs w:val="28"/>
        </w:rPr>
        <w:t xml:space="preserve"> паспорта учреждений социальной сферы</w:t>
      </w:r>
      <w:r w:rsidRPr="00275663">
        <w:rPr>
          <w:sz w:val="28"/>
          <w:szCs w:val="28"/>
        </w:rPr>
        <w:t xml:space="preserve"> Ханты-Мансийского </w:t>
      </w:r>
      <w:r w:rsidR="000514F0" w:rsidRPr="00275663">
        <w:rPr>
          <w:sz w:val="28"/>
          <w:szCs w:val="28"/>
        </w:rPr>
        <w:t>района по состоянию на 01.01.2012</w:t>
      </w:r>
      <w:r w:rsidRPr="00275663">
        <w:rPr>
          <w:sz w:val="28"/>
          <w:szCs w:val="28"/>
        </w:rPr>
        <w:t>. На основании сформированных данных произведен расчет фактической обеспеченности населения района объектами социальной сферы за 201</w:t>
      </w:r>
      <w:r w:rsidR="000514F0" w:rsidRPr="00275663">
        <w:rPr>
          <w:sz w:val="28"/>
          <w:szCs w:val="28"/>
        </w:rPr>
        <w:t>1</w:t>
      </w:r>
      <w:r w:rsidRPr="00275663">
        <w:rPr>
          <w:sz w:val="28"/>
          <w:szCs w:val="28"/>
        </w:rPr>
        <w:t xml:space="preserve"> год. Информация о материально-технической базе является основанием для принятия управленческих решений по приоритетности капитальных вложений в о</w:t>
      </w:r>
      <w:r w:rsidR="00557708">
        <w:rPr>
          <w:sz w:val="28"/>
          <w:szCs w:val="28"/>
        </w:rPr>
        <w:t>бъекты социальной сферы района.</w:t>
      </w:r>
    </w:p>
    <w:p w:rsidR="00557708" w:rsidRDefault="00557708" w:rsidP="00090E29">
      <w:pPr>
        <w:pStyle w:val="a8"/>
        <w:spacing w:line="288" w:lineRule="auto"/>
        <w:ind w:firstLine="709"/>
        <w:jc w:val="both"/>
        <w:rPr>
          <w:sz w:val="28"/>
          <w:szCs w:val="28"/>
        </w:rPr>
      </w:pPr>
    </w:p>
    <w:p w:rsidR="00557708" w:rsidRDefault="00557708" w:rsidP="00090E29">
      <w:pPr>
        <w:pStyle w:val="a8"/>
        <w:spacing w:line="288" w:lineRule="auto"/>
        <w:ind w:firstLine="709"/>
        <w:jc w:val="both"/>
        <w:rPr>
          <w:sz w:val="28"/>
          <w:szCs w:val="28"/>
        </w:rPr>
      </w:pPr>
    </w:p>
    <w:p w:rsidR="00557708" w:rsidRDefault="00557708" w:rsidP="00090E29">
      <w:pPr>
        <w:pStyle w:val="a8"/>
        <w:spacing w:line="288" w:lineRule="auto"/>
        <w:ind w:firstLine="709"/>
        <w:jc w:val="both"/>
        <w:rPr>
          <w:sz w:val="28"/>
          <w:szCs w:val="28"/>
        </w:rPr>
      </w:pPr>
    </w:p>
    <w:p w:rsidR="00557708" w:rsidRDefault="00557708" w:rsidP="00090E29">
      <w:pPr>
        <w:pStyle w:val="a8"/>
        <w:spacing w:line="288" w:lineRule="auto"/>
        <w:ind w:firstLine="709"/>
        <w:jc w:val="both"/>
        <w:rPr>
          <w:sz w:val="28"/>
          <w:szCs w:val="28"/>
        </w:rPr>
      </w:pPr>
    </w:p>
    <w:p w:rsidR="00557708" w:rsidRDefault="00557708" w:rsidP="00090E29">
      <w:pPr>
        <w:pStyle w:val="a8"/>
        <w:spacing w:line="288" w:lineRule="auto"/>
        <w:ind w:firstLine="709"/>
        <w:jc w:val="both"/>
        <w:rPr>
          <w:sz w:val="28"/>
          <w:szCs w:val="28"/>
        </w:rPr>
      </w:pPr>
    </w:p>
    <w:p w:rsidR="00557708" w:rsidRDefault="00557708" w:rsidP="00090E29">
      <w:pPr>
        <w:pStyle w:val="a8"/>
        <w:spacing w:line="288" w:lineRule="auto"/>
        <w:ind w:firstLine="709"/>
        <w:jc w:val="both"/>
        <w:rPr>
          <w:sz w:val="28"/>
          <w:szCs w:val="28"/>
        </w:rPr>
      </w:pPr>
    </w:p>
    <w:p w:rsidR="00557708" w:rsidRDefault="00557708" w:rsidP="00090E29">
      <w:pPr>
        <w:pStyle w:val="a8"/>
        <w:spacing w:line="288" w:lineRule="auto"/>
        <w:ind w:firstLine="709"/>
        <w:jc w:val="both"/>
        <w:rPr>
          <w:sz w:val="28"/>
          <w:szCs w:val="28"/>
        </w:rPr>
      </w:pPr>
    </w:p>
    <w:p w:rsidR="00557708" w:rsidRPr="007101EC" w:rsidRDefault="00557708" w:rsidP="00090E29">
      <w:pPr>
        <w:pStyle w:val="a8"/>
        <w:spacing w:line="288" w:lineRule="auto"/>
        <w:ind w:firstLine="709"/>
        <w:jc w:val="both"/>
        <w:rPr>
          <w:sz w:val="28"/>
          <w:szCs w:val="28"/>
        </w:rPr>
      </w:pPr>
    </w:p>
    <w:p w:rsidR="007101EC" w:rsidRPr="00275663" w:rsidRDefault="005E41D0" w:rsidP="00090E29">
      <w:pPr>
        <w:pStyle w:val="ConsTitle"/>
        <w:widowControl/>
        <w:spacing w:line="288" w:lineRule="auto"/>
        <w:ind w:right="0" w:firstLine="709"/>
        <w:contextualSpacing/>
        <w:jc w:val="center"/>
        <w:rPr>
          <w:rFonts w:ascii="Times New Roman" w:hAnsi="Times New Roman" w:cs="Times New Roman"/>
          <w:b w:val="0"/>
          <w:sz w:val="28"/>
          <w:szCs w:val="28"/>
        </w:rPr>
      </w:pPr>
      <w:r w:rsidRPr="00275663">
        <w:rPr>
          <w:rFonts w:ascii="Times New Roman" w:hAnsi="Times New Roman" w:cs="Times New Roman"/>
          <w:b w:val="0"/>
          <w:sz w:val="28"/>
          <w:szCs w:val="28"/>
        </w:rPr>
        <w:t>Динамика параметров бюджета, млрд.</w:t>
      </w:r>
      <w:r w:rsidR="00C620CB">
        <w:rPr>
          <w:rFonts w:ascii="Times New Roman" w:hAnsi="Times New Roman" w:cs="Times New Roman"/>
          <w:b w:val="0"/>
          <w:sz w:val="28"/>
          <w:szCs w:val="28"/>
        </w:rPr>
        <w:t xml:space="preserve"> </w:t>
      </w:r>
      <w:r w:rsidRPr="00275663">
        <w:rPr>
          <w:rFonts w:ascii="Times New Roman" w:hAnsi="Times New Roman" w:cs="Times New Roman"/>
          <w:b w:val="0"/>
          <w:sz w:val="28"/>
          <w:szCs w:val="28"/>
        </w:rPr>
        <w:t>рублей</w:t>
      </w:r>
    </w:p>
    <w:tbl>
      <w:tblPr>
        <w:tblW w:w="9469" w:type="dxa"/>
        <w:tblInd w:w="-5" w:type="dxa"/>
        <w:tblLayout w:type="fixed"/>
        <w:tblLook w:val="04A0"/>
      </w:tblPr>
      <w:tblGrid>
        <w:gridCol w:w="4649"/>
        <w:gridCol w:w="1276"/>
        <w:gridCol w:w="851"/>
        <w:gridCol w:w="850"/>
        <w:gridCol w:w="851"/>
        <w:gridCol w:w="992"/>
      </w:tblGrid>
      <w:tr w:rsidR="005E41D0" w:rsidRPr="00275663" w:rsidTr="004C7238">
        <w:trPr>
          <w:cantSplit/>
          <w:trHeight w:val="300"/>
        </w:trPr>
        <w:tc>
          <w:tcPr>
            <w:tcW w:w="4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D0" w:rsidRPr="00275663" w:rsidRDefault="005E41D0"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Показатели</w:t>
            </w:r>
          </w:p>
        </w:tc>
        <w:tc>
          <w:tcPr>
            <w:tcW w:w="3828" w:type="dxa"/>
            <w:gridSpan w:val="4"/>
            <w:tcBorders>
              <w:top w:val="single" w:sz="4" w:space="0" w:color="auto"/>
              <w:left w:val="nil"/>
              <w:bottom w:val="single" w:sz="4" w:space="0" w:color="auto"/>
              <w:right w:val="single" w:sz="4" w:space="0" w:color="auto"/>
            </w:tcBorders>
            <w:shd w:val="clear" w:color="auto" w:fill="auto"/>
            <w:vAlign w:val="bottom"/>
            <w:hideMark/>
          </w:tcPr>
          <w:p w:rsidR="005E41D0" w:rsidRPr="00275663" w:rsidRDefault="005E41D0"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41D0" w:rsidRPr="00275663" w:rsidRDefault="005E41D0" w:rsidP="00090E29">
            <w:pPr>
              <w:spacing w:after="0" w:line="288" w:lineRule="auto"/>
              <w:jc w:val="center"/>
              <w:rPr>
                <w:rFonts w:ascii="Times New Roman" w:eastAsia="Times New Roman" w:hAnsi="Times New Roman"/>
                <w:bCs/>
                <w:color w:val="000000"/>
                <w:sz w:val="28"/>
                <w:szCs w:val="28"/>
                <w:lang w:eastAsia="ru-RU"/>
              </w:rPr>
            </w:pPr>
            <w:proofErr w:type="spellStart"/>
            <w:r w:rsidRPr="00275663">
              <w:rPr>
                <w:rFonts w:ascii="Times New Roman" w:eastAsia="Times New Roman" w:hAnsi="Times New Roman"/>
                <w:bCs/>
                <w:color w:val="000000"/>
                <w:sz w:val="28"/>
                <w:szCs w:val="28"/>
                <w:lang w:eastAsia="ru-RU"/>
              </w:rPr>
              <w:t>Югра</w:t>
            </w:r>
            <w:proofErr w:type="spellEnd"/>
            <w:r w:rsidRPr="00275663">
              <w:rPr>
                <w:rFonts w:ascii="Times New Roman" w:eastAsia="Times New Roman" w:hAnsi="Times New Roman"/>
                <w:bCs/>
                <w:color w:val="000000"/>
                <w:sz w:val="28"/>
                <w:szCs w:val="28"/>
                <w:lang w:eastAsia="ru-RU"/>
              </w:rPr>
              <w:t xml:space="preserve"> </w:t>
            </w:r>
          </w:p>
        </w:tc>
      </w:tr>
      <w:tr w:rsidR="005E41D0" w:rsidRPr="00275663" w:rsidTr="004C7238">
        <w:trPr>
          <w:trHeight w:val="315"/>
        </w:trPr>
        <w:tc>
          <w:tcPr>
            <w:tcW w:w="4649" w:type="dxa"/>
            <w:vMerge/>
            <w:tcBorders>
              <w:top w:val="single" w:sz="4" w:space="0" w:color="auto"/>
              <w:left w:val="single" w:sz="4" w:space="0" w:color="auto"/>
              <w:bottom w:val="single" w:sz="4" w:space="0" w:color="auto"/>
              <w:right w:val="single" w:sz="4" w:space="0" w:color="auto"/>
            </w:tcBorders>
            <w:vAlign w:val="center"/>
            <w:hideMark/>
          </w:tcPr>
          <w:p w:rsidR="005E41D0" w:rsidRPr="00275663" w:rsidRDefault="005E41D0" w:rsidP="00090E29">
            <w:pPr>
              <w:spacing w:after="0" w:line="288" w:lineRule="auto"/>
              <w:rPr>
                <w:rFonts w:ascii="Times New Roman" w:eastAsia="Times New Roman" w:hAnsi="Times New Roman"/>
                <w:bCs/>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E41D0" w:rsidRPr="00275663" w:rsidRDefault="005E41D0"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2009</w:t>
            </w:r>
          </w:p>
        </w:tc>
        <w:tc>
          <w:tcPr>
            <w:tcW w:w="851" w:type="dxa"/>
            <w:tcBorders>
              <w:top w:val="nil"/>
              <w:left w:val="nil"/>
              <w:bottom w:val="single" w:sz="4" w:space="0" w:color="auto"/>
              <w:right w:val="single" w:sz="4" w:space="0" w:color="auto"/>
            </w:tcBorders>
            <w:shd w:val="clear" w:color="auto" w:fill="auto"/>
            <w:vAlign w:val="center"/>
            <w:hideMark/>
          </w:tcPr>
          <w:p w:rsidR="005E41D0" w:rsidRPr="00275663" w:rsidRDefault="005E41D0"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2010</w:t>
            </w:r>
          </w:p>
        </w:tc>
        <w:tc>
          <w:tcPr>
            <w:tcW w:w="850" w:type="dxa"/>
            <w:tcBorders>
              <w:top w:val="nil"/>
              <w:left w:val="nil"/>
              <w:bottom w:val="single" w:sz="4" w:space="0" w:color="auto"/>
              <w:right w:val="single" w:sz="4" w:space="0" w:color="auto"/>
            </w:tcBorders>
            <w:shd w:val="clear" w:color="auto" w:fill="auto"/>
            <w:vAlign w:val="center"/>
            <w:hideMark/>
          </w:tcPr>
          <w:p w:rsidR="005E41D0" w:rsidRPr="00275663" w:rsidRDefault="005E41D0"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2011</w:t>
            </w:r>
          </w:p>
        </w:tc>
        <w:tc>
          <w:tcPr>
            <w:tcW w:w="851" w:type="dxa"/>
            <w:tcBorders>
              <w:top w:val="nil"/>
              <w:left w:val="nil"/>
              <w:bottom w:val="single" w:sz="4" w:space="0" w:color="auto"/>
              <w:right w:val="single" w:sz="4" w:space="0" w:color="auto"/>
            </w:tcBorders>
            <w:shd w:val="clear" w:color="auto" w:fill="auto"/>
            <w:vAlign w:val="center"/>
            <w:hideMark/>
          </w:tcPr>
          <w:p w:rsidR="005E41D0" w:rsidRPr="00275663" w:rsidRDefault="005E41D0"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5E41D0" w:rsidRPr="00275663" w:rsidRDefault="005E41D0"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2012</w:t>
            </w:r>
          </w:p>
        </w:tc>
      </w:tr>
      <w:tr w:rsidR="005E41D0" w:rsidRPr="00275663" w:rsidTr="004C7238">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xml:space="preserve">Доходы </w:t>
            </w:r>
            <w:proofErr w:type="gramStart"/>
            <w:r w:rsidRPr="00275663">
              <w:rPr>
                <w:rFonts w:ascii="Times New Roman" w:eastAsia="Times New Roman" w:hAnsi="Times New Roman"/>
                <w:color w:val="000000"/>
                <w:sz w:val="28"/>
                <w:szCs w:val="28"/>
                <w:lang w:eastAsia="ru-RU"/>
              </w:rPr>
              <w:t>консолидированного</w:t>
            </w:r>
            <w:proofErr w:type="gramEnd"/>
          </w:p>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2,406</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2,211</w:t>
            </w:r>
          </w:p>
        </w:tc>
        <w:tc>
          <w:tcPr>
            <w:tcW w:w="850"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3,357</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3,799</w:t>
            </w:r>
          </w:p>
        </w:tc>
        <w:tc>
          <w:tcPr>
            <w:tcW w:w="992"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157,8</w:t>
            </w:r>
          </w:p>
        </w:tc>
      </w:tr>
      <w:tr w:rsidR="005E41D0" w:rsidRPr="00275663" w:rsidTr="004C7238">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xml:space="preserve">Расходы  бюджета района </w:t>
            </w:r>
          </w:p>
        </w:tc>
        <w:tc>
          <w:tcPr>
            <w:tcW w:w="1276"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2,203</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2,366</w:t>
            </w:r>
          </w:p>
        </w:tc>
        <w:tc>
          <w:tcPr>
            <w:tcW w:w="850"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3,057</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3,861</w:t>
            </w:r>
          </w:p>
        </w:tc>
        <w:tc>
          <w:tcPr>
            <w:tcW w:w="992"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167,9</w:t>
            </w:r>
          </w:p>
        </w:tc>
      </w:tr>
      <w:tr w:rsidR="005E41D0" w:rsidRPr="00275663" w:rsidTr="004C7238">
        <w:trPr>
          <w:cantSplit/>
          <w:trHeight w:val="630"/>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Доля расходов на социальную сферу в общей сумме расходов бюджета района, %</w:t>
            </w:r>
          </w:p>
        </w:tc>
        <w:tc>
          <w:tcPr>
            <w:tcW w:w="1276"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w:t>
            </w:r>
            <w:r w:rsidR="00C06151">
              <w:rPr>
                <w:rFonts w:ascii="Times New Roman" w:eastAsia="Times New Roman" w:hAnsi="Times New Roman"/>
                <w:color w:val="000000"/>
                <w:sz w:val="28"/>
                <w:szCs w:val="28"/>
                <w:lang w:eastAsia="ru-RU"/>
              </w:rPr>
              <w:t>4</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64</w:t>
            </w:r>
          </w:p>
        </w:tc>
        <w:tc>
          <w:tcPr>
            <w:tcW w:w="850"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5</w:t>
            </w:r>
            <w:r w:rsidR="00C06151">
              <w:rPr>
                <w:rFonts w:ascii="Times New Roman" w:eastAsia="Times New Roman" w:hAnsi="Times New Roman"/>
                <w:color w:val="000000"/>
                <w:sz w:val="28"/>
                <w:szCs w:val="28"/>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C06151"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E41D0" w:rsidRPr="00275663">
              <w:rPr>
                <w:rFonts w:ascii="Times New Roman" w:eastAsia="Times New Roman" w:hAnsi="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62,7</w:t>
            </w:r>
          </w:p>
        </w:tc>
      </w:tr>
      <w:tr w:rsidR="005E41D0" w:rsidRPr="00275663" w:rsidTr="004C7238">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proofErr w:type="spellStart"/>
            <w:r w:rsidRPr="00275663">
              <w:rPr>
                <w:rFonts w:ascii="Times New Roman" w:eastAsia="Times New Roman" w:hAnsi="Times New Roman"/>
                <w:color w:val="000000"/>
                <w:sz w:val="28"/>
                <w:szCs w:val="28"/>
                <w:lang w:eastAsia="ru-RU"/>
              </w:rPr>
              <w:t>профицит</w:t>
            </w:r>
            <w:proofErr w:type="spellEnd"/>
            <w:proofErr w:type="gramStart"/>
            <w:r w:rsidRPr="00275663">
              <w:rPr>
                <w:rFonts w:ascii="Times New Roman" w:eastAsia="Times New Roman" w:hAnsi="Times New Roman"/>
                <w:color w:val="000000"/>
                <w:sz w:val="28"/>
                <w:szCs w:val="28"/>
                <w:lang w:eastAsia="ru-RU"/>
              </w:rPr>
              <w:t xml:space="preserve"> (+)/ </w:t>
            </w:r>
            <w:proofErr w:type="gramEnd"/>
            <w:r w:rsidRPr="00275663">
              <w:rPr>
                <w:rFonts w:ascii="Times New Roman" w:eastAsia="Times New Roman" w:hAnsi="Times New Roman"/>
                <w:color w:val="000000"/>
                <w:sz w:val="28"/>
                <w:szCs w:val="28"/>
                <w:lang w:eastAsia="ru-RU"/>
              </w:rPr>
              <w:t>дефицит (-)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-0,16</w:t>
            </w:r>
          </w:p>
        </w:tc>
        <w:tc>
          <w:tcPr>
            <w:tcW w:w="850"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-0,3</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-0,06</w:t>
            </w:r>
          </w:p>
        </w:tc>
        <w:tc>
          <w:tcPr>
            <w:tcW w:w="992"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-10,1</w:t>
            </w:r>
          </w:p>
        </w:tc>
      </w:tr>
      <w:tr w:rsidR="005E41D0" w:rsidRPr="00275663" w:rsidTr="004C7238">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xml:space="preserve">Количество </w:t>
            </w:r>
            <w:proofErr w:type="gramStart"/>
            <w:r w:rsidRPr="00275663">
              <w:rPr>
                <w:rFonts w:ascii="Times New Roman" w:eastAsia="Times New Roman" w:hAnsi="Times New Roman"/>
                <w:color w:val="000000"/>
                <w:sz w:val="28"/>
                <w:szCs w:val="28"/>
                <w:lang w:eastAsia="ru-RU"/>
              </w:rPr>
              <w:t>бюджетных</w:t>
            </w:r>
            <w:proofErr w:type="gramEnd"/>
            <w:r w:rsidRPr="00275663">
              <w:rPr>
                <w:rFonts w:ascii="Times New Roman" w:eastAsia="Times New Roman" w:hAnsi="Times New Roman"/>
                <w:color w:val="000000"/>
                <w:sz w:val="28"/>
                <w:szCs w:val="28"/>
                <w:lang w:eastAsia="ru-RU"/>
              </w:rPr>
              <w:t xml:space="preserve"> целевых </w:t>
            </w:r>
          </w:p>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программ,  единиц</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49</w:t>
            </w:r>
          </w:p>
        </w:tc>
      </w:tr>
      <w:tr w:rsidR="005E41D0" w:rsidRPr="00275663" w:rsidTr="004C7238">
        <w:trPr>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в том числе:</w:t>
            </w:r>
          </w:p>
        </w:tc>
        <w:tc>
          <w:tcPr>
            <w:tcW w:w="1276" w:type="dxa"/>
            <w:vMerge/>
            <w:tcBorders>
              <w:top w:val="nil"/>
              <w:left w:val="single" w:sz="4" w:space="0" w:color="auto"/>
              <w:bottom w:val="single" w:sz="4" w:space="0" w:color="auto"/>
              <w:right w:val="single" w:sz="4" w:space="0" w:color="auto"/>
            </w:tcBorders>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p>
        </w:tc>
      </w:tr>
      <w:tr w:rsidR="005E41D0" w:rsidRPr="00275663" w:rsidTr="004C7238">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долгосрочных целевых программ, единиц</w:t>
            </w:r>
          </w:p>
        </w:tc>
        <w:tc>
          <w:tcPr>
            <w:tcW w:w="1276"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20</w:t>
            </w:r>
          </w:p>
        </w:tc>
        <w:tc>
          <w:tcPr>
            <w:tcW w:w="850"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23</w:t>
            </w:r>
          </w:p>
        </w:tc>
        <w:tc>
          <w:tcPr>
            <w:tcW w:w="992"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33</w:t>
            </w:r>
          </w:p>
        </w:tc>
      </w:tr>
      <w:tr w:rsidR="005E41D0" w:rsidRPr="00275663" w:rsidTr="004C7238">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ведомственных целевых программ, единиц</w:t>
            </w:r>
          </w:p>
        </w:tc>
        <w:tc>
          <w:tcPr>
            <w:tcW w:w="1276"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16</w:t>
            </w:r>
          </w:p>
        </w:tc>
      </w:tr>
      <w:tr w:rsidR="005E41D0" w:rsidRPr="00275663" w:rsidTr="004C7238">
        <w:trPr>
          <w:cantSplit/>
          <w:trHeight w:val="630"/>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Объем финансирования из бюджета бюджетных целевых программ</w:t>
            </w:r>
          </w:p>
        </w:tc>
        <w:tc>
          <w:tcPr>
            <w:tcW w:w="1276"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0,258</w:t>
            </w:r>
          </w:p>
        </w:tc>
        <w:tc>
          <w:tcPr>
            <w:tcW w:w="850"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0,871</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w:t>
            </w:r>
            <w:r w:rsidR="00B071BF">
              <w:rPr>
                <w:rFonts w:ascii="Times New Roman" w:eastAsia="Times New Roman" w:hAnsi="Times New Roman"/>
                <w:color w:val="000000"/>
                <w:sz w:val="28"/>
                <w:szCs w:val="28"/>
                <w:lang w:eastAsia="ru-RU"/>
              </w:rPr>
              <w:t>516</w:t>
            </w:r>
          </w:p>
        </w:tc>
        <w:tc>
          <w:tcPr>
            <w:tcW w:w="992"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50,400</w:t>
            </w:r>
          </w:p>
        </w:tc>
      </w:tr>
      <w:tr w:rsidR="005E41D0" w:rsidRPr="00275663" w:rsidTr="004C7238">
        <w:trPr>
          <w:cantSplit/>
          <w:trHeight w:val="630"/>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Доля расходов бюджета, реализуемых через бюджетные целевые программы, %</w:t>
            </w:r>
          </w:p>
        </w:tc>
        <w:tc>
          <w:tcPr>
            <w:tcW w:w="1276"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11,7</w:t>
            </w:r>
          </w:p>
        </w:tc>
        <w:tc>
          <w:tcPr>
            <w:tcW w:w="850"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28,5</w:t>
            </w:r>
          </w:p>
        </w:tc>
        <w:tc>
          <w:tcPr>
            <w:tcW w:w="851"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w:t>
            </w:r>
            <w:r w:rsidR="00B071BF">
              <w:rPr>
                <w:rFonts w:ascii="Times New Roman" w:eastAsia="Times New Roman" w:hAnsi="Times New Roman"/>
                <w:color w:val="000000"/>
                <w:sz w:val="28"/>
                <w:szCs w:val="28"/>
                <w:lang w:eastAsia="ru-RU"/>
              </w:rPr>
              <w:t>9,3</w:t>
            </w:r>
          </w:p>
        </w:tc>
        <w:tc>
          <w:tcPr>
            <w:tcW w:w="992" w:type="dxa"/>
            <w:tcBorders>
              <w:top w:val="nil"/>
              <w:left w:val="nil"/>
              <w:bottom w:val="single" w:sz="4" w:space="0" w:color="auto"/>
              <w:right w:val="single" w:sz="4" w:space="0" w:color="auto"/>
            </w:tcBorders>
            <w:shd w:val="clear" w:color="000000" w:fill="FFFFFF"/>
            <w:vAlign w:val="center"/>
            <w:hideMark/>
          </w:tcPr>
          <w:p w:rsidR="005E41D0" w:rsidRPr="00275663" w:rsidRDefault="005E41D0"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32,7</w:t>
            </w:r>
          </w:p>
        </w:tc>
      </w:tr>
    </w:tbl>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Все полномочия, осуществляемые администрацией района</w:t>
      </w:r>
      <w:r w:rsidR="000D0393">
        <w:rPr>
          <w:rFonts w:ascii="Times New Roman" w:hAnsi="Times New Roman"/>
          <w:sz w:val="28"/>
          <w:szCs w:val="28"/>
        </w:rPr>
        <w:t>,</w:t>
      </w:r>
      <w:r w:rsidRPr="00275663">
        <w:rPr>
          <w:rFonts w:ascii="Times New Roman" w:hAnsi="Times New Roman"/>
          <w:sz w:val="28"/>
          <w:szCs w:val="28"/>
        </w:rPr>
        <w:t xml:space="preserve"> реализ</w:t>
      </w:r>
      <w:r w:rsidR="000D4179">
        <w:rPr>
          <w:rFonts w:ascii="Times New Roman" w:hAnsi="Times New Roman"/>
          <w:sz w:val="28"/>
          <w:szCs w:val="28"/>
        </w:rPr>
        <w:t xml:space="preserve">уются </w:t>
      </w:r>
      <w:r w:rsidRPr="00275663">
        <w:rPr>
          <w:rFonts w:ascii="Times New Roman" w:hAnsi="Times New Roman"/>
          <w:b/>
          <w:i/>
          <w:sz w:val="28"/>
          <w:szCs w:val="28"/>
        </w:rPr>
        <w:t>посредством исполнения бюджета</w:t>
      </w:r>
      <w:r w:rsidRPr="00275663">
        <w:rPr>
          <w:rFonts w:ascii="Times New Roman" w:hAnsi="Times New Roman"/>
          <w:sz w:val="28"/>
          <w:szCs w:val="28"/>
        </w:rPr>
        <w:t>.</w:t>
      </w:r>
      <w:r w:rsidRPr="00275663">
        <w:rPr>
          <w:rFonts w:ascii="Times New Roman" w:hAnsi="Times New Roman"/>
          <w:b/>
          <w:sz w:val="28"/>
          <w:szCs w:val="28"/>
        </w:rPr>
        <w:t xml:space="preserve"> </w:t>
      </w:r>
      <w:r w:rsidRPr="00275663">
        <w:rPr>
          <w:rFonts w:ascii="Times New Roman" w:hAnsi="Times New Roman"/>
          <w:sz w:val="28"/>
          <w:szCs w:val="28"/>
        </w:rPr>
        <w:t>2</w:t>
      </w:r>
      <w:r w:rsidR="00C67E6E" w:rsidRPr="00275663">
        <w:rPr>
          <w:rFonts w:ascii="Times New Roman" w:hAnsi="Times New Roman"/>
          <w:sz w:val="28"/>
          <w:szCs w:val="28"/>
        </w:rPr>
        <w:t>7</w:t>
      </w:r>
      <w:r w:rsidR="00A27409" w:rsidRPr="00275663">
        <w:rPr>
          <w:rFonts w:ascii="Times New Roman" w:hAnsi="Times New Roman"/>
          <w:sz w:val="28"/>
          <w:szCs w:val="28"/>
        </w:rPr>
        <w:t xml:space="preserve"> апреля </w:t>
      </w:r>
      <w:r w:rsidRPr="00275663">
        <w:rPr>
          <w:rFonts w:ascii="Times New Roman" w:hAnsi="Times New Roman"/>
          <w:sz w:val="28"/>
          <w:szCs w:val="28"/>
        </w:rPr>
        <w:t>201</w:t>
      </w:r>
      <w:r w:rsidR="000D4179">
        <w:rPr>
          <w:rFonts w:ascii="Times New Roman" w:hAnsi="Times New Roman"/>
          <w:sz w:val="28"/>
          <w:szCs w:val="28"/>
        </w:rPr>
        <w:t>2</w:t>
      </w:r>
      <w:r w:rsidRPr="00275663">
        <w:rPr>
          <w:rFonts w:ascii="Times New Roman" w:hAnsi="Times New Roman"/>
          <w:sz w:val="28"/>
          <w:szCs w:val="28"/>
        </w:rPr>
        <w:t xml:space="preserve"> года были организованы и проведены публичные слушания по </w:t>
      </w:r>
      <w:r w:rsidRPr="00275663">
        <w:rPr>
          <w:rFonts w:ascii="Times New Roman" w:hAnsi="Times New Roman"/>
          <w:bCs/>
          <w:sz w:val="28"/>
          <w:szCs w:val="28"/>
        </w:rPr>
        <w:t>проекту решения Думы района «</w:t>
      </w:r>
      <w:r w:rsidRPr="00275663">
        <w:rPr>
          <w:rFonts w:ascii="Times New Roman" w:hAnsi="Times New Roman"/>
          <w:sz w:val="28"/>
          <w:szCs w:val="28"/>
        </w:rPr>
        <w:t xml:space="preserve">Об </w:t>
      </w:r>
      <w:proofErr w:type="gramStart"/>
      <w:r w:rsidRPr="00275663">
        <w:rPr>
          <w:rFonts w:ascii="Times New Roman" w:hAnsi="Times New Roman"/>
          <w:sz w:val="28"/>
          <w:szCs w:val="28"/>
        </w:rPr>
        <w:t>отчете</w:t>
      </w:r>
      <w:proofErr w:type="gramEnd"/>
      <w:r w:rsidRPr="00275663">
        <w:rPr>
          <w:rFonts w:ascii="Times New Roman" w:hAnsi="Times New Roman"/>
          <w:sz w:val="28"/>
          <w:szCs w:val="28"/>
        </w:rPr>
        <w:t xml:space="preserve"> об исполнении бюджета Ханты-Мансийского района за 201</w:t>
      </w:r>
      <w:r w:rsidR="00C67E6E" w:rsidRPr="00275663">
        <w:rPr>
          <w:rFonts w:ascii="Times New Roman" w:hAnsi="Times New Roman"/>
          <w:sz w:val="28"/>
          <w:szCs w:val="28"/>
        </w:rPr>
        <w:t>1</w:t>
      </w:r>
      <w:r w:rsidRPr="00275663">
        <w:rPr>
          <w:rFonts w:ascii="Times New Roman" w:hAnsi="Times New Roman"/>
          <w:sz w:val="28"/>
          <w:szCs w:val="28"/>
        </w:rPr>
        <w:t xml:space="preserve"> год», который в дальнейшем утвержден решением </w:t>
      </w:r>
      <w:r w:rsidR="000D0393">
        <w:rPr>
          <w:rFonts w:ascii="Times New Roman" w:hAnsi="Times New Roman"/>
          <w:sz w:val="28"/>
          <w:szCs w:val="28"/>
        </w:rPr>
        <w:t xml:space="preserve">Думы </w:t>
      </w:r>
      <w:r w:rsidRPr="00275663">
        <w:rPr>
          <w:rFonts w:ascii="Times New Roman" w:hAnsi="Times New Roman"/>
          <w:sz w:val="28"/>
          <w:szCs w:val="28"/>
        </w:rPr>
        <w:t>от 0</w:t>
      </w:r>
      <w:r w:rsidR="00C67E6E" w:rsidRPr="00275663">
        <w:rPr>
          <w:rFonts w:ascii="Times New Roman" w:hAnsi="Times New Roman"/>
          <w:sz w:val="28"/>
          <w:szCs w:val="28"/>
        </w:rPr>
        <w:t>7</w:t>
      </w:r>
      <w:r w:rsidRPr="00275663">
        <w:rPr>
          <w:rFonts w:ascii="Times New Roman" w:hAnsi="Times New Roman"/>
          <w:sz w:val="28"/>
          <w:szCs w:val="28"/>
        </w:rPr>
        <w:t>.06.201</w:t>
      </w:r>
      <w:r w:rsidR="00C67E6E" w:rsidRPr="00275663">
        <w:rPr>
          <w:rFonts w:ascii="Times New Roman" w:hAnsi="Times New Roman"/>
          <w:sz w:val="28"/>
          <w:szCs w:val="28"/>
        </w:rPr>
        <w:t>2</w:t>
      </w:r>
      <w:r w:rsidRPr="00275663">
        <w:rPr>
          <w:rFonts w:ascii="Times New Roman" w:hAnsi="Times New Roman"/>
          <w:sz w:val="28"/>
          <w:szCs w:val="28"/>
        </w:rPr>
        <w:t xml:space="preserve"> № </w:t>
      </w:r>
      <w:r w:rsidR="00C67E6E" w:rsidRPr="00275663">
        <w:rPr>
          <w:rFonts w:ascii="Times New Roman" w:hAnsi="Times New Roman"/>
          <w:sz w:val="28"/>
          <w:szCs w:val="28"/>
        </w:rPr>
        <w:t>14</w:t>
      </w:r>
      <w:r w:rsidRPr="00275663">
        <w:rPr>
          <w:rFonts w:ascii="Times New Roman" w:hAnsi="Times New Roman"/>
          <w:sz w:val="28"/>
          <w:szCs w:val="28"/>
        </w:rPr>
        <w:t>2.</w:t>
      </w:r>
    </w:p>
    <w:p w:rsidR="00BD7961" w:rsidRPr="00275663" w:rsidRDefault="00BD7961" w:rsidP="00090E29">
      <w:pPr>
        <w:pStyle w:val="ConsTitle"/>
        <w:widowControl/>
        <w:spacing w:line="288" w:lineRule="auto"/>
        <w:ind w:right="0" w:firstLine="709"/>
        <w:contextualSpacing/>
        <w:jc w:val="both"/>
        <w:rPr>
          <w:rFonts w:ascii="Times New Roman" w:hAnsi="Times New Roman" w:cs="Times New Roman"/>
          <w:b w:val="0"/>
          <w:sz w:val="28"/>
          <w:szCs w:val="28"/>
        </w:rPr>
      </w:pPr>
      <w:r w:rsidRPr="00275663">
        <w:rPr>
          <w:rFonts w:ascii="Times New Roman" w:hAnsi="Times New Roman" w:cs="Times New Roman"/>
          <w:b w:val="0"/>
          <w:sz w:val="28"/>
          <w:szCs w:val="28"/>
        </w:rPr>
        <w:t>С января 201</w:t>
      </w:r>
      <w:r w:rsidR="00C67E6E" w:rsidRPr="00275663">
        <w:rPr>
          <w:rFonts w:ascii="Times New Roman" w:hAnsi="Times New Roman" w:cs="Times New Roman"/>
          <w:b w:val="0"/>
          <w:sz w:val="28"/>
          <w:szCs w:val="28"/>
        </w:rPr>
        <w:t>2</w:t>
      </w:r>
      <w:r w:rsidRPr="00275663">
        <w:rPr>
          <w:rFonts w:ascii="Times New Roman" w:hAnsi="Times New Roman" w:cs="Times New Roman"/>
          <w:b w:val="0"/>
          <w:sz w:val="28"/>
          <w:szCs w:val="28"/>
        </w:rPr>
        <w:t xml:space="preserve"> года начался процесс </w:t>
      </w:r>
      <w:r w:rsidRPr="00275663">
        <w:rPr>
          <w:rFonts w:ascii="Times New Roman" w:hAnsi="Times New Roman" w:cs="Times New Roman"/>
          <w:i/>
          <w:sz w:val="28"/>
          <w:szCs w:val="28"/>
        </w:rPr>
        <w:t>исполнения бюджета Ханты-Мансийского района</w:t>
      </w:r>
      <w:r w:rsidRPr="00275663">
        <w:rPr>
          <w:rFonts w:ascii="Times New Roman" w:hAnsi="Times New Roman" w:cs="Times New Roman"/>
          <w:sz w:val="28"/>
          <w:szCs w:val="28"/>
        </w:rPr>
        <w:t xml:space="preserve"> </w:t>
      </w:r>
      <w:r w:rsidRPr="00275663">
        <w:rPr>
          <w:rFonts w:ascii="Times New Roman" w:hAnsi="Times New Roman" w:cs="Times New Roman"/>
          <w:b w:val="0"/>
          <w:sz w:val="28"/>
          <w:szCs w:val="28"/>
        </w:rPr>
        <w:t xml:space="preserve">(далее – Бюджет), который был утвержден решением Думы района от </w:t>
      </w:r>
      <w:r w:rsidR="00C67E6E" w:rsidRPr="00275663">
        <w:rPr>
          <w:rFonts w:ascii="Times New Roman" w:hAnsi="Times New Roman" w:cs="Times New Roman"/>
          <w:b w:val="0"/>
          <w:sz w:val="28"/>
          <w:szCs w:val="28"/>
        </w:rPr>
        <w:t>30</w:t>
      </w:r>
      <w:r w:rsidRPr="00275663">
        <w:rPr>
          <w:rFonts w:ascii="Times New Roman" w:hAnsi="Times New Roman" w:cs="Times New Roman"/>
          <w:b w:val="0"/>
          <w:sz w:val="28"/>
          <w:szCs w:val="28"/>
        </w:rPr>
        <w:t>.1</w:t>
      </w:r>
      <w:r w:rsidR="00C67E6E" w:rsidRPr="00275663">
        <w:rPr>
          <w:rFonts w:ascii="Times New Roman" w:hAnsi="Times New Roman" w:cs="Times New Roman"/>
          <w:b w:val="0"/>
          <w:sz w:val="28"/>
          <w:szCs w:val="28"/>
        </w:rPr>
        <w:t>1</w:t>
      </w:r>
      <w:r w:rsidRPr="00275663">
        <w:rPr>
          <w:rFonts w:ascii="Times New Roman" w:hAnsi="Times New Roman" w:cs="Times New Roman"/>
          <w:b w:val="0"/>
          <w:sz w:val="28"/>
          <w:szCs w:val="28"/>
        </w:rPr>
        <w:t>.201</w:t>
      </w:r>
      <w:r w:rsidR="00C67E6E" w:rsidRPr="00275663">
        <w:rPr>
          <w:rFonts w:ascii="Times New Roman" w:hAnsi="Times New Roman" w:cs="Times New Roman"/>
          <w:b w:val="0"/>
          <w:sz w:val="28"/>
          <w:szCs w:val="28"/>
        </w:rPr>
        <w:t>1</w:t>
      </w:r>
      <w:r w:rsidRPr="00275663">
        <w:rPr>
          <w:rFonts w:ascii="Times New Roman" w:hAnsi="Times New Roman" w:cs="Times New Roman"/>
          <w:b w:val="0"/>
          <w:sz w:val="28"/>
          <w:szCs w:val="28"/>
        </w:rPr>
        <w:t xml:space="preserve"> № </w:t>
      </w:r>
      <w:r w:rsidR="00C67E6E" w:rsidRPr="00275663">
        <w:rPr>
          <w:rFonts w:ascii="Times New Roman" w:hAnsi="Times New Roman" w:cs="Times New Roman"/>
          <w:b w:val="0"/>
          <w:sz w:val="28"/>
          <w:szCs w:val="28"/>
        </w:rPr>
        <w:t>90</w:t>
      </w:r>
      <w:r w:rsidRPr="00275663">
        <w:rPr>
          <w:rFonts w:ascii="Times New Roman" w:hAnsi="Times New Roman" w:cs="Times New Roman"/>
          <w:b w:val="0"/>
          <w:sz w:val="28"/>
          <w:szCs w:val="28"/>
        </w:rPr>
        <w:t xml:space="preserve">. </w:t>
      </w:r>
    </w:p>
    <w:p w:rsidR="00BD7961" w:rsidRPr="00275663" w:rsidRDefault="00BD7961" w:rsidP="00090E29">
      <w:pPr>
        <w:pStyle w:val="ConsPlusNormal"/>
        <w:spacing w:line="288" w:lineRule="auto"/>
        <w:ind w:firstLine="709"/>
        <w:jc w:val="both"/>
        <w:rPr>
          <w:rFonts w:ascii="Times New Roman" w:hAnsi="Times New Roman" w:cs="Times New Roman"/>
          <w:sz w:val="28"/>
          <w:szCs w:val="28"/>
        </w:rPr>
      </w:pPr>
      <w:r w:rsidRPr="00275663">
        <w:rPr>
          <w:rFonts w:ascii="Times New Roman" w:hAnsi="Times New Roman" w:cs="Times New Roman"/>
          <w:sz w:val="28"/>
          <w:szCs w:val="28"/>
        </w:rPr>
        <w:t>В ходе исполнения в Бюджет 201</w:t>
      </w:r>
      <w:r w:rsidR="00C67E6E" w:rsidRPr="00275663">
        <w:rPr>
          <w:rFonts w:ascii="Times New Roman" w:hAnsi="Times New Roman" w:cs="Times New Roman"/>
          <w:sz w:val="28"/>
          <w:szCs w:val="28"/>
        </w:rPr>
        <w:t>2</w:t>
      </w:r>
      <w:r w:rsidRPr="00275663">
        <w:rPr>
          <w:rFonts w:ascii="Times New Roman" w:hAnsi="Times New Roman" w:cs="Times New Roman"/>
          <w:sz w:val="28"/>
          <w:szCs w:val="28"/>
        </w:rPr>
        <w:t xml:space="preserve"> года </w:t>
      </w:r>
      <w:r w:rsidR="0007141D" w:rsidRPr="00275663">
        <w:rPr>
          <w:rFonts w:ascii="Times New Roman" w:hAnsi="Times New Roman" w:cs="Times New Roman"/>
          <w:sz w:val="28"/>
          <w:szCs w:val="28"/>
        </w:rPr>
        <w:t>8</w:t>
      </w:r>
      <w:r w:rsidRPr="00275663">
        <w:rPr>
          <w:rFonts w:ascii="Times New Roman" w:hAnsi="Times New Roman" w:cs="Times New Roman"/>
          <w:sz w:val="28"/>
          <w:szCs w:val="28"/>
        </w:rPr>
        <w:t xml:space="preserve"> раз Думой района были внесены  изменения</w:t>
      </w:r>
      <w:r w:rsidR="005E41D0" w:rsidRPr="00275663">
        <w:rPr>
          <w:rFonts w:ascii="Times New Roman" w:hAnsi="Times New Roman" w:cs="Times New Roman"/>
          <w:sz w:val="28"/>
          <w:szCs w:val="28"/>
        </w:rPr>
        <w:t>. Таким образом, о</w:t>
      </w:r>
      <w:r w:rsidRPr="00275663">
        <w:rPr>
          <w:rFonts w:ascii="Times New Roman" w:hAnsi="Times New Roman" w:cs="Times New Roman"/>
          <w:sz w:val="28"/>
          <w:szCs w:val="28"/>
        </w:rPr>
        <w:t>сновные параметры консолидированного бюджета Ханты-Мансийского района в 201</w:t>
      </w:r>
      <w:r w:rsidR="0007141D" w:rsidRPr="00275663">
        <w:rPr>
          <w:rFonts w:ascii="Times New Roman" w:hAnsi="Times New Roman" w:cs="Times New Roman"/>
          <w:sz w:val="28"/>
          <w:szCs w:val="28"/>
        </w:rPr>
        <w:t>2</w:t>
      </w:r>
      <w:r w:rsidRPr="00275663">
        <w:rPr>
          <w:rFonts w:ascii="Times New Roman" w:hAnsi="Times New Roman" w:cs="Times New Roman"/>
          <w:sz w:val="28"/>
          <w:szCs w:val="28"/>
        </w:rPr>
        <w:t xml:space="preserve"> году сложились следующим образом:</w:t>
      </w:r>
    </w:p>
    <w:p w:rsidR="00BD7961" w:rsidRPr="00275663" w:rsidRDefault="00BD7961" w:rsidP="00090E29">
      <w:pPr>
        <w:pStyle w:val="ConsPlusNormal"/>
        <w:spacing w:line="288" w:lineRule="auto"/>
        <w:ind w:firstLine="709"/>
        <w:jc w:val="right"/>
        <w:rPr>
          <w:rFonts w:ascii="Times New Roman" w:hAnsi="Times New Roman" w:cs="Times New Roman"/>
          <w:sz w:val="28"/>
          <w:szCs w:val="28"/>
        </w:rPr>
      </w:pPr>
      <w:r w:rsidRPr="00275663">
        <w:rPr>
          <w:rFonts w:ascii="Times New Roman" w:hAnsi="Times New Roman" w:cs="Times New Roman"/>
          <w:sz w:val="28"/>
          <w:szCs w:val="28"/>
        </w:rPr>
        <w:lastRenderedPageBreak/>
        <w:t>млн.</w:t>
      </w:r>
      <w:r w:rsidR="00C620CB">
        <w:rPr>
          <w:rFonts w:ascii="Times New Roman" w:hAnsi="Times New Roman" w:cs="Times New Roman"/>
          <w:sz w:val="28"/>
          <w:szCs w:val="28"/>
        </w:rPr>
        <w:t xml:space="preserve"> </w:t>
      </w:r>
      <w:r w:rsidRPr="00275663">
        <w:rPr>
          <w:rFonts w:ascii="Times New Roman" w:hAnsi="Times New Roman" w:cs="Times New Roman"/>
          <w:sz w:val="28"/>
          <w:szCs w:val="28"/>
        </w:rPr>
        <w:t>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843"/>
        <w:gridCol w:w="1275"/>
        <w:gridCol w:w="1276"/>
        <w:gridCol w:w="1843"/>
      </w:tblGrid>
      <w:tr w:rsidR="00BD7961" w:rsidRPr="00275663" w:rsidTr="000D0393">
        <w:tc>
          <w:tcPr>
            <w:tcW w:w="3085" w:type="dxa"/>
            <w:vAlign w:val="center"/>
          </w:tcPr>
          <w:p w:rsidR="00BD7961" w:rsidRPr="00275663" w:rsidRDefault="00BD7961"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Параметры бюджета</w:t>
            </w:r>
          </w:p>
        </w:tc>
        <w:tc>
          <w:tcPr>
            <w:tcW w:w="1843" w:type="dxa"/>
            <w:vAlign w:val="center"/>
          </w:tcPr>
          <w:p w:rsidR="00BD7961" w:rsidRPr="00275663" w:rsidRDefault="00BD7961" w:rsidP="000D0393">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Первоначальный план</w:t>
            </w:r>
          </w:p>
        </w:tc>
        <w:tc>
          <w:tcPr>
            <w:tcW w:w="1275" w:type="dxa"/>
            <w:vAlign w:val="center"/>
          </w:tcPr>
          <w:p w:rsidR="00BD7961" w:rsidRPr="00275663" w:rsidRDefault="00BD7961"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Уточненный</w:t>
            </w:r>
            <w:r w:rsidR="00C620CB">
              <w:rPr>
                <w:rFonts w:ascii="Times New Roman" w:hAnsi="Times New Roman" w:cs="Times New Roman"/>
                <w:sz w:val="28"/>
                <w:szCs w:val="28"/>
              </w:rPr>
              <w:t xml:space="preserve"> </w:t>
            </w:r>
            <w:r w:rsidRPr="00275663">
              <w:rPr>
                <w:rFonts w:ascii="Times New Roman" w:hAnsi="Times New Roman" w:cs="Times New Roman"/>
                <w:sz w:val="28"/>
                <w:szCs w:val="28"/>
              </w:rPr>
              <w:t>план</w:t>
            </w:r>
          </w:p>
        </w:tc>
        <w:tc>
          <w:tcPr>
            <w:tcW w:w="1276" w:type="dxa"/>
            <w:vAlign w:val="center"/>
          </w:tcPr>
          <w:p w:rsidR="00BD7961" w:rsidRPr="00275663" w:rsidRDefault="00BD7961"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Исполнение</w:t>
            </w:r>
          </w:p>
        </w:tc>
        <w:tc>
          <w:tcPr>
            <w:tcW w:w="1843" w:type="dxa"/>
          </w:tcPr>
          <w:p w:rsidR="00BD7961" w:rsidRPr="00275663" w:rsidRDefault="000D0393" w:rsidP="00090E29">
            <w:pPr>
              <w:pStyle w:val="ConsPlusNormal"/>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И</w:t>
            </w:r>
            <w:r w:rsidR="00BD7961" w:rsidRPr="00275663">
              <w:rPr>
                <w:rFonts w:ascii="Times New Roman" w:hAnsi="Times New Roman" w:cs="Times New Roman"/>
                <w:sz w:val="28"/>
                <w:szCs w:val="28"/>
              </w:rPr>
              <w:t>сполнение от уточненного плана, %</w:t>
            </w:r>
          </w:p>
        </w:tc>
      </w:tr>
      <w:tr w:rsidR="00BD7961" w:rsidRPr="00275663" w:rsidTr="000D0393">
        <w:trPr>
          <w:trHeight w:val="319"/>
        </w:trPr>
        <w:tc>
          <w:tcPr>
            <w:tcW w:w="3085" w:type="dxa"/>
          </w:tcPr>
          <w:p w:rsidR="00BD7961" w:rsidRPr="00275663" w:rsidRDefault="00BD7961" w:rsidP="00090E29">
            <w:pPr>
              <w:pStyle w:val="ConsPlusNormal"/>
              <w:spacing w:line="288" w:lineRule="auto"/>
              <w:ind w:firstLine="0"/>
              <w:rPr>
                <w:rFonts w:ascii="Times New Roman" w:hAnsi="Times New Roman" w:cs="Times New Roman"/>
                <w:sz w:val="28"/>
                <w:szCs w:val="28"/>
              </w:rPr>
            </w:pPr>
            <w:r w:rsidRPr="00275663">
              <w:rPr>
                <w:rFonts w:ascii="Times New Roman" w:hAnsi="Times New Roman" w:cs="Times New Roman"/>
                <w:sz w:val="28"/>
                <w:szCs w:val="28"/>
              </w:rPr>
              <w:t>Доходы</w:t>
            </w:r>
          </w:p>
        </w:tc>
        <w:tc>
          <w:tcPr>
            <w:tcW w:w="1843" w:type="dxa"/>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2 661,6</w:t>
            </w:r>
          </w:p>
        </w:tc>
        <w:tc>
          <w:tcPr>
            <w:tcW w:w="1275" w:type="dxa"/>
          </w:tcPr>
          <w:p w:rsidR="00BD7961" w:rsidRPr="00275663" w:rsidRDefault="00BA3B57" w:rsidP="00090E29">
            <w:pPr>
              <w:spacing w:after="0" w:line="288" w:lineRule="auto"/>
              <w:jc w:val="center"/>
              <w:rPr>
                <w:rFonts w:ascii="Times New Roman" w:hAnsi="Times New Roman"/>
                <w:sz w:val="28"/>
                <w:szCs w:val="28"/>
              </w:rPr>
            </w:pPr>
            <w:r w:rsidRPr="00275663">
              <w:rPr>
                <w:rFonts w:ascii="Times New Roman" w:hAnsi="Times New Roman"/>
                <w:sz w:val="28"/>
                <w:szCs w:val="28"/>
              </w:rPr>
              <w:t>3 762,7</w:t>
            </w:r>
          </w:p>
        </w:tc>
        <w:tc>
          <w:tcPr>
            <w:tcW w:w="1276" w:type="dxa"/>
          </w:tcPr>
          <w:p w:rsidR="00BD7961" w:rsidRPr="00275663" w:rsidRDefault="00BD7961" w:rsidP="00090E29">
            <w:pPr>
              <w:pStyle w:val="ConsPlusNormal"/>
              <w:spacing w:line="288" w:lineRule="auto"/>
              <w:ind w:firstLine="0"/>
              <w:jc w:val="center"/>
              <w:rPr>
                <w:rFonts w:ascii="Times New Roman" w:hAnsi="Times New Roman" w:cs="Times New Roman"/>
                <w:sz w:val="28"/>
                <w:szCs w:val="28"/>
                <w:highlight w:val="yellow"/>
              </w:rPr>
            </w:pPr>
            <w:r w:rsidRPr="00275663">
              <w:rPr>
                <w:rFonts w:ascii="Times New Roman" w:hAnsi="Times New Roman" w:cs="Times New Roman"/>
                <w:sz w:val="28"/>
                <w:szCs w:val="28"/>
              </w:rPr>
              <w:t>3</w:t>
            </w:r>
            <w:r w:rsidR="00B14D33" w:rsidRPr="00275663">
              <w:rPr>
                <w:rFonts w:ascii="Times New Roman" w:hAnsi="Times New Roman" w:cs="Times New Roman"/>
                <w:sz w:val="28"/>
                <w:szCs w:val="28"/>
              </w:rPr>
              <w:t> </w:t>
            </w:r>
            <w:r w:rsidR="0007141D" w:rsidRPr="00275663">
              <w:rPr>
                <w:rFonts w:ascii="Times New Roman" w:hAnsi="Times New Roman" w:cs="Times New Roman"/>
                <w:sz w:val="28"/>
                <w:szCs w:val="28"/>
              </w:rPr>
              <w:t>7</w:t>
            </w:r>
            <w:r w:rsidR="00B14D33" w:rsidRPr="00275663">
              <w:rPr>
                <w:rFonts w:ascii="Times New Roman" w:hAnsi="Times New Roman" w:cs="Times New Roman"/>
                <w:sz w:val="28"/>
                <w:szCs w:val="28"/>
              </w:rPr>
              <w:t>98,5</w:t>
            </w:r>
          </w:p>
        </w:tc>
        <w:tc>
          <w:tcPr>
            <w:tcW w:w="1843" w:type="dxa"/>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100,9</w:t>
            </w:r>
          </w:p>
        </w:tc>
      </w:tr>
      <w:tr w:rsidR="00BD7961" w:rsidRPr="00275663" w:rsidTr="000D0393">
        <w:tc>
          <w:tcPr>
            <w:tcW w:w="3085" w:type="dxa"/>
          </w:tcPr>
          <w:p w:rsidR="00BD7961" w:rsidRPr="00275663" w:rsidRDefault="00BD7961" w:rsidP="00090E29">
            <w:pPr>
              <w:pStyle w:val="ConsPlusNormal"/>
              <w:spacing w:line="288" w:lineRule="auto"/>
              <w:ind w:firstLine="0"/>
              <w:rPr>
                <w:rFonts w:ascii="Times New Roman" w:hAnsi="Times New Roman" w:cs="Times New Roman"/>
                <w:sz w:val="28"/>
                <w:szCs w:val="28"/>
              </w:rPr>
            </w:pPr>
            <w:r w:rsidRPr="00275663">
              <w:rPr>
                <w:rFonts w:ascii="Times New Roman" w:hAnsi="Times New Roman" w:cs="Times New Roman"/>
                <w:sz w:val="28"/>
                <w:szCs w:val="28"/>
              </w:rPr>
              <w:t>в том числ</w:t>
            </w:r>
            <w:r w:rsidR="007561F4" w:rsidRPr="00275663">
              <w:rPr>
                <w:rFonts w:ascii="Times New Roman" w:hAnsi="Times New Roman" w:cs="Times New Roman"/>
                <w:sz w:val="28"/>
                <w:szCs w:val="28"/>
              </w:rPr>
              <w:t>е</w:t>
            </w:r>
            <w:r w:rsidRPr="00275663">
              <w:rPr>
                <w:rFonts w:ascii="Times New Roman" w:hAnsi="Times New Roman" w:cs="Times New Roman"/>
                <w:sz w:val="28"/>
                <w:szCs w:val="28"/>
              </w:rPr>
              <w:t xml:space="preserve"> безвозмездные поступления от других уровней </w:t>
            </w:r>
          </w:p>
        </w:tc>
        <w:tc>
          <w:tcPr>
            <w:tcW w:w="1843" w:type="dxa"/>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1 563,1</w:t>
            </w:r>
          </w:p>
        </w:tc>
        <w:tc>
          <w:tcPr>
            <w:tcW w:w="1275" w:type="dxa"/>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2 235,0</w:t>
            </w:r>
          </w:p>
        </w:tc>
        <w:tc>
          <w:tcPr>
            <w:tcW w:w="1276" w:type="dxa"/>
          </w:tcPr>
          <w:p w:rsidR="00BD7961" w:rsidRPr="00275663" w:rsidRDefault="00B14D33"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2268,7</w:t>
            </w:r>
          </w:p>
        </w:tc>
        <w:tc>
          <w:tcPr>
            <w:tcW w:w="1843" w:type="dxa"/>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101,5</w:t>
            </w:r>
          </w:p>
        </w:tc>
      </w:tr>
      <w:tr w:rsidR="00BD7961" w:rsidRPr="00275663" w:rsidTr="000D0393">
        <w:tc>
          <w:tcPr>
            <w:tcW w:w="3085" w:type="dxa"/>
          </w:tcPr>
          <w:p w:rsidR="00BD7961" w:rsidRPr="000D4179" w:rsidRDefault="00BD7961" w:rsidP="00090E29">
            <w:pPr>
              <w:pStyle w:val="ConsPlusNormal"/>
              <w:spacing w:line="288" w:lineRule="auto"/>
              <w:ind w:firstLine="0"/>
              <w:rPr>
                <w:rFonts w:ascii="Times New Roman" w:hAnsi="Times New Roman" w:cs="Times New Roman"/>
                <w:sz w:val="28"/>
                <w:szCs w:val="28"/>
              </w:rPr>
            </w:pPr>
            <w:r w:rsidRPr="000D4179">
              <w:rPr>
                <w:rFonts w:ascii="Times New Roman" w:hAnsi="Times New Roman" w:cs="Times New Roman"/>
                <w:sz w:val="28"/>
                <w:szCs w:val="28"/>
              </w:rPr>
              <w:t xml:space="preserve">доля безвозмездных поступлений в доходах, % </w:t>
            </w:r>
          </w:p>
        </w:tc>
        <w:tc>
          <w:tcPr>
            <w:tcW w:w="1843" w:type="dxa"/>
          </w:tcPr>
          <w:p w:rsidR="00BD7961" w:rsidRPr="000D4179" w:rsidRDefault="00BA3B57" w:rsidP="00090E29">
            <w:pPr>
              <w:pStyle w:val="ConsPlusNormal"/>
              <w:spacing w:line="288" w:lineRule="auto"/>
              <w:ind w:firstLine="0"/>
              <w:jc w:val="center"/>
              <w:rPr>
                <w:rFonts w:ascii="Times New Roman" w:hAnsi="Times New Roman" w:cs="Times New Roman"/>
                <w:sz w:val="28"/>
                <w:szCs w:val="28"/>
              </w:rPr>
            </w:pPr>
            <w:r w:rsidRPr="000D4179">
              <w:rPr>
                <w:rFonts w:ascii="Times New Roman" w:hAnsi="Times New Roman" w:cs="Times New Roman"/>
                <w:sz w:val="28"/>
                <w:szCs w:val="28"/>
              </w:rPr>
              <w:t>58,6</w:t>
            </w:r>
          </w:p>
        </w:tc>
        <w:tc>
          <w:tcPr>
            <w:tcW w:w="1275" w:type="dxa"/>
          </w:tcPr>
          <w:p w:rsidR="00BD7961" w:rsidRPr="000D4179" w:rsidRDefault="00BA3B57" w:rsidP="00090E29">
            <w:pPr>
              <w:pStyle w:val="ConsPlusNormal"/>
              <w:spacing w:line="288" w:lineRule="auto"/>
              <w:ind w:firstLine="0"/>
              <w:jc w:val="center"/>
              <w:rPr>
                <w:rFonts w:ascii="Times New Roman" w:hAnsi="Times New Roman" w:cs="Times New Roman"/>
                <w:sz w:val="28"/>
                <w:szCs w:val="28"/>
              </w:rPr>
            </w:pPr>
            <w:r w:rsidRPr="000D4179">
              <w:rPr>
                <w:rFonts w:ascii="Times New Roman" w:hAnsi="Times New Roman" w:cs="Times New Roman"/>
                <w:sz w:val="28"/>
                <w:szCs w:val="28"/>
              </w:rPr>
              <w:t>59,4</w:t>
            </w:r>
          </w:p>
        </w:tc>
        <w:tc>
          <w:tcPr>
            <w:tcW w:w="1276" w:type="dxa"/>
          </w:tcPr>
          <w:p w:rsidR="00BD7961" w:rsidRPr="000D4179" w:rsidRDefault="00B14D33" w:rsidP="00090E29">
            <w:pPr>
              <w:pStyle w:val="ConsPlusNormal"/>
              <w:spacing w:line="288" w:lineRule="auto"/>
              <w:ind w:firstLine="0"/>
              <w:jc w:val="center"/>
              <w:rPr>
                <w:rFonts w:ascii="Times New Roman" w:hAnsi="Times New Roman" w:cs="Times New Roman"/>
                <w:sz w:val="28"/>
                <w:szCs w:val="28"/>
                <w:highlight w:val="yellow"/>
              </w:rPr>
            </w:pPr>
            <w:r w:rsidRPr="000D4179">
              <w:rPr>
                <w:rFonts w:ascii="Times New Roman" w:hAnsi="Times New Roman" w:cs="Times New Roman"/>
                <w:sz w:val="28"/>
                <w:szCs w:val="28"/>
              </w:rPr>
              <w:t>59,8</w:t>
            </w:r>
          </w:p>
        </w:tc>
        <w:tc>
          <w:tcPr>
            <w:tcW w:w="1843" w:type="dxa"/>
          </w:tcPr>
          <w:p w:rsidR="00BD7961" w:rsidRPr="000D4179" w:rsidRDefault="00BA3B57" w:rsidP="00090E29">
            <w:pPr>
              <w:pStyle w:val="ConsPlusNormal"/>
              <w:spacing w:line="288" w:lineRule="auto"/>
              <w:ind w:firstLine="0"/>
              <w:jc w:val="center"/>
              <w:rPr>
                <w:rFonts w:ascii="Times New Roman" w:hAnsi="Times New Roman" w:cs="Times New Roman"/>
                <w:sz w:val="28"/>
                <w:szCs w:val="28"/>
              </w:rPr>
            </w:pPr>
            <w:r w:rsidRPr="000D4179">
              <w:rPr>
                <w:rFonts w:ascii="Times New Roman" w:hAnsi="Times New Roman" w:cs="Times New Roman"/>
                <w:sz w:val="28"/>
                <w:szCs w:val="28"/>
              </w:rPr>
              <w:t>-</w:t>
            </w:r>
          </w:p>
        </w:tc>
      </w:tr>
      <w:tr w:rsidR="00BD7961" w:rsidRPr="00275663" w:rsidTr="000D0393">
        <w:tc>
          <w:tcPr>
            <w:tcW w:w="3085" w:type="dxa"/>
          </w:tcPr>
          <w:p w:rsidR="00BD7961" w:rsidRPr="00275663" w:rsidRDefault="00BD7961" w:rsidP="00090E29">
            <w:pPr>
              <w:pStyle w:val="ConsPlusNormal"/>
              <w:spacing w:line="288" w:lineRule="auto"/>
              <w:ind w:firstLine="0"/>
              <w:rPr>
                <w:rFonts w:ascii="Times New Roman" w:hAnsi="Times New Roman" w:cs="Times New Roman"/>
                <w:sz w:val="28"/>
                <w:szCs w:val="28"/>
              </w:rPr>
            </w:pPr>
            <w:r w:rsidRPr="00275663">
              <w:rPr>
                <w:rFonts w:ascii="Times New Roman" w:hAnsi="Times New Roman" w:cs="Times New Roman"/>
                <w:sz w:val="28"/>
                <w:szCs w:val="28"/>
              </w:rPr>
              <w:t>Расходы</w:t>
            </w:r>
          </w:p>
        </w:tc>
        <w:tc>
          <w:tcPr>
            <w:tcW w:w="1843" w:type="dxa"/>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2 728,5</w:t>
            </w:r>
          </w:p>
        </w:tc>
        <w:tc>
          <w:tcPr>
            <w:tcW w:w="1275" w:type="dxa"/>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4 174,3</w:t>
            </w:r>
          </w:p>
        </w:tc>
        <w:tc>
          <w:tcPr>
            <w:tcW w:w="1276" w:type="dxa"/>
          </w:tcPr>
          <w:p w:rsidR="00BD7961" w:rsidRPr="00275663" w:rsidRDefault="0007141D" w:rsidP="00090E29">
            <w:pPr>
              <w:pStyle w:val="ConsPlusNormal"/>
              <w:spacing w:line="288" w:lineRule="auto"/>
              <w:ind w:firstLine="0"/>
              <w:jc w:val="center"/>
              <w:rPr>
                <w:rFonts w:ascii="Times New Roman" w:hAnsi="Times New Roman" w:cs="Times New Roman"/>
                <w:sz w:val="28"/>
                <w:szCs w:val="28"/>
                <w:highlight w:val="yellow"/>
              </w:rPr>
            </w:pPr>
            <w:r w:rsidRPr="00275663">
              <w:rPr>
                <w:rFonts w:ascii="Times New Roman" w:hAnsi="Times New Roman" w:cs="Times New Roman"/>
                <w:sz w:val="28"/>
                <w:szCs w:val="28"/>
              </w:rPr>
              <w:t>3</w:t>
            </w:r>
            <w:r w:rsidR="00B14D33" w:rsidRPr="00275663">
              <w:rPr>
                <w:rFonts w:ascii="Times New Roman" w:hAnsi="Times New Roman" w:cs="Times New Roman"/>
                <w:sz w:val="28"/>
                <w:szCs w:val="28"/>
              </w:rPr>
              <w:t> </w:t>
            </w:r>
            <w:r w:rsidRPr="00275663">
              <w:rPr>
                <w:rFonts w:ascii="Times New Roman" w:hAnsi="Times New Roman" w:cs="Times New Roman"/>
                <w:sz w:val="28"/>
                <w:szCs w:val="28"/>
              </w:rPr>
              <w:t>8</w:t>
            </w:r>
            <w:r w:rsidR="00B14D33" w:rsidRPr="00275663">
              <w:rPr>
                <w:rFonts w:ascii="Times New Roman" w:hAnsi="Times New Roman" w:cs="Times New Roman"/>
                <w:sz w:val="28"/>
                <w:szCs w:val="28"/>
              </w:rPr>
              <w:t>60,9</w:t>
            </w:r>
          </w:p>
        </w:tc>
        <w:tc>
          <w:tcPr>
            <w:tcW w:w="1843" w:type="dxa"/>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92,5</w:t>
            </w:r>
          </w:p>
        </w:tc>
      </w:tr>
      <w:tr w:rsidR="00BD7961" w:rsidRPr="00275663" w:rsidTr="000D0393">
        <w:tc>
          <w:tcPr>
            <w:tcW w:w="3085" w:type="dxa"/>
            <w:shd w:val="clear" w:color="auto" w:fill="auto"/>
          </w:tcPr>
          <w:p w:rsidR="00BD7961" w:rsidRPr="00275663" w:rsidRDefault="00BD7961" w:rsidP="00090E29">
            <w:pPr>
              <w:pStyle w:val="ConsPlusNormal"/>
              <w:spacing w:line="288" w:lineRule="auto"/>
              <w:ind w:firstLine="0"/>
              <w:rPr>
                <w:rFonts w:ascii="Times New Roman" w:hAnsi="Times New Roman" w:cs="Times New Roman"/>
                <w:sz w:val="28"/>
                <w:szCs w:val="28"/>
              </w:rPr>
            </w:pPr>
            <w:r w:rsidRPr="00275663">
              <w:rPr>
                <w:rFonts w:ascii="Times New Roman" w:hAnsi="Times New Roman" w:cs="Times New Roman"/>
                <w:sz w:val="28"/>
                <w:szCs w:val="28"/>
              </w:rPr>
              <w:t>Дефицит</w:t>
            </w:r>
          </w:p>
        </w:tc>
        <w:tc>
          <w:tcPr>
            <w:tcW w:w="1843" w:type="dxa"/>
            <w:shd w:val="clear" w:color="auto" w:fill="auto"/>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66,9</w:t>
            </w:r>
          </w:p>
        </w:tc>
        <w:tc>
          <w:tcPr>
            <w:tcW w:w="1275" w:type="dxa"/>
          </w:tcPr>
          <w:p w:rsidR="00BD7961" w:rsidRPr="00275663" w:rsidRDefault="00BA3B57"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411,6</w:t>
            </w:r>
          </w:p>
        </w:tc>
        <w:tc>
          <w:tcPr>
            <w:tcW w:w="1276" w:type="dxa"/>
          </w:tcPr>
          <w:p w:rsidR="00BD7961" w:rsidRPr="00275663" w:rsidRDefault="00B14D33" w:rsidP="00090E29">
            <w:pPr>
              <w:pStyle w:val="ConsPlusNormal"/>
              <w:spacing w:line="288" w:lineRule="auto"/>
              <w:ind w:firstLine="0"/>
              <w:jc w:val="center"/>
              <w:rPr>
                <w:rFonts w:ascii="Times New Roman" w:hAnsi="Times New Roman" w:cs="Times New Roman"/>
                <w:sz w:val="28"/>
                <w:szCs w:val="28"/>
              </w:rPr>
            </w:pPr>
            <w:r w:rsidRPr="00275663">
              <w:rPr>
                <w:rFonts w:ascii="Times New Roman" w:hAnsi="Times New Roman" w:cs="Times New Roman"/>
                <w:sz w:val="28"/>
                <w:szCs w:val="28"/>
              </w:rPr>
              <w:t>62,3</w:t>
            </w:r>
          </w:p>
        </w:tc>
        <w:tc>
          <w:tcPr>
            <w:tcW w:w="1843" w:type="dxa"/>
          </w:tcPr>
          <w:p w:rsidR="00BD7961" w:rsidRPr="00B071BF" w:rsidRDefault="00B071BF" w:rsidP="00090E29">
            <w:pPr>
              <w:pStyle w:val="ConsPlusNormal"/>
              <w:tabs>
                <w:tab w:val="left" w:pos="720"/>
                <w:tab w:val="center" w:pos="813"/>
              </w:tabs>
              <w:spacing w:line="288" w:lineRule="auto"/>
              <w:ind w:firstLine="0"/>
              <w:jc w:val="center"/>
              <w:rPr>
                <w:rFonts w:ascii="Times New Roman" w:hAnsi="Times New Roman" w:cs="Times New Roman"/>
                <w:sz w:val="28"/>
                <w:szCs w:val="28"/>
              </w:rPr>
            </w:pPr>
            <w:r w:rsidRPr="00B071BF">
              <w:rPr>
                <w:rFonts w:ascii="Times New Roman" w:hAnsi="Times New Roman" w:cs="Times New Roman"/>
                <w:sz w:val="28"/>
                <w:szCs w:val="28"/>
              </w:rPr>
              <w:t>-</w:t>
            </w:r>
          </w:p>
        </w:tc>
      </w:tr>
    </w:tbl>
    <w:p w:rsidR="00BD7961" w:rsidRPr="00275663" w:rsidRDefault="00BD7961" w:rsidP="00090E29">
      <w:pPr>
        <w:pStyle w:val="ConsPlusNormal"/>
        <w:spacing w:line="288" w:lineRule="auto"/>
        <w:ind w:firstLine="0"/>
        <w:jc w:val="both"/>
        <w:rPr>
          <w:rFonts w:ascii="Times New Roman" w:hAnsi="Times New Roman" w:cs="Times New Roman"/>
          <w:sz w:val="28"/>
          <w:szCs w:val="28"/>
          <w:highlight w:val="yellow"/>
        </w:rPr>
      </w:pPr>
    </w:p>
    <w:p w:rsidR="00BD7961" w:rsidRPr="00275663" w:rsidRDefault="00BD7961" w:rsidP="00090E29">
      <w:pPr>
        <w:pStyle w:val="a8"/>
        <w:spacing w:line="288" w:lineRule="auto"/>
        <w:ind w:firstLine="708"/>
        <w:jc w:val="both"/>
        <w:rPr>
          <w:sz w:val="28"/>
          <w:szCs w:val="28"/>
        </w:rPr>
      </w:pPr>
      <w:r w:rsidRPr="00275663">
        <w:rPr>
          <w:b/>
          <w:i/>
          <w:sz w:val="28"/>
          <w:szCs w:val="28"/>
        </w:rPr>
        <w:t>Консолидированный бюджет Ханты-Мансийского района</w:t>
      </w:r>
      <w:r w:rsidRPr="00275663">
        <w:rPr>
          <w:b/>
          <w:sz w:val="28"/>
          <w:szCs w:val="28"/>
        </w:rPr>
        <w:t xml:space="preserve"> </w:t>
      </w:r>
      <w:r w:rsidRPr="00275663">
        <w:rPr>
          <w:sz w:val="28"/>
          <w:szCs w:val="28"/>
        </w:rPr>
        <w:t>(с учетом финансовой помощи из других уровней бюджетной системы РФ) за 201</w:t>
      </w:r>
      <w:r w:rsidR="0007141D" w:rsidRPr="00275663">
        <w:rPr>
          <w:sz w:val="28"/>
          <w:szCs w:val="28"/>
        </w:rPr>
        <w:t>2</w:t>
      </w:r>
      <w:r w:rsidRPr="00275663">
        <w:rPr>
          <w:sz w:val="28"/>
          <w:szCs w:val="28"/>
        </w:rPr>
        <w:t xml:space="preserve"> год исполнен по доходам в объеме 3</w:t>
      </w:r>
      <w:r w:rsidR="00B14D33" w:rsidRPr="00275663">
        <w:rPr>
          <w:sz w:val="28"/>
          <w:szCs w:val="28"/>
        </w:rPr>
        <w:t> 798,5</w:t>
      </w:r>
      <w:r w:rsidRPr="00275663">
        <w:rPr>
          <w:sz w:val="28"/>
          <w:szCs w:val="28"/>
        </w:rPr>
        <w:t xml:space="preserve"> млн. рублей, что на </w:t>
      </w:r>
      <w:r w:rsidR="00B14D33" w:rsidRPr="00275663">
        <w:rPr>
          <w:sz w:val="28"/>
          <w:szCs w:val="28"/>
        </w:rPr>
        <w:t>13,2</w:t>
      </w:r>
      <w:r w:rsidRPr="00275663">
        <w:rPr>
          <w:sz w:val="28"/>
          <w:szCs w:val="28"/>
        </w:rPr>
        <w:t>% выше аналогичного периода 201</w:t>
      </w:r>
      <w:r w:rsidR="0007141D" w:rsidRPr="00275663">
        <w:rPr>
          <w:sz w:val="28"/>
          <w:szCs w:val="28"/>
        </w:rPr>
        <w:t>1</w:t>
      </w:r>
      <w:r w:rsidRPr="00275663">
        <w:rPr>
          <w:sz w:val="28"/>
          <w:szCs w:val="28"/>
        </w:rPr>
        <w:t xml:space="preserve"> года.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общей структуре доходной части бюджета собственные доходы района составили </w:t>
      </w:r>
      <w:r w:rsidR="00BC074A" w:rsidRPr="00275663">
        <w:rPr>
          <w:rFonts w:ascii="Times New Roman" w:hAnsi="Times New Roman"/>
          <w:sz w:val="28"/>
          <w:szCs w:val="28"/>
        </w:rPr>
        <w:t>1610,7</w:t>
      </w:r>
      <w:r w:rsidRPr="00275663">
        <w:rPr>
          <w:rFonts w:ascii="Times New Roman" w:hAnsi="Times New Roman"/>
          <w:sz w:val="28"/>
          <w:szCs w:val="28"/>
        </w:rPr>
        <w:t xml:space="preserve"> млн. рублей или </w:t>
      </w:r>
      <w:r w:rsidR="00BC074A" w:rsidRPr="00275663">
        <w:rPr>
          <w:rFonts w:ascii="Times New Roman" w:hAnsi="Times New Roman"/>
          <w:sz w:val="28"/>
          <w:szCs w:val="28"/>
        </w:rPr>
        <w:t>42,4</w:t>
      </w:r>
      <w:r w:rsidRPr="00275663">
        <w:rPr>
          <w:rFonts w:ascii="Times New Roman" w:hAnsi="Times New Roman"/>
          <w:sz w:val="28"/>
          <w:szCs w:val="28"/>
        </w:rPr>
        <w:t xml:space="preserve">%. Собственные доходы бюджета района были сформированы за счет налоговых доходов в сумме </w:t>
      </w:r>
      <w:r w:rsidR="00BC074A" w:rsidRPr="00275663">
        <w:rPr>
          <w:rFonts w:ascii="Times New Roman" w:hAnsi="Times New Roman"/>
          <w:sz w:val="28"/>
          <w:szCs w:val="28"/>
        </w:rPr>
        <w:t>770,2</w:t>
      </w:r>
      <w:r w:rsidRPr="00275663">
        <w:rPr>
          <w:rFonts w:ascii="Times New Roman" w:hAnsi="Times New Roman"/>
          <w:sz w:val="28"/>
          <w:szCs w:val="28"/>
        </w:rPr>
        <w:t xml:space="preserve"> млн. рублей (</w:t>
      </w:r>
      <w:r w:rsidR="00BC074A" w:rsidRPr="00275663">
        <w:rPr>
          <w:rFonts w:ascii="Times New Roman" w:hAnsi="Times New Roman"/>
          <w:sz w:val="28"/>
          <w:szCs w:val="28"/>
        </w:rPr>
        <w:t>47,8</w:t>
      </w:r>
      <w:r w:rsidRPr="00275663">
        <w:rPr>
          <w:rFonts w:ascii="Times New Roman" w:hAnsi="Times New Roman"/>
          <w:sz w:val="28"/>
          <w:szCs w:val="28"/>
        </w:rPr>
        <w:t xml:space="preserve">%) и неналоговых доходов в сумме </w:t>
      </w:r>
      <w:r w:rsidR="00BC074A" w:rsidRPr="00275663">
        <w:rPr>
          <w:rFonts w:ascii="Times New Roman" w:hAnsi="Times New Roman"/>
          <w:sz w:val="28"/>
          <w:szCs w:val="28"/>
        </w:rPr>
        <w:t>567,2</w:t>
      </w:r>
      <w:r w:rsidRPr="00275663">
        <w:rPr>
          <w:rFonts w:ascii="Times New Roman" w:hAnsi="Times New Roman"/>
          <w:sz w:val="28"/>
          <w:szCs w:val="28"/>
        </w:rPr>
        <w:t xml:space="preserve"> млн. рублей (</w:t>
      </w:r>
      <w:r w:rsidR="00BC074A" w:rsidRPr="00275663">
        <w:rPr>
          <w:rFonts w:ascii="Times New Roman" w:hAnsi="Times New Roman"/>
          <w:sz w:val="28"/>
          <w:szCs w:val="28"/>
        </w:rPr>
        <w:t>35,2</w:t>
      </w:r>
      <w:r w:rsidRPr="00275663">
        <w:rPr>
          <w:rFonts w:ascii="Times New Roman" w:hAnsi="Times New Roman"/>
          <w:sz w:val="28"/>
          <w:szCs w:val="28"/>
        </w:rPr>
        <w:t xml:space="preserve">%). </w:t>
      </w:r>
      <w:proofErr w:type="gramStart"/>
      <w:r w:rsidRPr="00275663">
        <w:rPr>
          <w:rFonts w:ascii="Times New Roman" w:hAnsi="Times New Roman"/>
          <w:sz w:val="28"/>
          <w:szCs w:val="28"/>
        </w:rPr>
        <w:t xml:space="preserve">Основным </w:t>
      </w:r>
      <w:proofErr w:type="spellStart"/>
      <w:r w:rsidRPr="00275663">
        <w:rPr>
          <w:rFonts w:ascii="Times New Roman" w:hAnsi="Times New Roman"/>
          <w:sz w:val="28"/>
          <w:szCs w:val="28"/>
        </w:rPr>
        <w:t>бюджетообразующим</w:t>
      </w:r>
      <w:proofErr w:type="spellEnd"/>
      <w:r w:rsidRPr="00275663">
        <w:rPr>
          <w:rFonts w:ascii="Times New Roman" w:hAnsi="Times New Roman"/>
          <w:sz w:val="28"/>
          <w:szCs w:val="28"/>
        </w:rPr>
        <w:t xml:space="preserve"> налогом собственных доходов района является налог на доходы физических лиц, поступления которого составили </w:t>
      </w:r>
      <w:r w:rsidR="00BC074A" w:rsidRPr="00275663">
        <w:rPr>
          <w:rFonts w:ascii="Times New Roman" w:hAnsi="Times New Roman"/>
          <w:sz w:val="28"/>
          <w:szCs w:val="28"/>
        </w:rPr>
        <w:t>735,8</w:t>
      </w:r>
      <w:r w:rsidRPr="00275663">
        <w:rPr>
          <w:rFonts w:ascii="Times New Roman" w:hAnsi="Times New Roman"/>
          <w:sz w:val="28"/>
          <w:szCs w:val="28"/>
        </w:rPr>
        <w:t xml:space="preserve"> млн. рублей с увеличением к аналогичному периоду </w:t>
      </w:r>
      <w:r w:rsidR="000D0393">
        <w:rPr>
          <w:rFonts w:ascii="Times New Roman" w:hAnsi="Times New Roman"/>
          <w:sz w:val="28"/>
          <w:szCs w:val="28"/>
        </w:rPr>
        <w:t xml:space="preserve">       </w:t>
      </w:r>
      <w:r w:rsidRPr="00275663">
        <w:rPr>
          <w:rFonts w:ascii="Times New Roman" w:hAnsi="Times New Roman"/>
          <w:sz w:val="28"/>
          <w:szCs w:val="28"/>
        </w:rPr>
        <w:t>201</w:t>
      </w:r>
      <w:r w:rsidR="00BC074A" w:rsidRPr="00275663">
        <w:rPr>
          <w:rFonts w:ascii="Times New Roman" w:hAnsi="Times New Roman"/>
          <w:sz w:val="28"/>
          <w:szCs w:val="28"/>
        </w:rPr>
        <w:t>1</w:t>
      </w:r>
      <w:r w:rsidRPr="00275663">
        <w:rPr>
          <w:rFonts w:ascii="Times New Roman" w:hAnsi="Times New Roman"/>
          <w:sz w:val="28"/>
          <w:szCs w:val="28"/>
        </w:rPr>
        <w:t xml:space="preserve"> года на </w:t>
      </w:r>
      <w:r w:rsidR="00BC074A" w:rsidRPr="00275663">
        <w:rPr>
          <w:rFonts w:ascii="Times New Roman" w:hAnsi="Times New Roman"/>
          <w:sz w:val="28"/>
          <w:szCs w:val="28"/>
        </w:rPr>
        <w:t>38</w:t>
      </w:r>
      <w:r w:rsidRPr="00275663">
        <w:rPr>
          <w:rFonts w:ascii="Times New Roman" w:hAnsi="Times New Roman"/>
          <w:sz w:val="28"/>
          <w:szCs w:val="28"/>
        </w:rPr>
        <w:t>%. Поступления местных налогов составили 3,</w:t>
      </w:r>
      <w:r w:rsidR="00BC074A" w:rsidRPr="00275663">
        <w:rPr>
          <w:rFonts w:ascii="Times New Roman" w:hAnsi="Times New Roman"/>
          <w:sz w:val="28"/>
          <w:szCs w:val="28"/>
        </w:rPr>
        <w:t>2</w:t>
      </w:r>
      <w:r w:rsidRPr="00275663">
        <w:rPr>
          <w:rFonts w:ascii="Times New Roman" w:hAnsi="Times New Roman"/>
          <w:sz w:val="28"/>
          <w:szCs w:val="28"/>
        </w:rPr>
        <w:t xml:space="preserve"> млн. рублей, снизившись по сравнению с аналогичным периодом 201</w:t>
      </w:r>
      <w:r w:rsidR="00BC074A" w:rsidRPr="00275663">
        <w:rPr>
          <w:rFonts w:ascii="Times New Roman" w:hAnsi="Times New Roman"/>
          <w:sz w:val="28"/>
          <w:szCs w:val="28"/>
        </w:rPr>
        <w:t>1</w:t>
      </w:r>
      <w:r w:rsidRPr="00275663">
        <w:rPr>
          <w:rFonts w:ascii="Times New Roman" w:hAnsi="Times New Roman"/>
          <w:sz w:val="28"/>
          <w:szCs w:val="28"/>
        </w:rPr>
        <w:t xml:space="preserve"> года на </w:t>
      </w:r>
      <w:r w:rsidR="00BC074A" w:rsidRPr="00275663">
        <w:rPr>
          <w:rFonts w:ascii="Times New Roman" w:hAnsi="Times New Roman"/>
          <w:sz w:val="28"/>
          <w:szCs w:val="28"/>
        </w:rPr>
        <w:t>9,</w:t>
      </w:r>
      <w:r w:rsidR="00C06151">
        <w:rPr>
          <w:rFonts w:ascii="Times New Roman" w:hAnsi="Times New Roman"/>
          <w:sz w:val="28"/>
          <w:szCs w:val="28"/>
        </w:rPr>
        <w:t>4</w:t>
      </w:r>
      <w:r w:rsidRPr="00275663">
        <w:rPr>
          <w:rFonts w:ascii="Times New Roman" w:hAnsi="Times New Roman"/>
          <w:sz w:val="28"/>
          <w:szCs w:val="28"/>
        </w:rPr>
        <w:t xml:space="preserve">%, в том числе по земельному налогу – </w:t>
      </w:r>
      <w:r w:rsidR="00BC074A" w:rsidRPr="00275663">
        <w:rPr>
          <w:rFonts w:ascii="Times New Roman" w:hAnsi="Times New Roman"/>
          <w:sz w:val="28"/>
          <w:szCs w:val="28"/>
        </w:rPr>
        <w:t>1,8</w:t>
      </w:r>
      <w:r w:rsidRPr="00275663">
        <w:rPr>
          <w:rFonts w:ascii="Times New Roman" w:hAnsi="Times New Roman"/>
          <w:sz w:val="28"/>
          <w:szCs w:val="28"/>
        </w:rPr>
        <w:t xml:space="preserve"> млн. рублей (снижение на </w:t>
      </w:r>
      <w:r w:rsidR="00C06151">
        <w:rPr>
          <w:rFonts w:ascii="Times New Roman" w:hAnsi="Times New Roman"/>
          <w:sz w:val="28"/>
          <w:szCs w:val="28"/>
        </w:rPr>
        <w:t>43,5</w:t>
      </w:r>
      <w:r w:rsidRPr="00275663">
        <w:rPr>
          <w:rFonts w:ascii="Times New Roman" w:hAnsi="Times New Roman"/>
          <w:sz w:val="28"/>
          <w:szCs w:val="28"/>
        </w:rPr>
        <w:t>% обусловлено изменением срока уплаты</w:t>
      </w:r>
      <w:proofErr w:type="gramEnd"/>
      <w:r w:rsidRPr="00275663">
        <w:rPr>
          <w:rFonts w:ascii="Times New Roman" w:hAnsi="Times New Roman"/>
          <w:sz w:val="28"/>
          <w:szCs w:val="28"/>
        </w:rPr>
        <w:t xml:space="preserve"> </w:t>
      </w:r>
      <w:proofErr w:type="gramStart"/>
      <w:r w:rsidRPr="00275663">
        <w:rPr>
          <w:rFonts w:ascii="Times New Roman" w:hAnsi="Times New Roman"/>
          <w:sz w:val="28"/>
          <w:szCs w:val="28"/>
        </w:rPr>
        <w:t>налога, который был установлен  до 15 ноября года, следующего за истекшим налоговым периодом</w:t>
      </w:r>
      <w:r w:rsidR="00094E6B" w:rsidRPr="00275663">
        <w:rPr>
          <w:rFonts w:ascii="Times New Roman" w:hAnsi="Times New Roman"/>
          <w:sz w:val="28"/>
          <w:szCs w:val="28"/>
        </w:rPr>
        <w:t xml:space="preserve">, а </w:t>
      </w:r>
      <w:r w:rsidR="00BB7DA8" w:rsidRPr="00275663">
        <w:rPr>
          <w:rFonts w:ascii="Times New Roman" w:hAnsi="Times New Roman"/>
          <w:sz w:val="28"/>
          <w:szCs w:val="28"/>
        </w:rPr>
        <w:t>т</w:t>
      </w:r>
      <w:r w:rsidR="00094E6B" w:rsidRPr="00275663">
        <w:rPr>
          <w:rFonts w:ascii="Times New Roman" w:hAnsi="Times New Roman"/>
          <w:sz w:val="28"/>
          <w:szCs w:val="28"/>
        </w:rPr>
        <w:t>ак</w:t>
      </w:r>
      <w:r w:rsidR="00BB7DA8" w:rsidRPr="00275663">
        <w:rPr>
          <w:rFonts w:ascii="Times New Roman" w:hAnsi="Times New Roman"/>
          <w:sz w:val="28"/>
          <w:szCs w:val="28"/>
        </w:rPr>
        <w:t>же в связи с уменьшением с 01.01.2011 года кадастровой стоимости земельных участков земель населенных пунктов, увеличением количества земельных участков</w:t>
      </w:r>
      <w:r w:rsidR="000D0393">
        <w:rPr>
          <w:rFonts w:ascii="Times New Roman" w:hAnsi="Times New Roman"/>
          <w:sz w:val="28"/>
          <w:szCs w:val="28"/>
        </w:rPr>
        <w:t>,</w:t>
      </w:r>
      <w:r w:rsidR="00BB7DA8" w:rsidRPr="00275663">
        <w:rPr>
          <w:rFonts w:ascii="Times New Roman" w:hAnsi="Times New Roman"/>
          <w:sz w:val="28"/>
          <w:szCs w:val="28"/>
        </w:rPr>
        <w:t xml:space="preserve"> предоставляем</w:t>
      </w:r>
      <w:r w:rsidR="00094E6B" w:rsidRPr="00275663">
        <w:rPr>
          <w:rFonts w:ascii="Times New Roman" w:hAnsi="Times New Roman"/>
          <w:sz w:val="28"/>
          <w:szCs w:val="28"/>
        </w:rPr>
        <w:t>ых в аренду для различных целей)</w:t>
      </w:r>
      <w:r w:rsidRPr="00275663">
        <w:rPr>
          <w:rFonts w:ascii="Times New Roman" w:hAnsi="Times New Roman"/>
          <w:sz w:val="28"/>
          <w:szCs w:val="28"/>
        </w:rPr>
        <w:t xml:space="preserve">, по налогу на имущество физических лиц – </w:t>
      </w:r>
      <w:r w:rsidR="005B3D58" w:rsidRPr="00275663">
        <w:rPr>
          <w:rFonts w:ascii="Times New Roman" w:hAnsi="Times New Roman"/>
          <w:sz w:val="28"/>
          <w:szCs w:val="28"/>
        </w:rPr>
        <w:t>1,4</w:t>
      </w:r>
      <w:r w:rsidRPr="00275663">
        <w:rPr>
          <w:rFonts w:ascii="Times New Roman" w:hAnsi="Times New Roman"/>
          <w:sz w:val="28"/>
          <w:szCs w:val="28"/>
        </w:rPr>
        <w:t xml:space="preserve"> млн. рублей (</w:t>
      </w:r>
      <w:r w:rsidR="005B3D58" w:rsidRPr="00275663">
        <w:rPr>
          <w:rFonts w:ascii="Times New Roman" w:hAnsi="Times New Roman"/>
          <w:sz w:val="28"/>
          <w:szCs w:val="28"/>
        </w:rPr>
        <w:t>увеличение</w:t>
      </w:r>
      <w:r w:rsidRPr="00275663">
        <w:rPr>
          <w:rFonts w:ascii="Times New Roman" w:hAnsi="Times New Roman"/>
          <w:sz w:val="28"/>
          <w:szCs w:val="28"/>
        </w:rPr>
        <w:t xml:space="preserve"> на 4</w:t>
      </w:r>
      <w:r w:rsidR="005B3D58" w:rsidRPr="00275663">
        <w:rPr>
          <w:rFonts w:ascii="Times New Roman" w:hAnsi="Times New Roman"/>
          <w:sz w:val="28"/>
          <w:szCs w:val="28"/>
        </w:rPr>
        <w:t>6</w:t>
      </w:r>
      <w:r w:rsidRPr="00275663">
        <w:rPr>
          <w:rFonts w:ascii="Times New Roman" w:hAnsi="Times New Roman"/>
          <w:sz w:val="28"/>
          <w:szCs w:val="28"/>
        </w:rPr>
        <w:t>,</w:t>
      </w:r>
      <w:r w:rsidR="005B3D58" w:rsidRPr="00275663">
        <w:rPr>
          <w:rFonts w:ascii="Times New Roman" w:hAnsi="Times New Roman"/>
          <w:sz w:val="28"/>
          <w:szCs w:val="28"/>
        </w:rPr>
        <w:t>8</w:t>
      </w:r>
      <w:r w:rsidRPr="00275663">
        <w:rPr>
          <w:rFonts w:ascii="Times New Roman" w:hAnsi="Times New Roman"/>
          <w:sz w:val="28"/>
          <w:szCs w:val="28"/>
        </w:rPr>
        <w:t>%</w:t>
      </w:r>
      <w:r w:rsidR="005B3D58" w:rsidRPr="00275663">
        <w:rPr>
          <w:rFonts w:ascii="Times New Roman" w:hAnsi="Times New Roman"/>
          <w:sz w:val="28"/>
          <w:szCs w:val="28"/>
        </w:rPr>
        <w:t>).</w:t>
      </w:r>
      <w:r w:rsidRPr="00275663">
        <w:rPr>
          <w:rFonts w:ascii="Times New Roman" w:hAnsi="Times New Roman"/>
          <w:sz w:val="28"/>
          <w:szCs w:val="28"/>
        </w:rPr>
        <w:t xml:space="preserve">  </w:t>
      </w:r>
      <w:proofErr w:type="gramEnd"/>
    </w:p>
    <w:p w:rsidR="00BD7961" w:rsidRPr="00275663" w:rsidRDefault="00BD7961" w:rsidP="00090E29">
      <w:pPr>
        <w:pStyle w:val="a8"/>
        <w:spacing w:line="288" w:lineRule="auto"/>
        <w:ind w:firstLine="708"/>
        <w:jc w:val="both"/>
        <w:rPr>
          <w:sz w:val="28"/>
          <w:szCs w:val="28"/>
        </w:rPr>
      </w:pPr>
      <w:r w:rsidRPr="00275663">
        <w:rPr>
          <w:sz w:val="28"/>
          <w:szCs w:val="28"/>
        </w:rPr>
        <w:t xml:space="preserve">Безвозмездные поступления от бюджетов других уровней за отчетный </w:t>
      </w:r>
      <w:r w:rsidRPr="00275663">
        <w:rPr>
          <w:sz w:val="28"/>
          <w:szCs w:val="28"/>
        </w:rPr>
        <w:lastRenderedPageBreak/>
        <w:t>период составили 2</w:t>
      </w:r>
      <w:r w:rsidR="00BC074A" w:rsidRPr="00275663">
        <w:rPr>
          <w:sz w:val="28"/>
          <w:szCs w:val="28"/>
        </w:rPr>
        <w:t> 268,7</w:t>
      </w:r>
      <w:r w:rsidRPr="00275663">
        <w:rPr>
          <w:sz w:val="28"/>
          <w:szCs w:val="28"/>
        </w:rPr>
        <w:t xml:space="preserve"> млн. рублей, что </w:t>
      </w:r>
      <w:r w:rsidR="00BC074A" w:rsidRPr="00275663">
        <w:rPr>
          <w:sz w:val="28"/>
          <w:szCs w:val="28"/>
        </w:rPr>
        <w:t xml:space="preserve">ниже </w:t>
      </w:r>
      <w:r w:rsidRPr="00275663">
        <w:rPr>
          <w:sz w:val="28"/>
          <w:szCs w:val="28"/>
        </w:rPr>
        <w:t>уровня 201</w:t>
      </w:r>
      <w:r w:rsidR="00BC074A" w:rsidRPr="00275663">
        <w:rPr>
          <w:sz w:val="28"/>
          <w:szCs w:val="28"/>
        </w:rPr>
        <w:t>1</w:t>
      </w:r>
      <w:r w:rsidRPr="00275663">
        <w:rPr>
          <w:sz w:val="28"/>
          <w:szCs w:val="28"/>
        </w:rPr>
        <w:t xml:space="preserve"> года на </w:t>
      </w:r>
      <w:r w:rsidR="00BC074A" w:rsidRPr="00275663">
        <w:rPr>
          <w:sz w:val="28"/>
          <w:szCs w:val="28"/>
        </w:rPr>
        <w:t>2,5</w:t>
      </w:r>
      <w:r w:rsidRPr="00275663">
        <w:rPr>
          <w:sz w:val="28"/>
          <w:szCs w:val="28"/>
        </w:rPr>
        <w:t xml:space="preserve">%, удельный вес данных поступлений в общей структуре доходной части консолидированного бюджета составил </w:t>
      </w:r>
      <w:r w:rsidR="00BC074A" w:rsidRPr="00275663">
        <w:rPr>
          <w:sz w:val="28"/>
          <w:szCs w:val="28"/>
        </w:rPr>
        <w:t>59,</w:t>
      </w:r>
      <w:r w:rsidR="000D4179">
        <w:rPr>
          <w:sz w:val="28"/>
          <w:szCs w:val="28"/>
        </w:rPr>
        <w:t>8</w:t>
      </w:r>
      <w:r w:rsidRPr="00275663">
        <w:rPr>
          <w:sz w:val="28"/>
          <w:szCs w:val="28"/>
        </w:rPr>
        <w:t xml:space="preserve">%. </w:t>
      </w:r>
    </w:p>
    <w:p w:rsidR="00BD7961" w:rsidRPr="00275663" w:rsidRDefault="00BD7961" w:rsidP="00090E29">
      <w:pPr>
        <w:pStyle w:val="a8"/>
        <w:spacing w:line="288" w:lineRule="auto"/>
        <w:ind w:firstLine="708"/>
        <w:jc w:val="both"/>
        <w:rPr>
          <w:sz w:val="28"/>
          <w:szCs w:val="28"/>
        </w:rPr>
      </w:pPr>
      <w:r w:rsidRPr="00275663">
        <w:rPr>
          <w:sz w:val="28"/>
          <w:szCs w:val="28"/>
        </w:rPr>
        <w:t>В 201</w:t>
      </w:r>
      <w:r w:rsidR="00BC074A" w:rsidRPr="00275663">
        <w:rPr>
          <w:sz w:val="28"/>
          <w:szCs w:val="28"/>
        </w:rPr>
        <w:t>2</w:t>
      </w:r>
      <w:r w:rsidRPr="00275663">
        <w:rPr>
          <w:sz w:val="28"/>
          <w:szCs w:val="28"/>
        </w:rPr>
        <w:t xml:space="preserve"> году на покрытие текущих расходов, необеспеченных собственными и регулирующими доходами для реализации государственных полномочий, полномочий субъекта Российской Федерации</w:t>
      </w:r>
      <w:r w:rsidR="00FC3333">
        <w:rPr>
          <w:sz w:val="28"/>
          <w:szCs w:val="28"/>
        </w:rPr>
        <w:t>,</w:t>
      </w:r>
      <w:r w:rsidRPr="00275663">
        <w:rPr>
          <w:sz w:val="28"/>
          <w:szCs w:val="28"/>
        </w:rPr>
        <w:t xml:space="preserve"> и финансовое обеспечение федеральных и региональных программ были выделены:</w:t>
      </w:r>
    </w:p>
    <w:p w:rsidR="00BD7961" w:rsidRPr="00275663" w:rsidRDefault="00BD7961" w:rsidP="00090E29">
      <w:pPr>
        <w:pStyle w:val="a8"/>
        <w:spacing w:line="288" w:lineRule="auto"/>
        <w:ind w:firstLine="708"/>
        <w:jc w:val="both"/>
        <w:rPr>
          <w:sz w:val="28"/>
          <w:szCs w:val="28"/>
        </w:rPr>
      </w:pPr>
      <w:r w:rsidRPr="00275663">
        <w:rPr>
          <w:sz w:val="28"/>
          <w:szCs w:val="28"/>
        </w:rPr>
        <w:t xml:space="preserve">субвенции из федерального бюджета и бюджета автономного округа в сумме </w:t>
      </w:r>
      <w:r w:rsidR="00BC074A" w:rsidRPr="00275663">
        <w:rPr>
          <w:sz w:val="28"/>
          <w:szCs w:val="28"/>
        </w:rPr>
        <w:t>995,1</w:t>
      </w:r>
      <w:r w:rsidRPr="00275663">
        <w:rPr>
          <w:sz w:val="28"/>
          <w:szCs w:val="28"/>
        </w:rPr>
        <w:t xml:space="preserve"> млн. рублей (</w:t>
      </w:r>
      <w:r w:rsidR="00BC074A" w:rsidRPr="00275663">
        <w:rPr>
          <w:sz w:val="28"/>
          <w:szCs w:val="28"/>
        </w:rPr>
        <w:t>43,9</w:t>
      </w:r>
      <w:r w:rsidRPr="00275663">
        <w:rPr>
          <w:sz w:val="28"/>
          <w:szCs w:val="28"/>
        </w:rPr>
        <w:t xml:space="preserve">% от общего объема безвозмездных поступлений из других бюджетов Российской Федерации), что на </w:t>
      </w:r>
      <w:r w:rsidR="00BC074A" w:rsidRPr="00275663">
        <w:rPr>
          <w:sz w:val="28"/>
          <w:szCs w:val="28"/>
        </w:rPr>
        <w:t>23,9</w:t>
      </w:r>
      <w:r w:rsidRPr="00275663">
        <w:rPr>
          <w:sz w:val="28"/>
          <w:szCs w:val="28"/>
        </w:rPr>
        <w:t>% выше уровня аналогичного периода 201</w:t>
      </w:r>
      <w:r w:rsidR="00BC074A" w:rsidRPr="00275663">
        <w:rPr>
          <w:sz w:val="28"/>
          <w:szCs w:val="28"/>
        </w:rPr>
        <w:t>1</w:t>
      </w:r>
      <w:r w:rsidRPr="00275663">
        <w:rPr>
          <w:sz w:val="28"/>
          <w:szCs w:val="28"/>
        </w:rPr>
        <w:t xml:space="preserve"> года;</w:t>
      </w:r>
    </w:p>
    <w:p w:rsidR="00BD7961" w:rsidRPr="00275663" w:rsidRDefault="00BD7961" w:rsidP="00090E29">
      <w:pPr>
        <w:pStyle w:val="a8"/>
        <w:spacing w:line="288" w:lineRule="auto"/>
        <w:ind w:firstLine="708"/>
        <w:jc w:val="both"/>
        <w:rPr>
          <w:sz w:val="28"/>
          <w:szCs w:val="28"/>
        </w:rPr>
      </w:pPr>
      <w:r w:rsidRPr="00275663">
        <w:rPr>
          <w:sz w:val="28"/>
          <w:szCs w:val="28"/>
        </w:rPr>
        <w:t xml:space="preserve">дотации из бюджета автономного округа на общую сумму                       </w:t>
      </w:r>
      <w:r w:rsidR="00BC074A" w:rsidRPr="00275663">
        <w:rPr>
          <w:sz w:val="28"/>
          <w:szCs w:val="28"/>
        </w:rPr>
        <w:t>354,3</w:t>
      </w:r>
      <w:r w:rsidRPr="00275663">
        <w:rPr>
          <w:sz w:val="28"/>
          <w:szCs w:val="28"/>
        </w:rPr>
        <w:t xml:space="preserve"> млн. рублей (</w:t>
      </w:r>
      <w:r w:rsidR="00BC074A" w:rsidRPr="00275663">
        <w:rPr>
          <w:sz w:val="28"/>
          <w:szCs w:val="28"/>
        </w:rPr>
        <w:t>15</w:t>
      </w:r>
      <w:r w:rsidRPr="00275663">
        <w:rPr>
          <w:sz w:val="28"/>
          <w:szCs w:val="28"/>
        </w:rPr>
        <w:t xml:space="preserve">,6%), что на </w:t>
      </w:r>
      <w:r w:rsidR="00BC074A" w:rsidRPr="00275663">
        <w:rPr>
          <w:sz w:val="28"/>
          <w:szCs w:val="28"/>
        </w:rPr>
        <w:t>53,3</w:t>
      </w:r>
      <w:r w:rsidRPr="00275663">
        <w:rPr>
          <w:sz w:val="28"/>
          <w:szCs w:val="28"/>
        </w:rPr>
        <w:t xml:space="preserve">% </w:t>
      </w:r>
      <w:r w:rsidR="00BC074A" w:rsidRPr="00275663">
        <w:rPr>
          <w:sz w:val="28"/>
          <w:szCs w:val="28"/>
        </w:rPr>
        <w:t>ниже</w:t>
      </w:r>
      <w:r w:rsidRPr="00275663">
        <w:rPr>
          <w:sz w:val="28"/>
          <w:szCs w:val="28"/>
        </w:rPr>
        <w:t xml:space="preserve"> уровня аналогичного периода 201</w:t>
      </w:r>
      <w:r w:rsidR="00BC074A" w:rsidRPr="00275663">
        <w:rPr>
          <w:sz w:val="28"/>
          <w:szCs w:val="28"/>
        </w:rPr>
        <w:t>1</w:t>
      </w:r>
      <w:r w:rsidRPr="00275663">
        <w:rPr>
          <w:sz w:val="28"/>
          <w:szCs w:val="28"/>
        </w:rPr>
        <w:t xml:space="preserve"> года;</w:t>
      </w:r>
    </w:p>
    <w:p w:rsidR="00BD7961" w:rsidRPr="00275663" w:rsidRDefault="00BD7961" w:rsidP="00090E29">
      <w:pPr>
        <w:pStyle w:val="a8"/>
        <w:spacing w:line="288" w:lineRule="auto"/>
        <w:ind w:firstLine="708"/>
        <w:jc w:val="both"/>
        <w:rPr>
          <w:sz w:val="28"/>
          <w:szCs w:val="28"/>
        </w:rPr>
      </w:pPr>
      <w:r w:rsidRPr="00275663">
        <w:rPr>
          <w:sz w:val="28"/>
          <w:szCs w:val="28"/>
        </w:rPr>
        <w:t xml:space="preserve">субсидии из федерального бюджета и бюджета автономного округа на общую сумму </w:t>
      </w:r>
      <w:r w:rsidR="00BC074A" w:rsidRPr="00275663">
        <w:rPr>
          <w:sz w:val="28"/>
          <w:szCs w:val="28"/>
        </w:rPr>
        <w:t>842,4</w:t>
      </w:r>
      <w:r w:rsidRPr="00275663">
        <w:rPr>
          <w:sz w:val="28"/>
          <w:szCs w:val="28"/>
        </w:rPr>
        <w:t xml:space="preserve"> млн. рублей (</w:t>
      </w:r>
      <w:r w:rsidR="00BC074A" w:rsidRPr="00275663">
        <w:rPr>
          <w:sz w:val="28"/>
          <w:szCs w:val="28"/>
        </w:rPr>
        <w:t>37,1</w:t>
      </w:r>
      <w:r w:rsidRPr="00275663">
        <w:rPr>
          <w:sz w:val="28"/>
          <w:szCs w:val="28"/>
        </w:rPr>
        <w:t xml:space="preserve">%), что </w:t>
      </w:r>
      <w:r w:rsidR="00BC074A" w:rsidRPr="00275663">
        <w:rPr>
          <w:sz w:val="28"/>
          <w:szCs w:val="28"/>
        </w:rPr>
        <w:t>на</w:t>
      </w:r>
      <w:r w:rsidRPr="00275663">
        <w:rPr>
          <w:sz w:val="28"/>
          <w:szCs w:val="28"/>
        </w:rPr>
        <w:t xml:space="preserve"> </w:t>
      </w:r>
      <w:r w:rsidR="00BC074A" w:rsidRPr="00275663">
        <w:rPr>
          <w:sz w:val="28"/>
          <w:szCs w:val="28"/>
        </w:rPr>
        <w:t>21,6</w:t>
      </w:r>
      <w:r w:rsidR="003C2437">
        <w:rPr>
          <w:sz w:val="28"/>
          <w:szCs w:val="28"/>
        </w:rPr>
        <w:t xml:space="preserve">% </w:t>
      </w:r>
      <w:r w:rsidRPr="00275663">
        <w:rPr>
          <w:sz w:val="28"/>
          <w:szCs w:val="28"/>
        </w:rPr>
        <w:t>выше объемов субсидий, поступивших за 201</w:t>
      </w:r>
      <w:r w:rsidR="00BC074A" w:rsidRPr="00275663">
        <w:rPr>
          <w:sz w:val="28"/>
          <w:szCs w:val="28"/>
        </w:rPr>
        <w:t>1</w:t>
      </w:r>
      <w:r w:rsidRPr="00275663">
        <w:rPr>
          <w:sz w:val="28"/>
          <w:szCs w:val="28"/>
        </w:rPr>
        <w:t xml:space="preserve"> год;</w:t>
      </w:r>
    </w:p>
    <w:p w:rsidR="00BD7961" w:rsidRPr="00275663" w:rsidRDefault="00BD7961" w:rsidP="00090E29">
      <w:pPr>
        <w:pStyle w:val="a8"/>
        <w:spacing w:line="288" w:lineRule="auto"/>
        <w:ind w:firstLine="708"/>
        <w:jc w:val="both"/>
        <w:rPr>
          <w:sz w:val="28"/>
          <w:szCs w:val="28"/>
        </w:rPr>
      </w:pPr>
      <w:r w:rsidRPr="00275663">
        <w:rPr>
          <w:sz w:val="28"/>
          <w:szCs w:val="28"/>
        </w:rPr>
        <w:t>иные трансферты – 7</w:t>
      </w:r>
      <w:r w:rsidR="003C2437">
        <w:rPr>
          <w:sz w:val="28"/>
          <w:szCs w:val="28"/>
        </w:rPr>
        <w:t>7,0</w:t>
      </w:r>
      <w:r w:rsidRPr="00275663">
        <w:rPr>
          <w:sz w:val="28"/>
          <w:szCs w:val="28"/>
        </w:rPr>
        <w:t xml:space="preserve"> млн. рублей (</w:t>
      </w:r>
      <w:r w:rsidR="003C2437">
        <w:rPr>
          <w:sz w:val="28"/>
          <w:szCs w:val="28"/>
        </w:rPr>
        <w:t>8,9</w:t>
      </w:r>
      <w:r w:rsidRPr="00275663">
        <w:rPr>
          <w:sz w:val="28"/>
          <w:szCs w:val="28"/>
        </w:rPr>
        <w:t>%).</w:t>
      </w:r>
    </w:p>
    <w:p w:rsidR="00BD7961" w:rsidRPr="00275663" w:rsidRDefault="00BD7961" w:rsidP="00090E29">
      <w:pPr>
        <w:pStyle w:val="a8"/>
        <w:spacing w:line="288" w:lineRule="auto"/>
        <w:ind w:firstLine="708"/>
        <w:jc w:val="both"/>
        <w:rPr>
          <w:sz w:val="28"/>
          <w:szCs w:val="28"/>
        </w:rPr>
      </w:pPr>
      <w:r w:rsidRPr="00275663">
        <w:rPr>
          <w:sz w:val="28"/>
          <w:szCs w:val="28"/>
        </w:rPr>
        <w:t xml:space="preserve">Кроме того, в бюджет района поступили прочие средства по социально-экономическим соглашениям с </w:t>
      </w:r>
      <w:proofErr w:type="spellStart"/>
      <w:r w:rsidRPr="00275663">
        <w:rPr>
          <w:sz w:val="28"/>
          <w:szCs w:val="28"/>
        </w:rPr>
        <w:t>организациями-недропользователями</w:t>
      </w:r>
      <w:proofErr w:type="spellEnd"/>
      <w:r w:rsidRPr="00275663">
        <w:rPr>
          <w:sz w:val="28"/>
          <w:szCs w:val="28"/>
        </w:rPr>
        <w:t xml:space="preserve"> в объеме 2</w:t>
      </w:r>
      <w:r w:rsidR="00C14C90" w:rsidRPr="00275663">
        <w:rPr>
          <w:sz w:val="28"/>
          <w:szCs w:val="28"/>
        </w:rPr>
        <w:t>65,</w:t>
      </w:r>
      <w:r w:rsidR="003C2437">
        <w:rPr>
          <w:sz w:val="28"/>
          <w:szCs w:val="28"/>
        </w:rPr>
        <w:t>9</w:t>
      </w:r>
      <w:r w:rsidRPr="00275663">
        <w:rPr>
          <w:sz w:val="28"/>
          <w:szCs w:val="28"/>
        </w:rPr>
        <w:t xml:space="preserve"> млн. рубле</w:t>
      </w:r>
      <w:r w:rsidR="00BE6635" w:rsidRPr="00275663">
        <w:rPr>
          <w:sz w:val="28"/>
          <w:szCs w:val="28"/>
        </w:rPr>
        <w:t xml:space="preserve">й, что на </w:t>
      </w:r>
      <w:r w:rsidR="003C2437">
        <w:rPr>
          <w:sz w:val="28"/>
          <w:szCs w:val="28"/>
        </w:rPr>
        <w:t>10,9</w:t>
      </w:r>
      <w:r w:rsidR="00BE6635" w:rsidRPr="00275663">
        <w:rPr>
          <w:sz w:val="28"/>
          <w:szCs w:val="28"/>
        </w:rPr>
        <w:t>% выше уровня 2011 года.</w:t>
      </w: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целях увеличения доходной части бюджета района ежеквартально проводился мониторинг мероприятий по повышению собственной доходной базы по поселениям и в целом по району,</w:t>
      </w:r>
      <w:r w:rsidR="00C14C90" w:rsidRPr="00275663">
        <w:rPr>
          <w:rFonts w:ascii="Times New Roman" w:hAnsi="Times New Roman"/>
          <w:sz w:val="28"/>
          <w:szCs w:val="28"/>
        </w:rPr>
        <w:t xml:space="preserve"> </w:t>
      </w:r>
      <w:r w:rsidR="00C14C90" w:rsidRPr="00275663">
        <w:rPr>
          <w:rFonts w:ascii="Times New Roman" w:hAnsi="Times New Roman"/>
          <w:color w:val="000000"/>
          <w:sz w:val="28"/>
          <w:szCs w:val="28"/>
        </w:rPr>
        <w:t xml:space="preserve">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w:t>
      </w:r>
      <w:r w:rsidR="000D4179">
        <w:rPr>
          <w:rFonts w:ascii="Times New Roman" w:hAnsi="Times New Roman"/>
          <w:sz w:val="28"/>
          <w:szCs w:val="28"/>
        </w:rPr>
        <w:t>П</w:t>
      </w:r>
      <w:r w:rsidRPr="00275663">
        <w:rPr>
          <w:rFonts w:ascii="Times New Roman" w:hAnsi="Times New Roman"/>
          <w:sz w:val="28"/>
          <w:szCs w:val="28"/>
        </w:rPr>
        <w:t xml:space="preserve">ри </w:t>
      </w:r>
      <w:r w:rsidR="00FC3333">
        <w:rPr>
          <w:rFonts w:ascii="Times New Roman" w:hAnsi="Times New Roman"/>
          <w:sz w:val="28"/>
          <w:szCs w:val="28"/>
        </w:rPr>
        <w:t>г</w:t>
      </w:r>
      <w:r w:rsidRPr="00275663">
        <w:rPr>
          <w:rFonts w:ascii="Times New Roman" w:hAnsi="Times New Roman"/>
          <w:sz w:val="28"/>
          <w:szCs w:val="28"/>
        </w:rPr>
        <w:t>лаве администрации района работала комиссия по расширению налогооблагаемой базы и мобилизации доходов в бюджет Ханты-Мансийского района. В течение 201</w:t>
      </w:r>
      <w:r w:rsidR="00C14C90" w:rsidRPr="00275663">
        <w:rPr>
          <w:rFonts w:ascii="Times New Roman" w:hAnsi="Times New Roman"/>
          <w:sz w:val="28"/>
          <w:szCs w:val="28"/>
        </w:rPr>
        <w:t>2</w:t>
      </w:r>
      <w:r w:rsidRPr="00275663">
        <w:rPr>
          <w:rFonts w:ascii="Times New Roman" w:hAnsi="Times New Roman"/>
          <w:sz w:val="28"/>
          <w:szCs w:val="28"/>
        </w:rPr>
        <w:t xml:space="preserve"> года проведено </w:t>
      </w:r>
      <w:r w:rsidR="00C14C90" w:rsidRPr="00275663">
        <w:rPr>
          <w:rFonts w:ascii="Times New Roman" w:hAnsi="Times New Roman"/>
          <w:sz w:val="28"/>
          <w:szCs w:val="28"/>
        </w:rPr>
        <w:t>4</w:t>
      </w:r>
      <w:r w:rsidRPr="00275663">
        <w:rPr>
          <w:rFonts w:ascii="Times New Roman" w:hAnsi="Times New Roman"/>
          <w:sz w:val="28"/>
          <w:szCs w:val="28"/>
        </w:rPr>
        <w:t xml:space="preserve"> заседания комиссии. На заседания комиссии в 201</w:t>
      </w:r>
      <w:r w:rsidR="00C14C90" w:rsidRPr="00275663">
        <w:rPr>
          <w:rFonts w:ascii="Times New Roman" w:hAnsi="Times New Roman"/>
          <w:sz w:val="28"/>
          <w:szCs w:val="28"/>
        </w:rPr>
        <w:t>2</w:t>
      </w:r>
      <w:r w:rsidRPr="00275663">
        <w:rPr>
          <w:rFonts w:ascii="Times New Roman" w:hAnsi="Times New Roman"/>
          <w:sz w:val="28"/>
          <w:szCs w:val="28"/>
        </w:rPr>
        <w:t xml:space="preserve"> году было приглашено </w:t>
      </w:r>
      <w:r w:rsidR="00C14C90" w:rsidRPr="00275663">
        <w:rPr>
          <w:rFonts w:ascii="Times New Roman" w:hAnsi="Times New Roman"/>
          <w:sz w:val="28"/>
          <w:szCs w:val="28"/>
        </w:rPr>
        <w:t>40</w:t>
      </w:r>
      <w:r w:rsidRPr="00275663">
        <w:rPr>
          <w:rFonts w:ascii="Times New Roman" w:hAnsi="Times New Roman"/>
          <w:sz w:val="28"/>
          <w:szCs w:val="28"/>
        </w:rPr>
        <w:t xml:space="preserve"> задолжник</w:t>
      </w:r>
      <w:r w:rsidR="00C14C90" w:rsidRPr="00275663">
        <w:rPr>
          <w:rFonts w:ascii="Times New Roman" w:hAnsi="Times New Roman"/>
          <w:sz w:val="28"/>
          <w:szCs w:val="28"/>
        </w:rPr>
        <w:t>ов</w:t>
      </w:r>
      <w:r w:rsidRPr="00275663">
        <w:rPr>
          <w:rFonts w:ascii="Times New Roman" w:hAnsi="Times New Roman"/>
          <w:sz w:val="28"/>
          <w:szCs w:val="28"/>
        </w:rPr>
        <w:t xml:space="preserve"> по налоговым платежам. За 201</w:t>
      </w:r>
      <w:r w:rsidR="00C14C90" w:rsidRPr="00275663">
        <w:rPr>
          <w:rFonts w:ascii="Times New Roman" w:hAnsi="Times New Roman"/>
          <w:sz w:val="28"/>
          <w:szCs w:val="28"/>
        </w:rPr>
        <w:t>2</w:t>
      </w:r>
      <w:r w:rsidRPr="00275663">
        <w:rPr>
          <w:rFonts w:ascii="Times New Roman" w:hAnsi="Times New Roman"/>
          <w:sz w:val="28"/>
          <w:szCs w:val="28"/>
        </w:rPr>
        <w:t xml:space="preserve"> год динамика изменения задолженности показывает положительную тенденцию снижения суммы долгов на 11</w:t>
      </w:r>
      <w:r w:rsidR="00C14C90" w:rsidRPr="00275663">
        <w:rPr>
          <w:rFonts w:ascii="Times New Roman" w:hAnsi="Times New Roman"/>
          <w:sz w:val="28"/>
          <w:szCs w:val="28"/>
        </w:rPr>
        <w:t>,1</w:t>
      </w:r>
      <w:r w:rsidRPr="00275663">
        <w:rPr>
          <w:rFonts w:ascii="Times New Roman" w:hAnsi="Times New Roman"/>
          <w:sz w:val="28"/>
          <w:szCs w:val="28"/>
        </w:rPr>
        <w:t xml:space="preserve"> млн. рублей или на </w:t>
      </w:r>
      <w:r w:rsidR="00C14C90" w:rsidRPr="00275663">
        <w:rPr>
          <w:rFonts w:ascii="Times New Roman" w:hAnsi="Times New Roman"/>
          <w:sz w:val="28"/>
          <w:szCs w:val="28"/>
        </w:rPr>
        <w:t>28,4</w:t>
      </w:r>
      <w:r w:rsidRPr="00275663">
        <w:rPr>
          <w:rFonts w:ascii="Times New Roman" w:hAnsi="Times New Roman"/>
          <w:sz w:val="28"/>
          <w:szCs w:val="28"/>
        </w:rPr>
        <w:t>% (на начало 201</w:t>
      </w:r>
      <w:r w:rsidR="00C14C90" w:rsidRPr="00275663">
        <w:rPr>
          <w:rFonts w:ascii="Times New Roman" w:hAnsi="Times New Roman"/>
          <w:sz w:val="28"/>
          <w:szCs w:val="28"/>
        </w:rPr>
        <w:t>2</w:t>
      </w:r>
      <w:r w:rsidRPr="00275663">
        <w:rPr>
          <w:rFonts w:ascii="Times New Roman" w:hAnsi="Times New Roman"/>
          <w:sz w:val="28"/>
          <w:szCs w:val="28"/>
        </w:rPr>
        <w:t xml:space="preserve"> года </w:t>
      </w:r>
      <w:r w:rsidR="00C14C90" w:rsidRPr="00275663">
        <w:rPr>
          <w:rFonts w:ascii="Times New Roman" w:hAnsi="Times New Roman"/>
          <w:sz w:val="28"/>
          <w:szCs w:val="28"/>
        </w:rPr>
        <w:t>–</w:t>
      </w:r>
      <w:r w:rsidRPr="00275663">
        <w:rPr>
          <w:rFonts w:ascii="Times New Roman" w:hAnsi="Times New Roman"/>
          <w:sz w:val="28"/>
          <w:szCs w:val="28"/>
        </w:rPr>
        <w:t xml:space="preserve"> </w:t>
      </w:r>
      <w:r w:rsidR="00C14C90" w:rsidRPr="00275663">
        <w:rPr>
          <w:rFonts w:ascii="Times New Roman" w:hAnsi="Times New Roman"/>
          <w:sz w:val="28"/>
          <w:szCs w:val="28"/>
        </w:rPr>
        <w:t>63,3</w:t>
      </w:r>
      <w:r w:rsidRPr="00275663">
        <w:rPr>
          <w:rFonts w:ascii="Times New Roman" w:hAnsi="Times New Roman"/>
          <w:sz w:val="28"/>
          <w:szCs w:val="28"/>
        </w:rPr>
        <w:t xml:space="preserve"> млн. рублей, на конец года </w:t>
      </w:r>
      <w:r w:rsidR="00C14C90" w:rsidRPr="00275663">
        <w:rPr>
          <w:rFonts w:ascii="Times New Roman" w:hAnsi="Times New Roman"/>
          <w:sz w:val="28"/>
          <w:szCs w:val="28"/>
        </w:rPr>
        <w:t>–</w:t>
      </w:r>
      <w:r w:rsidRPr="00275663">
        <w:rPr>
          <w:rFonts w:ascii="Times New Roman" w:hAnsi="Times New Roman"/>
          <w:sz w:val="28"/>
          <w:szCs w:val="28"/>
        </w:rPr>
        <w:t xml:space="preserve"> </w:t>
      </w:r>
      <w:r w:rsidR="00C14C90" w:rsidRPr="00275663">
        <w:rPr>
          <w:rFonts w:ascii="Times New Roman" w:hAnsi="Times New Roman"/>
          <w:sz w:val="28"/>
          <w:szCs w:val="28"/>
        </w:rPr>
        <w:t>52,2</w:t>
      </w:r>
      <w:r w:rsidRPr="00275663">
        <w:rPr>
          <w:rFonts w:ascii="Times New Roman" w:hAnsi="Times New Roman"/>
          <w:sz w:val="28"/>
          <w:szCs w:val="28"/>
        </w:rPr>
        <w:t xml:space="preserve"> млн. рублей).</w:t>
      </w:r>
    </w:p>
    <w:p w:rsidR="00C14C90" w:rsidRPr="00275663" w:rsidRDefault="00C14C90"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 2012 году продолжена работа по выявлению </w:t>
      </w:r>
      <w:r w:rsidR="00F131C1">
        <w:rPr>
          <w:rFonts w:ascii="Times New Roman" w:hAnsi="Times New Roman"/>
          <w:sz w:val="28"/>
          <w:szCs w:val="28"/>
        </w:rPr>
        <w:t>хозяйс</w:t>
      </w:r>
      <w:r w:rsidR="000D4179">
        <w:rPr>
          <w:rFonts w:ascii="Times New Roman" w:hAnsi="Times New Roman"/>
          <w:sz w:val="28"/>
          <w:szCs w:val="28"/>
        </w:rPr>
        <w:t>твующих субъектов</w:t>
      </w:r>
      <w:r w:rsidRPr="00275663">
        <w:rPr>
          <w:rFonts w:ascii="Times New Roman" w:hAnsi="Times New Roman"/>
          <w:sz w:val="28"/>
          <w:szCs w:val="28"/>
        </w:rPr>
        <w:t>, осуществляющих свою деятельность на территории Ханты-</w:t>
      </w:r>
      <w:r w:rsidRPr="00275663">
        <w:rPr>
          <w:rFonts w:ascii="Times New Roman" w:hAnsi="Times New Roman"/>
          <w:sz w:val="28"/>
          <w:szCs w:val="28"/>
        </w:rPr>
        <w:lastRenderedPageBreak/>
        <w:t>Мансийского района, но н</w:t>
      </w:r>
      <w:r w:rsidR="00F131C1">
        <w:rPr>
          <w:rFonts w:ascii="Times New Roman" w:hAnsi="Times New Roman"/>
          <w:sz w:val="28"/>
          <w:szCs w:val="28"/>
        </w:rPr>
        <w:t xml:space="preserve">е состоящих на налоговом учете. </w:t>
      </w:r>
      <w:proofErr w:type="gramStart"/>
      <w:r w:rsidRPr="00275663">
        <w:rPr>
          <w:rFonts w:ascii="Times New Roman" w:hAnsi="Times New Roman"/>
          <w:sz w:val="28"/>
          <w:szCs w:val="28"/>
        </w:rPr>
        <w:t xml:space="preserve">Выявлены 2 частных предпринимателя, осуществляющих свою деятельность на территории сельского поселения </w:t>
      </w:r>
      <w:proofErr w:type="spellStart"/>
      <w:r w:rsidRPr="00275663">
        <w:rPr>
          <w:rFonts w:ascii="Times New Roman" w:hAnsi="Times New Roman"/>
          <w:sz w:val="28"/>
          <w:szCs w:val="28"/>
        </w:rPr>
        <w:t>Нялинское</w:t>
      </w:r>
      <w:proofErr w:type="spellEnd"/>
      <w:r w:rsidRPr="00275663">
        <w:rPr>
          <w:rFonts w:ascii="Times New Roman" w:hAnsi="Times New Roman"/>
          <w:sz w:val="28"/>
          <w:szCs w:val="28"/>
        </w:rPr>
        <w:t>, зарегистрированных в налоговой инспекции г. Омска.</w:t>
      </w:r>
      <w:proofErr w:type="gramEnd"/>
      <w:r w:rsidRPr="00275663">
        <w:rPr>
          <w:rFonts w:ascii="Times New Roman" w:hAnsi="Times New Roman"/>
          <w:sz w:val="28"/>
          <w:szCs w:val="28"/>
        </w:rPr>
        <w:t xml:space="preserve"> Список налогоплательщиков передан в налоговую инспекцию.</w:t>
      </w:r>
    </w:p>
    <w:p w:rsidR="00BD7961" w:rsidRPr="00275663" w:rsidRDefault="00BD7961" w:rsidP="00090E29">
      <w:pPr>
        <w:pStyle w:val="a8"/>
        <w:spacing w:line="288" w:lineRule="auto"/>
        <w:ind w:firstLine="708"/>
        <w:jc w:val="both"/>
        <w:rPr>
          <w:sz w:val="28"/>
          <w:szCs w:val="28"/>
        </w:rPr>
      </w:pPr>
      <w:r w:rsidRPr="00275663">
        <w:rPr>
          <w:sz w:val="28"/>
          <w:szCs w:val="28"/>
        </w:rPr>
        <w:t>Расходы консолидированного бюджета Ханты-Мансийского района за 201</w:t>
      </w:r>
      <w:r w:rsidR="00C14C90" w:rsidRPr="00275663">
        <w:rPr>
          <w:sz w:val="28"/>
          <w:szCs w:val="28"/>
        </w:rPr>
        <w:t>2</w:t>
      </w:r>
      <w:r w:rsidRPr="00275663">
        <w:rPr>
          <w:sz w:val="28"/>
          <w:szCs w:val="28"/>
        </w:rPr>
        <w:t xml:space="preserve"> год исполнены в объеме 3</w:t>
      </w:r>
      <w:r w:rsidR="00B14D33" w:rsidRPr="00275663">
        <w:rPr>
          <w:sz w:val="28"/>
          <w:szCs w:val="28"/>
        </w:rPr>
        <w:t> 860,9</w:t>
      </w:r>
      <w:r w:rsidRPr="00275663">
        <w:rPr>
          <w:sz w:val="28"/>
          <w:szCs w:val="28"/>
        </w:rPr>
        <w:t xml:space="preserve"> млн. рублей, с ростом к аналогичному периоду прошлого года на 2</w:t>
      </w:r>
      <w:r w:rsidR="00B14D33" w:rsidRPr="00275663">
        <w:rPr>
          <w:sz w:val="28"/>
          <w:szCs w:val="28"/>
        </w:rPr>
        <w:t>6,3</w:t>
      </w:r>
      <w:r w:rsidRPr="00275663">
        <w:rPr>
          <w:sz w:val="28"/>
          <w:szCs w:val="28"/>
        </w:rPr>
        <w:t>%. Структура расходов района выглядит следующим образом:</w:t>
      </w:r>
    </w:p>
    <w:p w:rsidR="00BD7961" w:rsidRPr="00275663" w:rsidRDefault="00BD7961" w:rsidP="00090E29">
      <w:pPr>
        <w:pStyle w:val="a8"/>
        <w:spacing w:line="288" w:lineRule="auto"/>
        <w:ind w:firstLine="708"/>
        <w:jc w:val="both"/>
        <w:rPr>
          <w:sz w:val="28"/>
          <w:szCs w:val="28"/>
        </w:rPr>
      </w:pPr>
      <w:r w:rsidRPr="00275663">
        <w:rPr>
          <w:sz w:val="28"/>
          <w:szCs w:val="28"/>
        </w:rPr>
        <w:t>образование – 3</w:t>
      </w:r>
      <w:r w:rsidR="00B14D33" w:rsidRPr="00275663">
        <w:rPr>
          <w:sz w:val="28"/>
          <w:szCs w:val="28"/>
        </w:rPr>
        <w:t>1</w:t>
      </w:r>
      <w:r w:rsidRPr="00275663">
        <w:rPr>
          <w:sz w:val="28"/>
          <w:szCs w:val="28"/>
        </w:rPr>
        <w:t>,</w:t>
      </w:r>
      <w:r w:rsidR="00B14D33" w:rsidRPr="00275663">
        <w:rPr>
          <w:sz w:val="28"/>
          <w:szCs w:val="28"/>
        </w:rPr>
        <w:t>2</w:t>
      </w:r>
      <w:r w:rsidRPr="00275663">
        <w:rPr>
          <w:sz w:val="28"/>
          <w:szCs w:val="28"/>
        </w:rPr>
        <w:t>% (1</w:t>
      </w:r>
      <w:r w:rsidR="00B14D33" w:rsidRPr="00275663">
        <w:rPr>
          <w:sz w:val="28"/>
          <w:szCs w:val="28"/>
        </w:rPr>
        <w:t> 206,1</w:t>
      </w:r>
      <w:r w:rsidRPr="00275663">
        <w:rPr>
          <w:sz w:val="28"/>
          <w:szCs w:val="28"/>
        </w:rPr>
        <w:t xml:space="preserve"> млн. рублей);</w:t>
      </w:r>
    </w:p>
    <w:p w:rsidR="00BD7961" w:rsidRPr="00275663" w:rsidRDefault="00BD7961" w:rsidP="00090E29">
      <w:pPr>
        <w:pStyle w:val="a8"/>
        <w:spacing w:line="288" w:lineRule="auto"/>
        <w:ind w:firstLine="708"/>
        <w:jc w:val="both"/>
        <w:rPr>
          <w:sz w:val="28"/>
          <w:szCs w:val="28"/>
        </w:rPr>
      </w:pPr>
      <w:r w:rsidRPr="00275663">
        <w:rPr>
          <w:sz w:val="28"/>
          <w:szCs w:val="28"/>
        </w:rPr>
        <w:t xml:space="preserve">жилищно-коммунальное хозяйство – </w:t>
      </w:r>
      <w:r w:rsidR="00B14D33" w:rsidRPr="00275663">
        <w:rPr>
          <w:sz w:val="28"/>
          <w:szCs w:val="28"/>
        </w:rPr>
        <w:t>24,5</w:t>
      </w:r>
      <w:r w:rsidRPr="00275663">
        <w:rPr>
          <w:sz w:val="28"/>
          <w:szCs w:val="28"/>
        </w:rPr>
        <w:t>% (</w:t>
      </w:r>
      <w:r w:rsidR="00B14D33" w:rsidRPr="00275663">
        <w:rPr>
          <w:sz w:val="28"/>
          <w:szCs w:val="28"/>
        </w:rPr>
        <w:t>946,9</w:t>
      </w:r>
      <w:r w:rsidRPr="00275663">
        <w:rPr>
          <w:sz w:val="28"/>
          <w:szCs w:val="28"/>
        </w:rPr>
        <w:t xml:space="preserve"> млн. рублей);</w:t>
      </w:r>
    </w:p>
    <w:p w:rsidR="00BD7961" w:rsidRPr="00275663" w:rsidRDefault="00BD7961" w:rsidP="00090E29">
      <w:pPr>
        <w:pStyle w:val="a8"/>
        <w:spacing w:line="288" w:lineRule="auto"/>
        <w:ind w:firstLine="708"/>
        <w:jc w:val="both"/>
        <w:rPr>
          <w:sz w:val="28"/>
          <w:szCs w:val="28"/>
        </w:rPr>
      </w:pPr>
      <w:r w:rsidRPr="00275663">
        <w:rPr>
          <w:sz w:val="28"/>
          <w:szCs w:val="28"/>
        </w:rPr>
        <w:t>общегосударственные вопросы – 1</w:t>
      </w:r>
      <w:r w:rsidR="00B14D33" w:rsidRPr="00275663">
        <w:rPr>
          <w:sz w:val="28"/>
          <w:szCs w:val="28"/>
        </w:rPr>
        <w:t>1</w:t>
      </w:r>
      <w:r w:rsidRPr="00275663">
        <w:rPr>
          <w:sz w:val="28"/>
          <w:szCs w:val="28"/>
        </w:rPr>
        <w:t>,</w:t>
      </w:r>
      <w:r w:rsidR="00B14D33" w:rsidRPr="00275663">
        <w:rPr>
          <w:sz w:val="28"/>
          <w:szCs w:val="28"/>
        </w:rPr>
        <w:t>5</w:t>
      </w:r>
      <w:r w:rsidRPr="00275663">
        <w:rPr>
          <w:sz w:val="28"/>
          <w:szCs w:val="28"/>
        </w:rPr>
        <w:t>% (4</w:t>
      </w:r>
      <w:r w:rsidR="00B14D33" w:rsidRPr="00275663">
        <w:rPr>
          <w:sz w:val="28"/>
          <w:szCs w:val="28"/>
        </w:rPr>
        <w:t>89,4</w:t>
      </w:r>
      <w:r w:rsidRPr="00275663">
        <w:rPr>
          <w:sz w:val="28"/>
          <w:szCs w:val="28"/>
        </w:rPr>
        <w:t xml:space="preserve"> млн. рублей);</w:t>
      </w:r>
    </w:p>
    <w:p w:rsidR="00BD7961" w:rsidRPr="00275663" w:rsidRDefault="00BD7961" w:rsidP="00090E29">
      <w:pPr>
        <w:pStyle w:val="a8"/>
        <w:spacing w:line="288" w:lineRule="auto"/>
        <w:ind w:firstLine="708"/>
        <w:jc w:val="both"/>
        <w:rPr>
          <w:sz w:val="28"/>
          <w:szCs w:val="28"/>
        </w:rPr>
      </w:pPr>
      <w:r w:rsidRPr="00275663">
        <w:rPr>
          <w:sz w:val="28"/>
          <w:szCs w:val="28"/>
        </w:rPr>
        <w:t xml:space="preserve">здравоохранение – </w:t>
      </w:r>
      <w:r w:rsidR="00B14D33" w:rsidRPr="00275663">
        <w:rPr>
          <w:sz w:val="28"/>
          <w:szCs w:val="28"/>
        </w:rPr>
        <w:t>7,3</w:t>
      </w:r>
      <w:r w:rsidRPr="00275663">
        <w:rPr>
          <w:sz w:val="28"/>
          <w:szCs w:val="28"/>
        </w:rPr>
        <w:t>% (</w:t>
      </w:r>
      <w:r w:rsidR="00B14D33" w:rsidRPr="00275663">
        <w:rPr>
          <w:sz w:val="28"/>
          <w:szCs w:val="28"/>
        </w:rPr>
        <w:t>281</w:t>
      </w:r>
      <w:r w:rsidRPr="00275663">
        <w:rPr>
          <w:sz w:val="28"/>
          <w:szCs w:val="28"/>
        </w:rPr>
        <w:t xml:space="preserve"> млн. рублей);</w:t>
      </w:r>
    </w:p>
    <w:p w:rsidR="00B14D33" w:rsidRPr="00275663" w:rsidRDefault="00B14D33" w:rsidP="00090E29">
      <w:pPr>
        <w:pStyle w:val="a8"/>
        <w:spacing w:line="288" w:lineRule="auto"/>
        <w:ind w:firstLine="708"/>
        <w:jc w:val="both"/>
        <w:rPr>
          <w:sz w:val="28"/>
          <w:szCs w:val="28"/>
        </w:rPr>
      </w:pPr>
      <w:r w:rsidRPr="00275663">
        <w:rPr>
          <w:sz w:val="28"/>
          <w:szCs w:val="28"/>
        </w:rPr>
        <w:t>социальная политика – 7,1% (274,1 млн</w:t>
      </w:r>
      <w:proofErr w:type="gramStart"/>
      <w:r w:rsidRPr="00275663">
        <w:rPr>
          <w:sz w:val="28"/>
          <w:szCs w:val="28"/>
        </w:rPr>
        <w:t>.р</w:t>
      </w:r>
      <w:proofErr w:type="gramEnd"/>
      <w:r w:rsidRPr="00275663">
        <w:rPr>
          <w:sz w:val="28"/>
          <w:szCs w:val="28"/>
        </w:rPr>
        <w:t>ублей);</w:t>
      </w:r>
    </w:p>
    <w:p w:rsidR="00BD7961" w:rsidRPr="00275663" w:rsidRDefault="00BD7961" w:rsidP="00090E29">
      <w:pPr>
        <w:pStyle w:val="a8"/>
        <w:spacing w:line="288" w:lineRule="auto"/>
        <w:ind w:firstLine="708"/>
        <w:jc w:val="both"/>
        <w:rPr>
          <w:sz w:val="28"/>
          <w:szCs w:val="28"/>
        </w:rPr>
      </w:pPr>
      <w:r w:rsidRPr="00275663">
        <w:rPr>
          <w:sz w:val="28"/>
          <w:szCs w:val="28"/>
        </w:rPr>
        <w:t xml:space="preserve">прочие – </w:t>
      </w:r>
      <w:r w:rsidR="00B14D33" w:rsidRPr="00275663">
        <w:rPr>
          <w:sz w:val="28"/>
          <w:szCs w:val="28"/>
        </w:rPr>
        <w:t>6,8</w:t>
      </w:r>
      <w:r w:rsidRPr="00275663">
        <w:rPr>
          <w:sz w:val="28"/>
          <w:szCs w:val="28"/>
        </w:rPr>
        <w:t>% (</w:t>
      </w:r>
      <w:r w:rsidR="00B14D33" w:rsidRPr="00275663">
        <w:rPr>
          <w:sz w:val="28"/>
          <w:szCs w:val="28"/>
        </w:rPr>
        <w:t>262,2</w:t>
      </w:r>
      <w:r w:rsidRPr="00275663">
        <w:rPr>
          <w:sz w:val="28"/>
          <w:szCs w:val="28"/>
        </w:rPr>
        <w:t xml:space="preserve"> млн. рублей).</w:t>
      </w:r>
    </w:p>
    <w:p w:rsidR="00BD7961" w:rsidRPr="00275663" w:rsidRDefault="00BD7961" w:rsidP="00090E29">
      <w:pPr>
        <w:pStyle w:val="a8"/>
        <w:spacing w:line="288" w:lineRule="auto"/>
        <w:ind w:firstLine="708"/>
        <w:jc w:val="both"/>
        <w:rPr>
          <w:sz w:val="28"/>
          <w:szCs w:val="28"/>
          <w:highlight w:val="yellow"/>
        </w:rPr>
      </w:pPr>
      <w:r w:rsidRPr="00275663">
        <w:rPr>
          <w:sz w:val="28"/>
          <w:szCs w:val="28"/>
        </w:rPr>
        <w:t>Консолидированный бюджет Ханты-Мансийского района за 201</w:t>
      </w:r>
      <w:r w:rsidR="00B50EB6" w:rsidRPr="00275663">
        <w:rPr>
          <w:sz w:val="28"/>
          <w:szCs w:val="28"/>
        </w:rPr>
        <w:t>2</w:t>
      </w:r>
      <w:r w:rsidRPr="00275663">
        <w:rPr>
          <w:sz w:val="28"/>
          <w:szCs w:val="28"/>
        </w:rPr>
        <w:t xml:space="preserve"> год исполнен с </w:t>
      </w:r>
      <w:r w:rsidR="00CD47DB" w:rsidRPr="00275663">
        <w:rPr>
          <w:sz w:val="28"/>
          <w:szCs w:val="28"/>
        </w:rPr>
        <w:t xml:space="preserve">дефицитом </w:t>
      </w:r>
      <w:r w:rsidRPr="00275663">
        <w:rPr>
          <w:sz w:val="28"/>
          <w:szCs w:val="28"/>
        </w:rPr>
        <w:t xml:space="preserve">в размере </w:t>
      </w:r>
      <w:r w:rsidR="00B14D33" w:rsidRPr="00275663">
        <w:rPr>
          <w:sz w:val="28"/>
          <w:szCs w:val="28"/>
        </w:rPr>
        <w:t>62,3</w:t>
      </w:r>
      <w:r w:rsidRPr="00275663">
        <w:rPr>
          <w:sz w:val="28"/>
          <w:szCs w:val="28"/>
        </w:rPr>
        <w:t xml:space="preserve"> млн. рублей</w:t>
      </w:r>
      <w:r w:rsidR="00CD47DB" w:rsidRPr="00275663">
        <w:rPr>
          <w:sz w:val="28"/>
          <w:szCs w:val="28"/>
        </w:rPr>
        <w:t xml:space="preserve">. </w:t>
      </w:r>
      <w:r w:rsidRPr="00275663">
        <w:rPr>
          <w:b/>
          <w:i/>
          <w:sz w:val="28"/>
          <w:szCs w:val="28"/>
        </w:rPr>
        <w:t xml:space="preserve"> </w:t>
      </w:r>
    </w:p>
    <w:p w:rsidR="00BD7961" w:rsidRPr="00275663" w:rsidRDefault="00BD7961" w:rsidP="00090E29">
      <w:pPr>
        <w:autoSpaceDE w:val="0"/>
        <w:autoSpaceDN w:val="0"/>
        <w:adjustRightInd w:val="0"/>
        <w:spacing w:after="0" w:line="288" w:lineRule="auto"/>
        <w:ind w:firstLine="540"/>
        <w:jc w:val="both"/>
        <w:outlineLvl w:val="1"/>
        <w:rPr>
          <w:rStyle w:val="FontStyle24"/>
          <w:sz w:val="28"/>
          <w:szCs w:val="28"/>
        </w:rPr>
      </w:pPr>
      <w:proofErr w:type="gramStart"/>
      <w:r w:rsidRPr="00275663">
        <w:rPr>
          <w:rStyle w:val="FontStyle24"/>
          <w:sz w:val="28"/>
          <w:szCs w:val="28"/>
        </w:rPr>
        <w:t xml:space="preserve">В соответствии с решением </w:t>
      </w:r>
      <w:r w:rsidRPr="00275663">
        <w:rPr>
          <w:rFonts w:ascii="Times New Roman" w:hAnsi="Times New Roman"/>
          <w:sz w:val="28"/>
          <w:szCs w:val="28"/>
        </w:rPr>
        <w:t xml:space="preserve">Думы района от 19.12.2008 № 361 «О Порядке предоставления межбюджетных трансфертов из бюджета Ханты-Мансийского района» </w:t>
      </w:r>
      <w:r w:rsidRPr="00275663">
        <w:rPr>
          <w:rStyle w:val="FontStyle24"/>
          <w:sz w:val="28"/>
          <w:szCs w:val="28"/>
        </w:rPr>
        <w:t xml:space="preserve">сельским поселениям района предоставлялись в </w:t>
      </w:r>
      <w:r w:rsidR="00FC3333">
        <w:rPr>
          <w:rStyle w:val="FontStyle24"/>
          <w:sz w:val="28"/>
          <w:szCs w:val="28"/>
        </w:rPr>
        <w:t xml:space="preserve">     </w:t>
      </w:r>
      <w:r w:rsidRPr="00275663">
        <w:rPr>
          <w:rStyle w:val="FontStyle24"/>
          <w:sz w:val="28"/>
          <w:szCs w:val="28"/>
        </w:rPr>
        <w:t>201</w:t>
      </w:r>
      <w:r w:rsidR="00AD3E05" w:rsidRPr="00275663">
        <w:rPr>
          <w:rStyle w:val="FontStyle24"/>
          <w:sz w:val="28"/>
          <w:szCs w:val="28"/>
        </w:rPr>
        <w:t>2</w:t>
      </w:r>
      <w:r w:rsidRPr="00275663">
        <w:rPr>
          <w:rStyle w:val="FontStyle24"/>
          <w:sz w:val="28"/>
          <w:szCs w:val="28"/>
        </w:rPr>
        <w:t xml:space="preserve"> году </w:t>
      </w:r>
      <w:r w:rsidRPr="00275663">
        <w:rPr>
          <w:rStyle w:val="FontStyle24"/>
          <w:b/>
          <w:i/>
          <w:sz w:val="28"/>
          <w:szCs w:val="28"/>
        </w:rPr>
        <w:t xml:space="preserve">средства в виде </w:t>
      </w:r>
      <w:r w:rsidRPr="00275663">
        <w:rPr>
          <w:rFonts w:ascii="Times New Roman" w:hAnsi="Times New Roman"/>
          <w:b/>
          <w:i/>
          <w:sz w:val="28"/>
          <w:szCs w:val="28"/>
        </w:rPr>
        <w:t>дотаций из районного фонда финансовой поддержки поселений</w:t>
      </w:r>
      <w:r w:rsidRPr="00275663">
        <w:rPr>
          <w:rFonts w:ascii="Times New Roman" w:hAnsi="Times New Roman"/>
          <w:sz w:val="28"/>
          <w:szCs w:val="28"/>
        </w:rPr>
        <w:t xml:space="preserve"> (далее – ФФПП), образуемого в составе бюджета района, на выравнивание бюджетной обеспеченности сельских поселений, входящих в состав района.</w:t>
      </w:r>
      <w:proofErr w:type="gramEnd"/>
      <w:r w:rsidRPr="00275663">
        <w:rPr>
          <w:rFonts w:ascii="Times New Roman" w:hAnsi="Times New Roman"/>
          <w:sz w:val="28"/>
          <w:szCs w:val="28"/>
        </w:rPr>
        <w:t xml:space="preserve"> В 201</w:t>
      </w:r>
      <w:r w:rsidR="00C45934" w:rsidRPr="00275663">
        <w:rPr>
          <w:rFonts w:ascii="Times New Roman" w:hAnsi="Times New Roman"/>
          <w:sz w:val="28"/>
          <w:szCs w:val="28"/>
        </w:rPr>
        <w:t>2</w:t>
      </w:r>
      <w:r w:rsidRPr="00275663">
        <w:rPr>
          <w:rFonts w:ascii="Times New Roman" w:hAnsi="Times New Roman"/>
          <w:sz w:val="28"/>
          <w:szCs w:val="28"/>
        </w:rPr>
        <w:t xml:space="preserve"> году было направлено 2</w:t>
      </w:r>
      <w:r w:rsidR="00C45934" w:rsidRPr="00275663">
        <w:rPr>
          <w:rFonts w:ascii="Times New Roman" w:hAnsi="Times New Roman"/>
          <w:sz w:val="28"/>
          <w:szCs w:val="28"/>
        </w:rPr>
        <w:t>72,9</w:t>
      </w:r>
      <w:r w:rsidRPr="00275663">
        <w:rPr>
          <w:rFonts w:ascii="Times New Roman" w:hAnsi="Times New Roman"/>
          <w:sz w:val="28"/>
          <w:szCs w:val="28"/>
        </w:rPr>
        <w:t xml:space="preserve"> млн. рублей. Для сведения: на 201</w:t>
      </w:r>
      <w:r w:rsidR="00C45934" w:rsidRPr="00275663">
        <w:rPr>
          <w:rFonts w:ascii="Times New Roman" w:hAnsi="Times New Roman"/>
          <w:sz w:val="28"/>
          <w:szCs w:val="28"/>
        </w:rPr>
        <w:t>3</w:t>
      </w:r>
      <w:r w:rsidRPr="00275663">
        <w:rPr>
          <w:rFonts w:ascii="Times New Roman" w:hAnsi="Times New Roman"/>
          <w:sz w:val="28"/>
          <w:szCs w:val="28"/>
        </w:rPr>
        <w:t xml:space="preserve"> год </w:t>
      </w:r>
      <w:r w:rsidRPr="00275663">
        <w:rPr>
          <w:rStyle w:val="FontStyle24"/>
          <w:sz w:val="28"/>
          <w:szCs w:val="28"/>
        </w:rPr>
        <w:t xml:space="preserve">ФФПП сформирован в сумме </w:t>
      </w:r>
      <w:r w:rsidR="00C45934" w:rsidRPr="00275663">
        <w:rPr>
          <w:rStyle w:val="FontStyle24"/>
          <w:sz w:val="28"/>
          <w:szCs w:val="28"/>
        </w:rPr>
        <w:t>302,8</w:t>
      </w:r>
      <w:r w:rsidRPr="00275663">
        <w:rPr>
          <w:rStyle w:val="FontStyle24"/>
          <w:sz w:val="28"/>
          <w:szCs w:val="28"/>
        </w:rPr>
        <w:t xml:space="preserve"> млн. рублей или с ростом на </w:t>
      </w:r>
      <w:r w:rsidR="00C45934" w:rsidRPr="00275663">
        <w:rPr>
          <w:rStyle w:val="FontStyle24"/>
          <w:sz w:val="28"/>
          <w:szCs w:val="28"/>
        </w:rPr>
        <w:t>10,9</w:t>
      </w:r>
      <w:r w:rsidRPr="00275663">
        <w:rPr>
          <w:rStyle w:val="FontStyle24"/>
          <w:sz w:val="28"/>
          <w:szCs w:val="28"/>
        </w:rPr>
        <w:t xml:space="preserve"> % по отношению к 201</w:t>
      </w:r>
      <w:r w:rsidR="00C45934" w:rsidRPr="00275663">
        <w:rPr>
          <w:rStyle w:val="FontStyle24"/>
          <w:sz w:val="28"/>
          <w:szCs w:val="28"/>
        </w:rPr>
        <w:t>2</w:t>
      </w:r>
      <w:r w:rsidRPr="00275663">
        <w:rPr>
          <w:rStyle w:val="FontStyle24"/>
          <w:sz w:val="28"/>
          <w:szCs w:val="28"/>
        </w:rPr>
        <w:t xml:space="preserve"> году.</w:t>
      </w: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ходе исполнения расходной части бюджетов сельским поселениям в 201</w:t>
      </w:r>
      <w:r w:rsidR="00C45934" w:rsidRPr="00275663">
        <w:rPr>
          <w:rFonts w:ascii="Times New Roman" w:hAnsi="Times New Roman"/>
          <w:sz w:val="28"/>
          <w:szCs w:val="28"/>
        </w:rPr>
        <w:t>2</w:t>
      </w:r>
      <w:r w:rsidRPr="00275663">
        <w:rPr>
          <w:rFonts w:ascii="Times New Roman" w:hAnsi="Times New Roman"/>
          <w:sz w:val="28"/>
          <w:szCs w:val="28"/>
        </w:rPr>
        <w:t xml:space="preserve"> году выделено дополнительно  </w:t>
      </w:r>
      <w:r w:rsidR="00C45934" w:rsidRPr="00275663">
        <w:rPr>
          <w:rFonts w:ascii="Times New Roman" w:hAnsi="Times New Roman"/>
          <w:sz w:val="28"/>
          <w:szCs w:val="28"/>
        </w:rPr>
        <w:t>17,4</w:t>
      </w:r>
      <w:r w:rsidRPr="00275663">
        <w:rPr>
          <w:rFonts w:ascii="Times New Roman" w:hAnsi="Times New Roman"/>
          <w:sz w:val="28"/>
          <w:szCs w:val="28"/>
        </w:rPr>
        <w:t xml:space="preserve"> млн. рублей на сбалансированность</w:t>
      </w:r>
      <w:r w:rsidR="00C45934" w:rsidRPr="00275663">
        <w:rPr>
          <w:rFonts w:ascii="Times New Roman" w:hAnsi="Times New Roman"/>
          <w:sz w:val="28"/>
          <w:szCs w:val="28"/>
        </w:rPr>
        <w:t>.</w:t>
      </w:r>
      <w:r w:rsidRPr="00275663">
        <w:rPr>
          <w:rFonts w:ascii="Times New Roman" w:hAnsi="Times New Roman"/>
          <w:sz w:val="28"/>
          <w:szCs w:val="28"/>
        </w:rPr>
        <w:t xml:space="preserve"> </w:t>
      </w:r>
    </w:p>
    <w:p w:rsidR="001A339D" w:rsidRPr="00275663" w:rsidRDefault="001A339D" w:rsidP="00090E29">
      <w:pPr>
        <w:pStyle w:val="Style8"/>
        <w:widowControl/>
        <w:spacing w:line="288" w:lineRule="auto"/>
        <w:ind w:firstLine="709"/>
        <w:rPr>
          <w:sz w:val="28"/>
          <w:szCs w:val="28"/>
        </w:rPr>
      </w:pPr>
      <w:r w:rsidRPr="00275663">
        <w:rPr>
          <w:rStyle w:val="FontStyle24"/>
          <w:sz w:val="28"/>
          <w:szCs w:val="28"/>
        </w:rPr>
        <w:t xml:space="preserve">В 2012 году </w:t>
      </w:r>
      <w:r w:rsidR="00B071BF">
        <w:rPr>
          <w:rStyle w:val="FontStyle24"/>
          <w:sz w:val="28"/>
          <w:szCs w:val="28"/>
        </w:rPr>
        <w:t>администрацией</w:t>
      </w:r>
      <w:r w:rsidRPr="00275663">
        <w:rPr>
          <w:rStyle w:val="FontStyle24"/>
          <w:sz w:val="28"/>
          <w:szCs w:val="28"/>
        </w:rPr>
        <w:t xml:space="preserve"> Ханты-Мансийского района с администрациями </w:t>
      </w:r>
      <w:r w:rsidRPr="00275663">
        <w:rPr>
          <w:sz w:val="28"/>
          <w:szCs w:val="28"/>
        </w:rPr>
        <w:t>сельских поселений Ханты-Мансийского района подписаны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Администрации сельских поселений ежеквартально направляют отчет о выполнении условий и требований, предусмотренных Соглашением.</w:t>
      </w:r>
    </w:p>
    <w:p w:rsidR="00BD7961" w:rsidRPr="00275663" w:rsidRDefault="00BD7961" w:rsidP="00090E29">
      <w:pPr>
        <w:spacing w:after="0" w:line="288" w:lineRule="auto"/>
        <w:ind w:firstLine="708"/>
        <w:jc w:val="both"/>
        <w:rPr>
          <w:rFonts w:ascii="Times New Roman" w:hAnsi="Times New Roman"/>
          <w:sz w:val="28"/>
          <w:szCs w:val="28"/>
        </w:rPr>
      </w:pPr>
      <w:proofErr w:type="gramStart"/>
      <w:r w:rsidRPr="00275663">
        <w:rPr>
          <w:rFonts w:ascii="Times New Roman" w:hAnsi="Times New Roman"/>
          <w:sz w:val="28"/>
          <w:szCs w:val="28"/>
        </w:rPr>
        <w:t>В Бюджете 201</w:t>
      </w:r>
      <w:r w:rsidR="00307145" w:rsidRPr="00275663">
        <w:rPr>
          <w:rFonts w:ascii="Times New Roman" w:hAnsi="Times New Roman"/>
          <w:sz w:val="28"/>
          <w:szCs w:val="28"/>
        </w:rPr>
        <w:t>2</w:t>
      </w:r>
      <w:r w:rsidRPr="00275663">
        <w:rPr>
          <w:rFonts w:ascii="Times New Roman" w:hAnsi="Times New Roman"/>
          <w:sz w:val="28"/>
          <w:szCs w:val="28"/>
        </w:rPr>
        <w:t xml:space="preserve"> года были </w:t>
      </w:r>
      <w:r w:rsidRPr="00275663">
        <w:rPr>
          <w:rFonts w:ascii="Times New Roman" w:hAnsi="Times New Roman"/>
          <w:b/>
          <w:i/>
          <w:sz w:val="28"/>
          <w:szCs w:val="28"/>
        </w:rPr>
        <w:t xml:space="preserve">утверждены </w:t>
      </w:r>
      <w:r w:rsidR="00307145" w:rsidRPr="00275663">
        <w:rPr>
          <w:rFonts w:ascii="Times New Roman" w:hAnsi="Times New Roman"/>
          <w:b/>
          <w:i/>
          <w:sz w:val="28"/>
          <w:szCs w:val="28"/>
        </w:rPr>
        <w:t>23</w:t>
      </w:r>
      <w:r w:rsidRPr="00275663">
        <w:rPr>
          <w:rFonts w:ascii="Times New Roman" w:hAnsi="Times New Roman"/>
          <w:b/>
          <w:i/>
          <w:sz w:val="28"/>
          <w:szCs w:val="28"/>
        </w:rPr>
        <w:t xml:space="preserve"> муниципальных долгосрочных целевых программ</w:t>
      </w:r>
      <w:r w:rsidR="00FC3333">
        <w:rPr>
          <w:rFonts w:ascii="Times New Roman" w:hAnsi="Times New Roman"/>
          <w:b/>
          <w:i/>
          <w:sz w:val="28"/>
          <w:szCs w:val="28"/>
        </w:rPr>
        <w:t>ы</w:t>
      </w:r>
      <w:r w:rsidRPr="00275663">
        <w:rPr>
          <w:rFonts w:ascii="Times New Roman" w:hAnsi="Times New Roman"/>
          <w:b/>
          <w:i/>
          <w:sz w:val="28"/>
          <w:szCs w:val="28"/>
        </w:rPr>
        <w:t xml:space="preserve"> и 2 ведомственные программы</w:t>
      </w:r>
      <w:r w:rsidRPr="00275663">
        <w:rPr>
          <w:rFonts w:ascii="Times New Roman" w:hAnsi="Times New Roman"/>
          <w:sz w:val="28"/>
          <w:szCs w:val="28"/>
        </w:rPr>
        <w:t xml:space="preserve"> на </w:t>
      </w:r>
      <w:r w:rsidRPr="00275663">
        <w:rPr>
          <w:rFonts w:ascii="Times New Roman" w:hAnsi="Times New Roman"/>
          <w:sz w:val="28"/>
          <w:szCs w:val="28"/>
        </w:rPr>
        <w:lastRenderedPageBreak/>
        <w:t>общую сумму 1</w:t>
      </w:r>
      <w:r w:rsidR="002E6918" w:rsidRPr="00275663">
        <w:rPr>
          <w:rFonts w:ascii="Times New Roman" w:hAnsi="Times New Roman"/>
          <w:sz w:val="28"/>
          <w:szCs w:val="28"/>
        </w:rPr>
        <w:t> </w:t>
      </w:r>
      <w:r w:rsidR="00CD47DB" w:rsidRPr="00275663">
        <w:rPr>
          <w:rFonts w:ascii="Times New Roman" w:hAnsi="Times New Roman"/>
          <w:sz w:val="28"/>
          <w:szCs w:val="28"/>
        </w:rPr>
        <w:t>752</w:t>
      </w:r>
      <w:r w:rsidR="002E6918" w:rsidRPr="00275663">
        <w:rPr>
          <w:rFonts w:ascii="Times New Roman" w:hAnsi="Times New Roman"/>
          <w:sz w:val="28"/>
          <w:szCs w:val="28"/>
        </w:rPr>
        <w:t xml:space="preserve"> </w:t>
      </w:r>
      <w:r w:rsidRPr="00275663">
        <w:rPr>
          <w:rFonts w:ascii="Times New Roman" w:hAnsi="Times New Roman"/>
          <w:sz w:val="28"/>
          <w:szCs w:val="28"/>
        </w:rPr>
        <w:t>млн. рублей (4</w:t>
      </w:r>
      <w:r w:rsidR="00CD47DB" w:rsidRPr="00275663">
        <w:rPr>
          <w:rFonts w:ascii="Times New Roman" w:hAnsi="Times New Roman"/>
          <w:sz w:val="28"/>
          <w:szCs w:val="28"/>
        </w:rPr>
        <w:t>2</w:t>
      </w:r>
      <w:r w:rsidRPr="00275663">
        <w:rPr>
          <w:rFonts w:ascii="Times New Roman" w:hAnsi="Times New Roman"/>
          <w:sz w:val="28"/>
          <w:szCs w:val="28"/>
        </w:rPr>
        <w:t xml:space="preserve">%  всех расходов бюджета района), в том числе из бюджета автономного округа – </w:t>
      </w:r>
      <w:r w:rsidR="00CD47DB" w:rsidRPr="00275663">
        <w:rPr>
          <w:rFonts w:ascii="Times New Roman" w:hAnsi="Times New Roman"/>
          <w:sz w:val="28"/>
          <w:szCs w:val="28"/>
        </w:rPr>
        <w:t>1 194,7</w:t>
      </w:r>
      <w:r w:rsidRPr="00275663">
        <w:rPr>
          <w:rFonts w:ascii="Times New Roman" w:hAnsi="Times New Roman"/>
          <w:sz w:val="28"/>
          <w:szCs w:val="28"/>
        </w:rPr>
        <w:t xml:space="preserve"> млн. рублей, из бюджета района – </w:t>
      </w:r>
      <w:r w:rsidR="00CD47DB" w:rsidRPr="00275663">
        <w:rPr>
          <w:rFonts w:ascii="Times New Roman" w:hAnsi="Times New Roman"/>
          <w:sz w:val="28"/>
          <w:szCs w:val="28"/>
        </w:rPr>
        <w:t>530,4</w:t>
      </w:r>
      <w:r w:rsidR="002E6918" w:rsidRPr="00275663">
        <w:rPr>
          <w:rFonts w:ascii="Times New Roman" w:hAnsi="Times New Roman"/>
          <w:sz w:val="28"/>
          <w:szCs w:val="28"/>
        </w:rPr>
        <w:t xml:space="preserve"> </w:t>
      </w:r>
      <w:r w:rsidRPr="00275663">
        <w:rPr>
          <w:rFonts w:ascii="Times New Roman" w:hAnsi="Times New Roman"/>
          <w:sz w:val="28"/>
          <w:szCs w:val="28"/>
        </w:rPr>
        <w:t>млн. рублей</w:t>
      </w:r>
      <w:r w:rsidR="008B2F39" w:rsidRPr="00275663">
        <w:rPr>
          <w:rFonts w:ascii="Times New Roman" w:hAnsi="Times New Roman"/>
          <w:sz w:val="28"/>
          <w:szCs w:val="28"/>
        </w:rPr>
        <w:t>.</w:t>
      </w:r>
      <w:proofErr w:type="gramEnd"/>
    </w:p>
    <w:p w:rsidR="00BD7961" w:rsidRPr="00275663" w:rsidRDefault="00BD7961" w:rsidP="00090E29">
      <w:pPr>
        <w:tabs>
          <w:tab w:val="left" w:pos="567"/>
        </w:tabs>
        <w:spacing w:after="0" w:line="288" w:lineRule="auto"/>
        <w:ind w:firstLine="709"/>
        <w:jc w:val="both"/>
        <w:rPr>
          <w:rFonts w:ascii="Times New Roman" w:hAnsi="Times New Roman"/>
          <w:sz w:val="28"/>
          <w:szCs w:val="28"/>
        </w:rPr>
      </w:pPr>
      <w:r w:rsidRPr="00275663">
        <w:rPr>
          <w:rFonts w:ascii="Times New Roman" w:hAnsi="Times New Roman"/>
          <w:sz w:val="28"/>
          <w:szCs w:val="28"/>
        </w:rPr>
        <w:t>На 01 января 201</w:t>
      </w:r>
      <w:r w:rsidR="00307145" w:rsidRPr="00275663">
        <w:rPr>
          <w:rFonts w:ascii="Times New Roman" w:hAnsi="Times New Roman"/>
          <w:sz w:val="28"/>
          <w:szCs w:val="28"/>
        </w:rPr>
        <w:t>3</w:t>
      </w:r>
      <w:r w:rsidRPr="00275663">
        <w:rPr>
          <w:rFonts w:ascii="Times New Roman" w:hAnsi="Times New Roman"/>
          <w:sz w:val="28"/>
          <w:szCs w:val="28"/>
        </w:rPr>
        <w:t xml:space="preserve"> года освоение денежных средств по целевым программам за счет всех источников финансирования составило </w:t>
      </w:r>
      <w:r w:rsidR="00FC3333">
        <w:rPr>
          <w:rFonts w:ascii="Times New Roman" w:hAnsi="Times New Roman"/>
          <w:sz w:val="28"/>
          <w:szCs w:val="28"/>
        </w:rPr>
        <w:t xml:space="preserve">              </w:t>
      </w:r>
      <w:r w:rsidR="00B071BF">
        <w:rPr>
          <w:rFonts w:ascii="Times New Roman" w:hAnsi="Times New Roman"/>
          <w:sz w:val="28"/>
          <w:szCs w:val="28"/>
        </w:rPr>
        <w:t>1 516 млн</w:t>
      </w:r>
      <w:proofErr w:type="gramStart"/>
      <w:r w:rsidR="00B071BF">
        <w:rPr>
          <w:rFonts w:ascii="Times New Roman" w:hAnsi="Times New Roman"/>
          <w:sz w:val="28"/>
          <w:szCs w:val="28"/>
        </w:rPr>
        <w:t>.р</w:t>
      </w:r>
      <w:proofErr w:type="gramEnd"/>
      <w:r w:rsidR="00B071BF">
        <w:rPr>
          <w:rFonts w:ascii="Times New Roman" w:hAnsi="Times New Roman"/>
          <w:sz w:val="28"/>
          <w:szCs w:val="28"/>
        </w:rPr>
        <w:t xml:space="preserve">ублей или </w:t>
      </w:r>
      <w:r w:rsidR="008B2F39" w:rsidRPr="00275663">
        <w:rPr>
          <w:rFonts w:ascii="Times New Roman" w:hAnsi="Times New Roman"/>
          <w:sz w:val="28"/>
          <w:szCs w:val="28"/>
        </w:rPr>
        <w:t>87,9</w:t>
      </w:r>
      <w:r w:rsidRPr="00275663">
        <w:rPr>
          <w:rFonts w:ascii="Times New Roman" w:hAnsi="Times New Roman"/>
          <w:sz w:val="28"/>
          <w:szCs w:val="28"/>
        </w:rPr>
        <w:t>%</w:t>
      </w:r>
      <w:r w:rsidR="00B071BF">
        <w:rPr>
          <w:rFonts w:ascii="Times New Roman" w:hAnsi="Times New Roman"/>
          <w:sz w:val="28"/>
          <w:szCs w:val="28"/>
        </w:rPr>
        <w:t xml:space="preserve"> от плана</w:t>
      </w:r>
      <w:r w:rsidRPr="00275663">
        <w:rPr>
          <w:rFonts w:ascii="Times New Roman" w:hAnsi="Times New Roman"/>
          <w:sz w:val="28"/>
          <w:szCs w:val="28"/>
        </w:rPr>
        <w:t xml:space="preserve">, в том числе из бюджета автономного округа – </w:t>
      </w:r>
      <w:r w:rsidR="008B2F39" w:rsidRPr="00275663">
        <w:rPr>
          <w:rFonts w:ascii="Times New Roman" w:hAnsi="Times New Roman"/>
          <w:sz w:val="28"/>
          <w:szCs w:val="28"/>
        </w:rPr>
        <w:t>87,9</w:t>
      </w:r>
      <w:r w:rsidRPr="00275663">
        <w:rPr>
          <w:rFonts w:ascii="Times New Roman" w:hAnsi="Times New Roman"/>
          <w:sz w:val="28"/>
          <w:szCs w:val="28"/>
        </w:rPr>
        <w:t>%, из бюджета района – 8</w:t>
      </w:r>
      <w:r w:rsidR="008B2F39" w:rsidRPr="00275663">
        <w:rPr>
          <w:rFonts w:ascii="Times New Roman" w:hAnsi="Times New Roman"/>
          <w:sz w:val="28"/>
          <w:szCs w:val="28"/>
        </w:rPr>
        <w:t>8,9</w:t>
      </w:r>
      <w:r w:rsidRPr="00275663">
        <w:rPr>
          <w:rFonts w:ascii="Times New Roman" w:hAnsi="Times New Roman"/>
          <w:sz w:val="28"/>
          <w:szCs w:val="28"/>
        </w:rPr>
        <w:t xml:space="preserve">% (приложение 1 к докладу). </w:t>
      </w: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201</w:t>
      </w:r>
      <w:r w:rsidR="00307145" w:rsidRPr="00275663">
        <w:rPr>
          <w:rFonts w:ascii="Times New Roman" w:hAnsi="Times New Roman"/>
          <w:sz w:val="28"/>
          <w:szCs w:val="28"/>
        </w:rPr>
        <w:t>2</w:t>
      </w:r>
      <w:r w:rsidRPr="00275663">
        <w:rPr>
          <w:rFonts w:ascii="Times New Roman" w:hAnsi="Times New Roman"/>
          <w:sz w:val="28"/>
          <w:szCs w:val="28"/>
        </w:rPr>
        <w:t xml:space="preserve"> году осуществлялись </w:t>
      </w:r>
      <w:r w:rsidRPr="00275663">
        <w:rPr>
          <w:rFonts w:ascii="Times New Roman" w:hAnsi="Times New Roman"/>
          <w:b/>
          <w:i/>
          <w:sz w:val="28"/>
          <w:szCs w:val="28"/>
        </w:rPr>
        <w:t>муниципальные заимствования из бюджета</w:t>
      </w:r>
      <w:r w:rsidRPr="00275663">
        <w:rPr>
          <w:rFonts w:ascii="Times New Roman" w:hAnsi="Times New Roman"/>
          <w:sz w:val="28"/>
          <w:szCs w:val="28"/>
        </w:rPr>
        <w:t xml:space="preserve">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в размере </w:t>
      </w:r>
      <w:r w:rsidR="00307145" w:rsidRPr="00275663">
        <w:rPr>
          <w:rFonts w:ascii="Times New Roman" w:hAnsi="Times New Roman"/>
          <w:sz w:val="28"/>
          <w:szCs w:val="28"/>
        </w:rPr>
        <w:t>61,7</w:t>
      </w:r>
      <w:r w:rsidRPr="00275663">
        <w:rPr>
          <w:rFonts w:ascii="Times New Roman" w:hAnsi="Times New Roman"/>
          <w:sz w:val="28"/>
          <w:szCs w:val="28"/>
        </w:rPr>
        <w:t xml:space="preserve"> млн. рублей. Начислено процентов за пользование бюджетными кредитами в 201</w:t>
      </w:r>
      <w:r w:rsidR="00307145" w:rsidRPr="00275663">
        <w:rPr>
          <w:rFonts w:ascii="Times New Roman" w:hAnsi="Times New Roman"/>
          <w:sz w:val="28"/>
          <w:szCs w:val="28"/>
        </w:rPr>
        <w:t>2</w:t>
      </w:r>
      <w:r w:rsidRPr="00275663">
        <w:rPr>
          <w:rFonts w:ascii="Times New Roman" w:hAnsi="Times New Roman"/>
          <w:sz w:val="28"/>
          <w:szCs w:val="28"/>
        </w:rPr>
        <w:t xml:space="preserve"> году </w:t>
      </w:r>
      <w:r w:rsidR="00307145" w:rsidRPr="00275663">
        <w:rPr>
          <w:rFonts w:ascii="Times New Roman" w:hAnsi="Times New Roman"/>
          <w:sz w:val="28"/>
          <w:szCs w:val="28"/>
        </w:rPr>
        <w:t>381,3</w:t>
      </w:r>
      <w:r w:rsidRPr="00275663">
        <w:rPr>
          <w:rFonts w:ascii="Times New Roman" w:hAnsi="Times New Roman"/>
          <w:sz w:val="28"/>
          <w:szCs w:val="28"/>
        </w:rPr>
        <w:t xml:space="preserve"> тыс. рублей, погашено </w:t>
      </w:r>
      <w:r w:rsidR="00307145" w:rsidRPr="00275663">
        <w:rPr>
          <w:rFonts w:ascii="Times New Roman" w:hAnsi="Times New Roman"/>
          <w:sz w:val="28"/>
          <w:szCs w:val="28"/>
        </w:rPr>
        <w:t>467,5</w:t>
      </w:r>
      <w:r w:rsidRPr="00275663">
        <w:rPr>
          <w:rFonts w:ascii="Times New Roman" w:hAnsi="Times New Roman"/>
          <w:sz w:val="28"/>
          <w:szCs w:val="28"/>
        </w:rPr>
        <w:t xml:space="preserve"> тыс. рублей. Возвращено в бюджет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w:t>
      </w:r>
      <w:r w:rsidR="00307145" w:rsidRPr="00275663">
        <w:rPr>
          <w:rFonts w:ascii="Times New Roman" w:hAnsi="Times New Roman"/>
          <w:sz w:val="28"/>
          <w:szCs w:val="28"/>
        </w:rPr>
        <w:t>81,7 млн. рублей.</w:t>
      </w:r>
      <w:r w:rsidRPr="00275663">
        <w:rPr>
          <w:rFonts w:ascii="Times New Roman" w:hAnsi="Times New Roman"/>
          <w:sz w:val="28"/>
          <w:szCs w:val="28"/>
        </w:rPr>
        <w:t xml:space="preserve"> </w:t>
      </w:r>
      <w:r w:rsidR="00B071BF">
        <w:rPr>
          <w:rFonts w:ascii="Times New Roman" w:hAnsi="Times New Roman"/>
          <w:sz w:val="28"/>
          <w:szCs w:val="28"/>
        </w:rPr>
        <w:t>Н</w:t>
      </w:r>
      <w:r w:rsidRPr="00275663">
        <w:rPr>
          <w:rFonts w:ascii="Times New Roman" w:hAnsi="Times New Roman"/>
          <w:sz w:val="28"/>
          <w:szCs w:val="28"/>
        </w:rPr>
        <w:t>а 01.01.201</w:t>
      </w:r>
      <w:r w:rsidR="00307145" w:rsidRPr="00275663">
        <w:rPr>
          <w:rFonts w:ascii="Times New Roman" w:hAnsi="Times New Roman"/>
          <w:sz w:val="28"/>
          <w:szCs w:val="28"/>
        </w:rPr>
        <w:t>3</w:t>
      </w:r>
      <w:r w:rsidRPr="00275663">
        <w:rPr>
          <w:rFonts w:ascii="Times New Roman" w:hAnsi="Times New Roman"/>
          <w:sz w:val="28"/>
          <w:szCs w:val="28"/>
        </w:rPr>
        <w:t xml:space="preserve"> муниципальный долг Ханты-Мансийского района </w:t>
      </w:r>
      <w:r w:rsidR="00B071BF">
        <w:rPr>
          <w:rFonts w:ascii="Times New Roman" w:hAnsi="Times New Roman"/>
          <w:sz w:val="28"/>
          <w:szCs w:val="28"/>
        </w:rPr>
        <w:t>отсутствует</w:t>
      </w:r>
      <w:r w:rsidRPr="00275663">
        <w:rPr>
          <w:rFonts w:ascii="Times New Roman" w:hAnsi="Times New Roman"/>
          <w:sz w:val="28"/>
          <w:szCs w:val="28"/>
        </w:rPr>
        <w:t>.</w:t>
      </w:r>
    </w:p>
    <w:p w:rsidR="00FC333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201</w:t>
      </w:r>
      <w:r w:rsidR="004653E8" w:rsidRPr="00275663">
        <w:rPr>
          <w:rFonts w:ascii="Times New Roman" w:hAnsi="Times New Roman"/>
          <w:sz w:val="28"/>
          <w:szCs w:val="28"/>
        </w:rPr>
        <w:t>2</w:t>
      </w:r>
      <w:r w:rsidRPr="00275663">
        <w:rPr>
          <w:rFonts w:ascii="Times New Roman" w:hAnsi="Times New Roman"/>
          <w:sz w:val="28"/>
          <w:szCs w:val="28"/>
        </w:rPr>
        <w:t xml:space="preserve"> году проводилась </w:t>
      </w:r>
      <w:r w:rsidRPr="00275663">
        <w:rPr>
          <w:rFonts w:ascii="Times New Roman" w:hAnsi="Times New Roman"/>
          <w:b/>
          <w:i/>
          <w:sz w:val="28"/>
          <w:szCs w:val="28"/>
        </w:rPr>
        <w:t xml:space="preserve">контрольно-ревизионная работа </w:t>
      </w:r>
      <w:r w:rsidRPr="00275663">
        <w:rPr>
          <w:rFonts w:ascii="Times New Roman" w:hAnsi="Times New Roman"/>
          <w:sz w:val="28"/>
          <w:szCs w:val="28"/>
        </w:rPr>
        <w:t>в рамках утвержденного годового плана. Из запланированных 1</w:t>
      </w:r>
      <w:r w:rsidR="00307145" w:rsidRPr="00275663">
        <w:rPr>
          <w:rFonts w:ascii="Times New Roman" w:hAnsi="Times New Roman"/>
          <w:sz w:val="28"/>
          <w:szCs w:val="28"/>
        </w:rPr>
        <w:t>5</w:t>
      </w:r>
      <w:r w:rsidRPr="00275663">
        <w:rPr>
          <w:rFonts w:ascii="Times New Roman" w:hAnsi="Times New Roman"/>
          <w:sz w:val="28"/>
          <w:szCs w:val="28"/>
        </w:rPr>
        <w:t xml:space="preserve"> проверок проведено </w:t>
      </w:r>
      <w:r w:rsidR="00307145" w:rsidRPr="00275663">
        <w:rPr>
          <w:rFonts w:ascii="Times New Roman" w:hAnsi="Times New Roman"/>
          <w:sz w:val="28"/>
          <w:szCs w:val="28"/>
        </w:rPr>
        <w:t>8</w:t>
      </w:r>
      <w:r w:rsidRPr="00275663">
        <w:rPr>
          <w:rFonts w:ascii="Times New Roman" w:hAnsi="Times New Roman"/>
          <w:sz w:val="28"/>
          <w:szCs w:val="28"/>
        </w:rPr>
        <w:t xml:space="preserve"> плановых документальных ревизий финансово-хозяйственной деятельности администраций сельских поселений, учреждений и организаций, </w:t>
      </w:r>
      <w:r w:rsidR="00307145" w:rsidRPr="00275663">
        <w:rPr>
          <w:rFonts w:ascii="Times New Roman" w:hAnsi="Times New Roman"/>
          <w:sz w:val="28"/>
          <w:szCs w:val="28"/>
        </w:rPr>
        <w:t>получающих финансирование из</w:t>
      </w:r>
      <w:r w:rsidRPr="00275663">
        <w:rPr>
          <w:rFonts w:ascii="Times New Roman" w:hAnsi="Times New Roman"/>
          <w:sz w:val="28"/>
          <w:szCs w:val="28"/>
        </w:rPr>
        <w:t xml:space="preserve"> бюджет</w:t>
      </w:r>
      <w:r w:rsidR="00FC3333">
        <w:rPr>
          <w:rFonts w:ascii="Times New Roman" w:hAnsi="Times New Roman"/>
          <w:sz w:val="28"/>
          <w:szCs w:val="28"/>
        </w:rPr>
        <w:t>а</w:t>
      </w:r>
      <w:r w:rsidRPr="00275663">
        <w:rPr>
          <w:rFonts w:ascii="Times New Roman" w:hAnsi="Times New Roman"/>
          <w:sz w:val="28"/>
          <w:szCs w:val="28"/>
        </w:rPr>
        <w:t xml:space="preserve"> Ханты-Мансийского района. </w:t>
      </w:r>
      <w:r w:rsidR="004653E8" w:rsidRPr="00275663">
        <w:rPr>
          <w:rFonts w:ascii="Times New Roman" w:hAnsi="Times New Roman"/>
          <w:sz w:val="28"/>
          <w:szCs w:val="28"/>
        </w:rPr>
        <w:t>Кроме того</w:t>
      </w:r>
      <w:r w:rsidR="00FC3333">
        <w:rPr>
          <w:rFonts w:ascii="Times New Roman" w:hAnsi="Times New Roman"/>
          <w:sz w:val="28"/>
          <w:szCs w:val="28"/>
        </w:rPr>
        <w:t>,</w:t>
      </w:r>
      <w:r w:rsidR="004653E8" w:rsidRPr="00275663">
        <w:rPr>
          <w:rFonts w:ascii="Times New Roman" w:hAnsi="Times New Roman"/>
          <w:sz w:val="28"/>
          <w:szCs w:val="28"/>
        </w:rPr>
        <w:t xml:space="preserve"> проведено 4 (в том числе по поручению </w:t>
      </w:r>
      <w:proofErr w:type="spellStart"/>
      <w:r w:rsidR="004653E8" w:rsidRPr="00275663">
        <w:rPr>
          <w:rFonts w:ascii="Times New Roman" w:hAnsi="Times New Roman"/>
          <w:sz w:val="28"/>
          <w:szCs w:val="28"/>
        </w:rPr>
        <w:t>Ханты-Мансийской</w:t>
      </w:r>
      <w:proofErr w:type="spellEnd"/>
      <w:r w:rsidR="004653E8" w:rsidRPr="00275663">
        <w:rPr>
          <w:rFonts w:ascii="Times New Roman" w:hAnsi="Times New Roman"/>
          <w:sz w:val="28"/>
          <w:szCs w:val="28"/>
        </w:rPr>
        <w:t xml:space="preserve"> межрайонной прокуратуры – 1) внеплановых тематических провер</w:t>
      </w:r>
      <w:r w:rsidR="00AD3E05" w:rsidRPr="00275663">
        <w:rPr>
          <w:rFonts w:ascii="Times New Roman" w:hAnsi="Times New Roman"/>
          <w:sz w:val="28"/>
          <w:szCs w:val="28"/>
        </w:rPr>
        <w:t>к</w:t>
      </w:r>
      <w:r w:rsidR="00FC3333">
        <w:rPr>
          <w:rFonts w:ascii="Times New Roman" w:hAnsi="Times New Roman"/>
          <w:sz w:val="28"/>
          <w:szCs w:val="28"/>
        </w:rPr>
        <w:t>и</w:t>
      </w:r>
      <w:r w:rsidR="004653E8" w:rsidRPr="00275663">
        <w:rPr>
          <w:rFonts w:ascii="Times New Roman" w:hAnsi="Times New Roman"/>
          <w:sz w:val="28"/>
          <w:szCs w:val="28"/>
        </w:rPr>
        <w:t xml:space="preserve"> на о</w:t>
      </w:r>
      <w:r w:rsidR="00FC3333">
        <w:rPr>
          <w:rFonts w:ascii="Times New Roman" w:hAnsi="Times New Roman"/>
          <w:sz w:val="28"/>
          <w:szCs w:val="28"/>
        </w:rPr>
        <w:t>сновании приказов председателя к</w:t>
      </w:r>
      <w:r w:rsidR="004653E8" w:rsidRPr="00275663">
        <w:rPr>
          <w:rFonts w:ascii="Times New Roman" w:hAnsi="Times New Roman"/>
          <w:sz w:val="28"/>
          <w:szCs w:val="28"/>
        </w:rPr>
        <w:t>омитета по финансам. Так</w:t>
      </w:r>
      <w:r w:rsidR="00FC3333">
        <w:rPr>
          <w:rFonts w:ascii="Times New Roman" w:hAnsi="Times New Roman"/>
          <w:sz w:val="28"/>
          <w:szCs w:val="28"/>
        </w:rPr>
        <w:t xml:space="preserve"> –</w:t>
      </w:r>
    </w:p>
    <w:p w:rsidR="004653E8" w:rsidRPr="00275663" w:rsidRDefault="004653E8" w:rsidP="00FC3333">
      <w:pPr>
        <w:spacing w:after="0" w:line="288" w:lineRule="auto"/>
        <w:jc w:val="both"/>
        <w:rPr>
          <w:rFonts w:ascii="Times New Roman" w:hAnsi="Times New Roman"/>
          <w:sz w:val="28"/>
          <w:szCs w:val="28"/>
        </w:rPr>
      </w:pPr>
      <w:proofErr w:type="gramStart"/>
      <w:r w:rsidRPr="00275663">
        <w:rPr>
          <w:rFonts w:ascii="Times New Roman" w:hAnsi="Times New Roman"/>
          <w:sz w:val="28"/>
          <w:szCs w:val="28"/>
        </w:rPr>
        <w:t>же</w:t>
      </w:r>
      <w:proofErr w:type="gramEnd"/>
      <w:r w:rsidRPr="00275663">
        <w:rPr>
          <w:rFonts w:ascii="Times New Roman" w:hAnsi="Times New Roman"/>
          <w:sz w:val="28"/>
          <w:szCs w:val="28"/>
        </w:rPr>
        <w:t xml:space="preserve"> завершена документальная ревизия </w:t>
      </w:r>
      <w:r w:rsidR="00FC3333">
        <w:rPr>
          <w:rFonts w:ascii="Times New Roman" w:hAnsi="Times New Roman"/>
          <w:sz w:val="28"/>
          <w:szCs w:val="28"/>
        </w:rPr>
        <w:t>к</w:t>
      </w:r>
      <w:r w:rsidRPr="00275663">
        <w:rPr>
          <w:rFonts w:ascii="Times New Roman" w:hAnsi="Times New Roman"/>
          <w:sz w:val="28"/>
          <w:szCs w:val="28"/>
        </w:rPr>
        <w:t>омитета по культуре, молодежной политике, физкультуре и спорту администрации Ханты-Мансийского района, предусмотренная планом на 2011 год.</w:t>
      </w:r>
    </w:p>
    <w:p w:rsidR="00BD7961" w:rsidRPr="00275663" w:rsidRDefault="00BD7961" w:rsidP="00090E29">
      <w:pPr>
        <w:pStyle w:val="a8"/>
        <w:spacing w:line="288" w:lineRule="auto"/>
        <w:ind w:firstLine="709"/>
        <w:jc w:val="both"/>
        <w:rPr>
          <w:sz w:val="28"/>
          <w:szCs w:val="28"/>
        </w:rPr>
      </w:pPr>
      <w:r w:rsidRPr="00275663">
        <w:rPr>
          <w:sz w:val="28"/>
          <w:szCs w:val="28"/>
        </w:rPr>
        <w:t xml:space="preserve">По результатам   проведенных ревизий  возмещено в бюджет Ханты-Мансийского района </w:t>
      </w:r>
      <w:r w:rsidR="004653E8" w:rsidRPr="00275663">
        <w:rPr>
          <w:sz w:val="28"/>
          <w:szCs w:val="28"/>
        </w:rPr>
        <w:t>406,0</w:t>
      </w:r>
      <w:r w:rsidRPr="00275663">
        <w:rPr>
          <w:sz w:val="28"/>
          <w:szCs w:val="28"/>
        </w:rPr>
        <w:t xml:space="preserve"> тыс</w:t>
      </w:r>
      <w:proofErr w:type="gramStart"/>
      <w:r w:rsidRPr="00275663">
        <w:rPr>
          <w:sz w:val="28"/>
          <w:szCs w:val="28"/>
        </w:rPr>
        <w:t>.р</w:t>
      </w:r>
      <w:proofErr w:type="gramEnd"/>
      <w:r w:rsidRPr="00275663">
        <w:rPr>
          <w:sz w:val="28"/>
          <w:szCs w:val="28"/>
        </w:rPr>
        <w:t xml:space="preserve">ублей, </w:t>
      </w:r>
      <w:r w:rsidR="004653E8" w:rsidRPr="00275663">
        <w:rPr>
          <w:sz w:val="28"/>
          <w:szCs w:val="28"/>
        </w:rPr>
        <w:t xml:space="preserve">выплачено в пользу служащих администрации </w:t>
      </w:r>
      <w:r w:rsidR="00AD3E05" w:rsidRPr="00275663">
        <w:rPr>
          <w:sz w:val="28"/>
          <w:szCs w:val="28"/>
        </w:rPr>
        <w:t>сельского поселения</w:t>
      </w:r>
      <w:r w:rsidR="004653E8" w:rsidRPr="00275663">
        <w:rPr>
          <w:sz w:val="28"/>
          <w:szCs w:val="28"/>
        </w:rPr>
        <w:t xml:space="preserve"> </w:t>
      </w:r>
      <w:proofErr w:type="spellStart"/>
      <w:r w:rsidR="004653E8" w:rsidRPr="00275663">
        <w:rPr>
          <w:sz w:val="28"/>
          <w:szCs w:val="28"/>
        </w:rPr>
        <w:t>Селиярово</w:t>
      </w:r>
      <w:proofErr w:type="spellEnd"/>
      <w:r w:rsidR="004653E8" w:rsidRPr="00275663">
        <w:rPr>
          <w:sz w:val="28"/>
          <w:szCs w:val="28"/>
        </w:rPr>
        <w:t xml:space="preserve"> 8,7 тыс.рублей, </w:t>
      </w:r>
      <w:r w:rsidRPr="00275663">
        <w:rPr>
          <w:sz w:val="28"/>
          <w:szCs w:val="28"/>
        </w:rPr>
        <w:t xml:space="preserve">переданы в правоохранительные органы </w:t>
      </w:r>
      <w:r w:rsidR="004653E8" w:rsidRPr="00275663">
        <w:rPr>
          <w:sz w:val="28"/>
          <w:szCs w:val="28"/>
        </w:rPr>
        <w:t>4</w:t>
      </w:r>
      <w:r w:rsidRPr="00275663">
        <w:rPr>
          <w:sz w:val="28"/>
          <w:szCs w:val="28"/>
        </w:rPr>
        <w:t xml:space="preserve"> акт</w:t>
      </w:r>
      <w:r w:rsidR="004653E8" w:rsidRPr="00275663">
        <w:rPr>
          <w:sz w:val="28"/>
          <w:szCs w:val="28"/>
        </w:rPr>
        <w:t>а</w:t>
      </w:r>
      <w:r w:rsidRPr="00275663">
        <w:rPr>
          <w:sz w:val="28"/>
          <w:szCs w:val="28"/>
        </w:rPr>
        <w:t xml:space="preserve"> ревизии.</w:t>
      </w:r>
    </w:p>
    <w:p w:rsidR="00BD7961" w:rsidRPr="00275663" w:rsidRDefault="00BD7961" w:rsidP="00090E29">
      <w:pPr>
        <w:spacing w:after="0" w:line="288" w:lineRule="auto"/>
        <w:ind w:firstLine="708"/>
        <w:jc w:val="both"/>
        <w:rPr>
          <w:rFonts w:ascii="Times New Roman" w:hAnsi="Times New Roman"/>
          <w:bCs/>
          <w:sz w:val="28"/>
          <w:szCs w:val="28"/>
        </w:rPr>
      </w:pPr>
      <w:r w:rsidRPr="00275663">
        <w:rPr>
          <w:rFonts w:ascii="Times New Roman" w:hAnsi="Times New Roman"/>
          <w:b/>
          <w:i/>
          <w:sz w:val="28"/>
          <w:szCs w:val="28"/>
        </w:rPr>
        <w:t>Процедура формирования бюджета на 201</w:t>
      </w:r>
      <w:r w:rsidR="00307145" w:rsidRPr="00275663">
        <w:rPr>
          <w:rFonts w:ascii="Times New Roman" w:hAnsi="Times New Roman"/>
          <w:b/>
          <w:i/>
          <w:sz w:val="28"/>
          <w:szCs w:val="28"/>
        </w:rPr>
        <w:t>3</w:t>
      </w:r>
      <w:r w:rsidRPr="00275663">
        <w:rPr>
          <w:rFonts w:ascii="Times New Roman" w:hAnsi="Times New Roman"/>
          <w:b/>
          <w:i/>
          <w:sz w:val="28"/>
          <w:szCs w:val="28"/>
        </w:rPr>
        <w:t xml:space="preserve"> год</w:t>
      </w:r>
      <w:r w:rsidRPr="00275663">
        <w:rPr>
          <w:rFonts w:ascii="Times New Roman" w:hAnsi="Times New Roman"/>
          <w:sz w:val="28"/>
          <w:szCs w:val="28"/>
        </w:rPr>
        <w:t xml:space="preserve"> была начата в мае 201</w:t>
      </w:r>
      <w:r w:rsidR="007561F4" w:rsidRPr="00275663">
        <w:rPr>
          <w:rFonts w:ascii="Times New Roman" w:hAnsi="Times New Roman"/>
          <w:sz w:val="28"/>
          <w:szCs w:val="28"/>
        </w:rPr>
        <w:t>2</w:t>
      </w:r>
      <w:r w:rsidRPr="00275663">
        <w:rPr>
          <w:rFonts w:ascii="Times New Roman" w:hAnsi="Times New Roman"/>
          <w:sz w:val="28"/>
          <w:szCs w:val="28"/>
        </w:rPr>
        <w:t xml:space="preserve"> года.</w:t>
      </w:r>
    </w:p>
    <w:p w:rsidR="00AD3E05" w:rsidRPr="00275663" w:rsidRDefault="00BD7961" w:rsidP="00090E29">
      <w:pPr>
        <w:pStyle w:val="Style4"/>
        <w:widowControl/>
        <w:spacing w:line="288" w:lineRule="auto"/>
        <w:ind w:firstLine="709"/>
        <w:jc w:val="both"/>
        <w:rPr>
          <w:sz w:val="28"/>
          <w:szCs w:val="28"/>
        </w:rPr>
      </w:pPr>
      <w:r w:rsidRPr="00275663">
        <w:rPr>
          <w:sz w:val="28"/>
          <w:szCs w:val="28"/>
        </w:rPr>
        <w:t xml:space="preserve">В целях осуществления единой финансовой и бюджетной политики </w:t>
      </w:r>
      <w:proofErr w:type="gramStart"/>
      <w:r w:rsidRPr="00275663">
        <w:rPr>
          <w:sz w:val="28"/>
          <w:szCs w:val="28"/>
        </w:rPr>
        <w:t>в</w:t>
      </w:r>
      <w:proofErr w:type="gramEnd"/>
      <w:r w:rsidRPr="00275663">
        <w:rPr>
          <w:sz w:val="28"/>
          <w:szCs w:val="28"/>
        </w:rPr>
        <w:t xml:space="preserve"> </w:t>
      </w:r>
      <w:proofErr w:type="gramStart"/>
      <w:r w:rsidRPr="00275663">
        <w:rPr>
          <w:sz w:val="28"/>
          <w:szCs w:val="28"/>
        </w:rPr>
        <w:t>Ханты-Мансийском</w:t>
      </w:r>
      <w:proofErr w:type="gramEnd"/>
      <w:r w:rsidRPr="00275663">
        <w:rPr>
          <w:sz w:val="28"/>
          <w:szCs w:val="28"/>
        </w:rPr>
        <w:t xml:space="preserve"> районе </w:t>
      </w:r>
      <w:r w:rsidR="00AD3E05" w:rsidRPr="00275663">
        <w:rPr>
          <w:sz w:val="28"/>
          <w:szCs w:val="28"/>
        </w:rPr>
        <w:t xml:space="preserve">сформированы </w:t>
      </w:r>
      <w:r w:rsidR="00AD3E05" w:rsidRPr="00275663">
        <w:rPr>
          <w:b/>
          <w:i/>
          <w:sz w:val="28"/>
          <w:szCs w:val="28"/>
        </w:rPr>
        <w:t>основные направления налоговой, бюджетной и долговой политики</w:t>
      </w:r>
      <w:r w:rsidR="00AD3E05" w:rsidRPr="00275663">
        <w:rPr>
          <w:sz w:val="28"/>
          <w:szCs w:val="28"/>
        </w:rPr>
        <w:t xml:space="preserve"> Ханты-Мансийского района на 2013 год и плановый период 2014 и 2015 годов, которые служат инструментом прогнозирования финансов и являются составной частью бюджета района на очередной финансовый год и плановый период.</w:t>
      </w:r>
    </w:p>
    <w:p w:rsidR="00BD7961" w:rsidRPr="00275663" w:rsidRDefault="00BD7961" w:rsidP="00090E29">
      <w:pPr>
        <w:spacing w:after="0" w:line="288" w:lineRule="auto"/>
        <w:ind w:firstLine="709"/>
        <w:contextualSpacing/>
        <w:jc w:val="both"/>
        <w:rPr>
          <w:rFonts w:ascii="Times New Roman" w:hAnsi="Times New Roman"/>
          <w:sz w:val="28"/>
          <w:szCs w:val="28"/>
        </w:rPr>
      </w:pPr>
      <w:r w:rsidRPr="00275663">
        <w:rPr>
          <w:rFonts w:ascii="Times New Roman" w:hAnsi="Times New Roman"/>
          <w:bCs/>
          <w:sz w:val="28"/>
          <w:szCs w:val="28"/>
        </w:rPr>
        <w:t>Проект решения Думы Ханты-Мансийского района «</w:t>
      </w:r>
      <w:r w:rsidRPr="00275663">
        <w:rPr>
          <w:rFonts w:ascii="Times New Roman" w:hAnsi="Times New Roman"/>
          <w:sz w:val="28"/>
          <w:szCs w:val="28"/>
        </w:rPr>
        <w:t>О бюджете Ханты-Мансийского района на 201</w:t>
      </w:r>
      <w:r w:rsidR="004653E8" w:rsidRPr="00275663">
        <w:rPr>
          <w:rFonts w:ascii="Times New Roman" w:hAnsi="Times New Roman"/>
          <w:sz w:val="28"/>
          <w:szCs w:val="28"/>
        </w:rPr>
        <w:t>3</w:t>
      </w:r>
      <w:r w:rsidRPr="00275663">
        <w:rPr>
          <w:rFonts w:ascii="Times New Roman" w:hAnsi="Times New Roman"/>
          <w:sz w:val="28"/>
          <w:szCs w:val="28"/>
        </w:rPr>
        <w:t xml:space="preserve"> год и плановый период 201</w:t>
      </w:r>
      <w:r w:rsidR="004653E8" w:rsidRPr="00275663">
        <w:rPr>
          <w:rFonts w:ascii="Times New Roman" w:hAnsi="Times New Roman"/>
          <w:sz w:val="28"/>
          <w:szCs w:val="28"/>
        </w:rPr>
        <w:t>4</w:t>
      </w:r>
      <w:r w:rsidRPr="00275663">
        <w:rPr>
          <w:rFonts w:ascii="Times New Roman" w:hAnsi="Times New Roman"/>
          <w:sz w:val="28"/>
          <w:szCs w:val="28"/>
        </w:rPr>
        <w:t xml:space="preserve"> и 201</w:t>
      </w:r>
      <w:r w:rsidR="00F84080" w:rsidRPr="00275663">
        <w:rPr>
          <w:rFonts w:ascii="Times New Roman" w:hAnsi="Times New Roman"/>
          <w:sz w:val="28"/>
          <w:szCs w:val="28"/>
        </w:rPr>
        <w:t>5</w:t>
      </w:r>
      <w:r w:rsidRPr="00275663">
        <w:rPr>
          <w:rFonts w:ascii="Times New Roman" w:hAnsi="Times New Roman"/>
          <w:sz w:val="28"/>
          <w:szCs w:val="28"/>
        </w:rPr>
        <w:t xml:space="preserve"> </w:t>
      </w:r>
      <w:r w:rsidRPr="00275663">
        <w:rPr>
          <w:rFonts w:ascii="Times New Roman" w:hAnsi="Times New Roman"/>
          <w:sz w:val="28"/>
          <w:szCs w:val="28"/>
        </w:rPr>
        <w:lastRenderedPageBreak/>
        <w:t>годов» вынесен на публичные слушания, которые были организованы и проведены 0</w:t>
      </w:r>
      <w:r w:rsidR="00F84080" w:rsidRPr="00275663">
        <w:rPr>
          <w:rFonts w:ascii="Times New Roman" w:hAnsi="Times New Roman"/>
          <w:sz w:val="28"/>
          <w:szCs w:val="28"/>
        </w:rPr>
        <w:t>9</w:t>
      </w:r>
      <w:r w:rsidRPr="00275663">
        <w:rPr>
          <w:rFonts w:ascii="Times New Roman" w:hAnsi="Times New Roman"/>
          <w:sz w:val="28"/>
          <w:szCs w:val="28"/>
        </w:rPr>
        <w:t>.11.201</w:t>
      </w:r>
      <w:r w:rsidR="00F84080" w:rsidRPr="00275663">
        <w:rPr>
          <w:rFonts w:ascii="Times New Roman" w:hAnsi="Times New Roman"/>
          <w:sz w:val="28"/>
          <w:szCs w:val="28"/>
        </w:rPr>
        <w:t>2</w:t>
      </w:r>
      <w:r w:rsidRPr="00275663">
        <w:rPr>
          <w:rFonts w:ascii="Times New Roman" w:hAnsi="Times New Roman"/>
          <w:sz w:val="28"/>
          <w:szCs w:val="28"/>
        </w:rPr>
        <w:t>. В Думу района в соответствии с нормами Бюджетного кодекса Российской Федерации и принятыми нормативными правовыми актами района</w:t>
      </w:r>
      <w:r w:rsidRPr="00275663">
        <w:rPr>
          <w:rFonts w:ascii="Times New Roman" w:hAnsi="Times New Roman"/>
          <w:bCs/>
          <w:sz w:val="28"/>
          <w:szCs w:val="28"/>
        </w:rPr>
        <w:t xml:space="preserve"> проект решения </w:t>
      </w:r>
      <w:r w:rsidRPr="00275663">
        <w:rPr>
          <w:rFonts w:ascii="Times New Roman" w:hAnsi="Times New Roman"/>
          <w:sz w:val="28"/>
          <w:szCs w:val="28"/>
        </w:rPr>
        <w:t>предоставлен 15</w:t>
      </w:r>
      <w:r w:rsidR="00AD3E05" w:rsidRPr="00275663">
        <w:rPr>
          <w:rFonts w:ascii="Times New Roman" w:hAnsi="Times New Roman"/>
          <w:sz w:val="28"/>
          <w:szCs w:val="28"/>
        </w:rPr>
        <w:t xml:space="preserve"> ноября </w:t>
      </w:r>
      <w:r w:rsidRPr="00275663">
        <w:rPr>
          <w:rFonts w:ascii="Times New Roman" w:hAnsi="Times New Roman"/>
          <w:sz w:val="28"/>
          <w:szCs w:val="28"/>
        </w:rPr>
        <w:t>201</w:t>
      </w:r>
      <w:r w:rsidR="00F84080" w:rsidRPr="00275663">
        <w:rPr>
          <w:rFonts w:ascii="Times New Roman" w:hAnsi="Times New Roman"/>
          <w:sz w:val="28"/>
          <w:szCs w:val="28"/>
        </w:rPr>
        <w:t>2</w:t>
      </w:r>
      <w:r w:rsidRPr="00275663">
        <w:rPr>
          <w:rFonts w:ascii="Times New Roman" w:hAnsi="Times New Roman"/>
          <w:sz w:val="28"/>
          <w:szCs w:val="28"/>
        </w:rPr>
        <w:t xml:space="preserve"> года. Бюджет Ханты-Мансийского района на 201</w:t>
      </w:r>
      <w:r w:rsidR="00F84080" w:rsidRPr="00275663">
        <w:rPr>
          <w:rFonts w:ascii="Times New Roman" w:hAnsi="Times New Roman"/>
          <w:sz w:val="28"/>
          <w:szCs w:val="28"/>
        </w:rPr>
        <w:t>3 год и плановый период 2014</w:t>
      </w:r>
      <w:r w:rsidRPr="00275663">
        <w:rPr>
          <w:rFonts w:ascii="Times New Roman" w:hAnsi="Times New Roman"/>
          <w:sz w:val="28"/>
          <w:szCs w:val="28"/>
        </w:rPr>
        <w:t xml:space="preserve"> и 201</w:t>
      </w:r>
      <w:r w:rsidR="00F84080" w:rsidRPr="00275663">
        <w:rPr>
          <w:rFonts w:ascii="Times New Roman" w:hAnsi="Times New Roman"/>
          <w:sz w:val="28"/>
          <w:szCs w:val="28"/>
        </w:rPr>
        <w:t>5</w:t>
      </w:r>
      <w:r w:rsidRPr="00275663">
        <w:rPr>
          <w:rFonts w:ascii="Times New Roman" w:hAnsi="Times New Roman"/>
          <w:sz w:val="28"/>
          <w:szCs w:val="28"/>
        </w:rPr>
        <w:t xml:space="preserve"> годов был утвержден решением Думы района </w:t>
      </w:r>
      <w:r w:rsidR="00F84080" w:rsidRPr="00275663">
        <w:rPr>
          <w:rFonts w:ascii="Times New Roman" w:hAnsi="Times New Roman"/>
          <w:sz w:val="28"/>
          <w:szCs w:val="28"/>
        </w:rPr>
        <w:t>21</w:t>
      </w:r>
      <w:r w:rsidRPr="00275663">
        <w:rPr>
          <w:rFonts w:ascii="Times New Roman" w:hAnsi="Times New Roman"/>
          <w:sz w:val="28"/>
          <w:szCs w:val="28"/>
        </w:rPr>
        <w:t>.1</w:t>
      </w:r>
      <w:r w:rsidR="00F84080" w:rsidRPr="00275663">
        <w:rPr>
          <w:rFonts w:ascii="Times New Roman" w:hAnsi="Times New Roman"/>
          <w:sz w:val="28"/>
          <w:szCs w:val="28"/>
        </w:rPr>
        <w:t>2</w:t>
      </w:r>
      <w:r w:rsidRPr="00275663">
        <w:rPr>
          <w:rFonts w:ascii="Times New Roman" w:hAnsi="Times New Roman"/>
          <w:sz w:val="28"/>
          <w:szCs w:val="28"/>
        </w:rPr>
        <w:t>.201</w:t>
      </w:r>
      <w:r w:rsidR="00F84080" w:rsidRPr="00275663">
        <w:rPr>
          <w:rFonts w:ascii="Times New Roman" w:hAnsi="Times New Roman"/>
          <w:sz w:val="28"/>
          <w:szCs w:val="28"/>
        </w:rPr>
        <w:t>2</w:t>
      </w:r>
      <w:r w:rsidRPr="00275663">
        <w:rPr>
          <w:rFonts w:ascii="Times New Roman" w:hAnsi="Times New Roman"/>
          <w:sz w:val="28"/>
          <w:szCs w:val="28"/>
        </w:rPr>
        <w:t xml:space="preserve"> № </w:t>
      </w:r>
      <w:r w:rsidR="00F84080" w:rsidRPr="00275663">
        <w:rPr>
          <w:rFonts w:ascii="Times New Roman" w:hAnsi="Times New Roman"/>
          <w:sz w:val="28"/>
          <w:szCs w:val="28"/>
        </w:rPr>
        <w:t>195</w:t>
      </w:r>
      <w:r w:rsidRPr="00275663">
        <w:rPr>
          <w:rFonts w:ascii="Times New Roman" w:hAnsi="Times New Roman"/>
          <w:sz w:val="28"/>
          <w:szCs w:val="28"/>
        </w:rPr>
        <w:t xml:space="preserve">. </w:t>
      </w:r>
    </w:p>
    <w:p w:rsidR="00D175FF" w:rsidRPr="00275663" w:rsidRDefault="00D175FF" w:rsidP="00090E29">
      <w:pPr>
        <w:keepNext/>
        <w:widowControl w:val="0"/>
        <w:autoSpaceDE w:val="0"/>
        <w:autoSpaceDN w:val="0"/>
        <w:adjustRightInd w:val="0"/>
        <w:spacing w:after="0" w:line="288" w:lineRule="auto"/>
        <w:ind w:firstLine="709"/>
        <w:jc w:val="both"/>
        <w:rPr>
          <w:rStyle w:val="af0"/>
          <w:rFonts w:ascii="Times New Roman" w:hAnsi="Times New Roman"/>
          <w:color w:val="auto"/>
          <w:sz w:val="28"/>
          <w:szCs w:val="28"/>
          <w:u w:val="none"/>
        </w:rPr>
      </w:pPr>
      <w:r w:rsidRPr="00275663">
        <w:rPr>
          <w:rFonts w:ascii="Times New Roman" w:hAnsi="Times New Roman"/>
          <w:sz w:val="28"/>
          <w:szCs w:val="28"/>
        </w:rPr>
        <w:t xml:space="preserve">Администрация Ханты-Мансийского района </w:t>
      </w:r>
      <w:r w:rsidR="00B071BF">
        <w:rPr>
          <w:rFonts w:ascii="Times New Roman" w:hAnsi="Times New Roman"/>
          <w:sz w:val="28"/>
          <w:szCs w:val="28"/>
        </w:rPr>
        <w:t>реализует</w:t>
      </w:r>
      <w:r w:rsidR="007516A9" w:rsidRPr="00275663">
        <w:rPr>
          <w:rFonts w:ascii="Times New Roman" w:hAnsi="Times New Roman"/>
          <w:sz w:val="28"/>
          <w:szCs w:val="28"/>
        </w:rPr>
        <w:t xml:space="preserve"> </w:t>
      </w:r>
      <w:r w:rsidRPr="00275663">
        <w:rPr>
          <w:rFonts w:ascii="Times New Roman" w:hAnsi="Times New Roman"/>
          <w:sz w:val="28"/>
          <w:szCs w:val="28"/>
        </w:rPr>
        <w:t xml:space="preserve">задачу по переходу на </w:t>
      </w:r>
      <w:r w:rsidR="00FC3333">
        <w:rPr>
          <w:rFonts w:ascii="Times New Roman" w:hAnsi="Times New Roman"/>
          <w:sz w:val="28"/>
          <w:szCs w:val="28"/>
        </w:rPr>
        <w:t>«</w:t>
      </w:r>
      <w:r w:rsidRPr="00275663">
        <w:rPr>
          <w:rFonts w:ascii="Times New Roman" w:hAnsi="Times New Roman"/>
          <w:sz w:val="28"/>
          <w:szCs w:val="28"/>
        </w:rPr>
        <w:t>программный бюджет</w:t>
      </w:r>
      <w:r w:rsidR="00FC3333">
        <w:rPr>
          <w:rFonts w:ascii="Times New Roman" w:hAnsi="Times New Roman"/>
          <w:sz w:val="28"/>
          <w:szCs w:val="28"/>
        </w:rPr>
        <w:t>»</w:t>
      </w:r>
      <w:r w:rsidRPr="00275663">
        <w:rPr>
          <w:rFonts w:ascii="Times New Roman" w:hAnsi="Times New Roman"/>
          <w:sz w:val="28"/>
          <w:szCs w:val="28"/>
        </w:rPr>
        <w:t xml:space="preserve">, под которым подразумевается формирование расходной части бюджета с использованием программной структуры. </w:t>
      </w:r>
      <w:r w:rsidR="00B14D33" w:rsidRPr="00275663">
        <w:rPr>
          <w:rFonts w:ascii="Times New Roman" w:hAnsi="Times New Roman"/>
          <w:sz w:val="28"/>
          <w:szCs w:val="28"/>
        </w:rPr>
        <w:t>В</w:t>
      </w:r>
      <w:r w:rsidR="00BD7961" w:rsidRPr="00275663">
        <w:rPr>
          <w:rFonts w:ascii="Times New Roman" w:hAnsi="Times New Roman"/>
          <w:sz w:val="28"/>
          <w:szCs w:val="28"/>
        </w:rPr>
        <w:t xml:space="preserve"> 201</w:t>
      </w:r>
      <w:r w:rsidR="00B14D33" w:rsidRPr="00275663">
        <w:rPr>
          <w:rFonts w:ascii="Times New Roman" w:hAnsi="Times New Roman"/>
          <w:sz w:val="28"/>
          <w:szCs w:val="28"/>
        </w:rPr>
        <w:t>2</w:t>
      </w:r>
      <w:r w:rsidR="00BD7961" w:rsidRPr="00275663">
        <w:rPr>
          <w:rFonts w:ascii="Times New Roman" w:hAnsi="Times New Roman"/>
          <w:sz w:val="28"/>
          <w:szCs w:val="28"/>
        </w:rPr>
        <w:t xml:space="preserve"> году были разработаны, приняты и утверждены в составе Бюджета района </w:t>
      </w:r>
      <w:r w:rsidR="008B2F39" w:rsidRPr="00275663">
        <w:rPr>
          <w:rFonts w:ascii="Times New Roman" w:hAnsi="Times New Roman"/>
          <w:sz w:val="28"/>
          <w:szCs w:val="28"/>
        </w:rPr>
        <w:t>на 2013 год 1</w:t>
      </w:r>
      <w:r w:rsidR="00BD7961" w:rsidRPr="00275663">
        <w:rPr>
          <w:rFonts w:ascii="Times New Roman" w:hAnsi="Times New Roman"/>
          <w:sz w:val="28"/>
          <w:szCs w:val="28"/>
        </w:rPr>
        <w:t xml:space="preserve"> нов</w:t>
      </w:r>
      <w:r w:rsidR="008B2F39" w:rsidRPr="00275663">
        <w:rPr>
          <w:rFonts w:ascii="Times New Roman" w:hAnsi="Times New Roman"/>
          <w:sz w:val="28"/>
          <w:szCs w:val="28"/>
        </w:rPr>
        <w:t>ая</w:t>
      </w:r>
      <w:r w:rsidR="00BD7961" w:rsidRPr="00275663">
        <w:rPr>
          <w:rFonts w:ascii="Times New Roman" w:hAnsi="Times New Roman"/>
          <w:sz w:val="28"/>
          <w:szCs w:val="28"/>
        </w:rPr>
        <w:t xml:space="preserve"> </w:t>
      </w:r>
      <w:r w:rsidR="00B071BF">
        <w:rPr>
          <w:rFonts w:ascii="Times New Roman" w:hAnsi="Times New Roman"/>
          <w:sz w:val="28"/>
          <w:szCs w:val="28"/>
        </w:rPr>
        <w:t>долгосрочная</w:t>
      </w:r>
      <w:r w:rsidR="00BD7961" w:rsidRPr="00275663">
        <w:rPr>
          <w:rFonts w:ascii="Times New Roman" w:hAnsi="Times New Roman"/>
          <w:sz w:val="28"/>
          <w:szCs w:val="28"/>
        </w:rPr>
        <w:t xml:space="preserve"> программ</w:t>
      </w:r>
      <w:r w:rsidR="008B2F39" w:rsidRPr="00275663">
        <w:rPr>
          <w:rFonts w:ascii="Times New Roman" w:hAnsi="Times New Roman"/>
          <w:sz w:val="28"/>
          <w:szCs w:val="28"/>
        </w:rPr>
        <w:t>а</w:t>
      </w:r>
      <w:r w:rsidR="00FC3333">
        <w:rPr>
          <w:rFonts w:ascii="Times New Roman" w:hAnsi="Times New Roman"/>
          <w:sz w:val="28"/>
          <w:szCs w:val="28"/>
        </w:rPr>
        <w:t>:</w:t>
      </w:r>
      <w:r w:rsidR="00BD7961" w:rsidRPr="00275663">
        <w:rPr>
          <w:rFonts w:ascii="Times New Roman" w:hAnsi="Times New Roman"/>
          <w:sz w:val="28"/>
          <w:szCs w:val="28"/>
        </w:rPr>
        <w:t xml:space="preserve"> </w:t>
      </w:r>
      <w:r w:rsidR="008B2F39" w:rsidRPr="00275663">
        <w:rPr>
          <w:rFonts w:ascii="Times New Roman" w:hAnsi="Times New Roman"/>
          <w:sz w:val="28"/>
          <w:szCs w:val="28"/>
        </w:rPr>
        <w:t>«</w:t>
      </w:r>
      <w:hyperlink r:id="rId8" w:history="1">
        <w:r w:rsidR="008B2F39" w:rsidRPr="00275663">
          <w:rPr>
            <w:rStyle w:val="af0"/>
            <w:rFonts w:ascii="Times New Roman" w:hAnsi="Times New Roman"/>
            <w:color w:val="auto"/>
            <w:sz w:val="28"/>
            <w:szCs w:val="28"/>
            <w:u w:val="none"/>
          </w:rPr>
          <w:t xml:space="preserve">Поддержка социально ориентированных негосударственных некоммерческих организаций </w:t>
        </w:r>
        <w:proofErr w:type="gramStart"/>
        <w:r w:rsidR="008B2F39" w:rsidRPr="00275663">
          <w:rPr>
            <w:rStyle w:val="af0"/>
            <w:rFonts w:ascii="Times New Roman" w:hAnsi="Times New Roman"/>
            <w:color w:val="auto"/>
            <w:sz w:val="28"/>
            <w:szCs w:val="28"/>
            <w:u w:val="none"/>
          </w:rPr>
          <w:t>в</w:t>
        </w:r>
        <w:proofErr w:type="gramEnd"/>
        <w:r w:rsidR="008B2F39" w:rsidRPr="00275663">
          <w:rPr>
            <w:rStyle w:val="af0"/>
            <w:rFonts w:ascii="Times New Roman" w:hAnsi="Times New Roman"/>
            <w:color w:val="auto"/>
            <w:sz w:val="28"/>
            <w:szCs w:val="28"/>
            <w:u w:val="none"/>
          </w:rPr>
          <w:t xml:space="preserve"> </w:t>
        </w:r>
        <w:proofErr w:type="gramStart"/>
        <w:r w:rsidR="008B2F39" w:rsidRPr="00275663">
          <w:rPr>
            <w:rStyle w:val="af0"/>
            <w:rFonts w:ascii="Times New Roman" w:hAnsi="Times New Roman"/>
            <w:color w:val="auto"/>
            <w:sz w:val="28"/>
            <w:szCs w:val="28"/>
            <w:u w:val="none"/>
          </w:rPr>
          <w:t>Ханты-Мансийском</w:t>
        </w:r>
        <w:proofErr w:type="gramEnd"/>
        <w:r w:rsidR="008B2F39" w:rsidRPr="00275663">
          <w:rPr>
            <w:rStyle w:val="af0"/>
            <w:rFonts w:ascii="Times New Roman" w:hAnsi="Times New Roman"/>
            <w:color w:val="auto"/>
            <w:sz w:val="28"/>
            <w:szCs w:val="28"/>
            <w:u w:val="none"/>
          </w:rPr>
          <w:t xml:space="preserve"> районе на 2013-2015 годы</w:t>
        </w:r>
      </w:hyperlink>
      <w:r w:rsidR="00AD3E05" w:rsidRPr="00275663">
        <w:rPr>
          <w:rFonts w:ascii="Times New Roman" w:hAnsi="Times New Roman"/>
          <w:sz w:val="28"/>
          <w:szCs w:val="28"/>
        </w:rPr>
        <w:t>»</w:t>
      </w:r>
      <w:r w:rsidR="008B2F39" w:rsidRPr="00275663">
        <w:rPr>
          <w:rFonts w:ascii="Times New Roman" w:hAnsi="Times New Roman"/>
          <w:sz w:val="28"/>
          <w:szCs w:val="28"/>
        </w:rPr>
        <w:t xml:space="preserve">  и 7 новых ведомственных программ</w:t>
      </w:r>
      <w:r w:rsidR="00FC3333">
        <w:rPr>
          <w:rFonts w:ascii="Times New Roman" w:hAnsi="Times New Roman"/>
          <w:sz w:val="28"/>
          <w:szCs w:val="28"/>
        </w:rPr>
        <w:t>:</w:t>
      </w:r>
      <w:r w:rsidR="008B2F39" w:rsidRPr="00275663">
        <w:rPr>
          <w:rFonts w:ascii="Times New Roman" w:hAnsi="Times New Roman"/>
          <w:sz w:val="28"/>
          <w:szCs w:val="28"/>
        </w:rPr>
        <w:t xml:space="preserve"> «</w:t>
      </w:r>
      <w:hyperlink r:id="rId9" w:history="1">
        <w:proofErr w:type="gramStart"/>
        <w:r w:rsidR="008B2F39" w:rsidRPr="00275663">
          <w:rPr>
            <w:rStyle w:val="af0"/>
            <w:rFonts w:ascii="Times New Roman" w:hAnsi="Times New Roman"/>
            <w:color w:val="auto"/>
            <w:sz w:val="28"/>
            <w:szCs w:val="28"/>
            <w:u w:val="none"/>
          </w:rPr>
          <w:t xml:space="preserve">Создание условий для оказания медицинской помощи населению на территории Ханты-Мансийского района </w:t>
        </w:r>
        <w:r w:rsidR="00FC3333">
          <w:rPr>
            <w:rStyle w:val="af0"/>
            <w:rFonts w:ascii="Times New Roman" w:hAnsi="Times New Roman"/>
            <w:color w:val="auto"/>
            <w:sz w:val="28"/>
            <w:szCs w:val="28"/>
            <w:u w:val="none"/>
          </w:rPr>
          <w:t xml:space="preserve">                     </w:t>
        </w:r>
        <w:r w:rsidR="008B2F39" w:rsidRPr="00275663">
          <w:rPr>
            <w:rStyle w:val="af0"/>
            <w:rFonts w:ascii="Times New Roman" w:hAnsi="Times New Roman"/>
            <w:color w:val="auto"/>
            <w:sz w:val="28"/>
            <w:szCs w:val="28"/>
            <w:u w:val="none"/>
          </w:rPr>
          <w:t>на 2013-2015 годы</w:t>
        </w:r>
      </w:hyperlink>
      <w:r w:rsidR="008B2F39" w:rsidRPr="00275663">
        <w:rPr>
          <w:rFonts w:ascii="Times New Roman" w:hAnsi="Times New Roman"/>
          <w:sz w:val="28"/>
          <w:szCs w:val="28"/>
        </w:rPr>
        <w:t>», «</w:t>
      </w:r>
      <w:hyperlink r:id="rId10" w:history="1">
        <w:r w:rsidR="008B2F39" w:rsidRPr="00275663">
          <w:rPr>
            <w:rStyle w:val="af0"/>
            <w:rFonts w:ascii="Times New Roman" w:hAnsi="Times New Roman"/>
            <w:color w:val="auto"/>
            <w:sz w:val="28"/>
            <w:szCs w:val="28"/>
            <w:u w:val="none"/>
          </w:rPr>
          <w:t>Развитие, повышение качества, доступности и эффективности образования в муниципальных образовательных учреждениях Ханты-Мансийского района на 2013-2015 годы</w:t>
        </w:r>
      </w:hyperlink>
      <w:r w:rsidR="008B2F39" w:rsidRPr="00275663">
        <w:rPr>
          <w:rFonts w:ascii="Times New Roman" w:hAnsi="Times New Roman"/>
          <w:sz w:val="28"/>
          <w:szCs w:val="28"/>
        </w:rPr>
        <w:t>», «</w:t>
      </w:r>
      <w:hyperlink r:id="rId11" w:history="1">
        <w:r w:rsidR="008B2F39" w:rsidRPr="00275663">
          <w:rPr>
            <w:rStyle w:val="af0"/>
            <w:rFonts w:ascii="Times New Roman" w:hAnsi="Times New Roman"/>
            <w:color w:val="auto"/>
            <w:sz w:val="28"/>
            <w:szCs w:val="28"/>
            <w:u w:val="none"/>
          </w:rPr>
          <w:t xml:space="preserve">Повышение качества услуг в сфере культуры, молодежной политики, физкультуры и спорта на </w:t>
        </w:r>
        <w:r w:rsidR="00FC3333">
          <w:rPr>
            <w:rStyle w:val="af0"/>
            <w:rFonts w:ascii="Times New Roman" w:hAnsi="Times New Roman"/>
            <w:color w:val="auto"/>
            <w:sz w:val="28"/>
            <w:szCs w:val="28"/>
            <w:u w:val="none"/>
          </w:rPr>
          <w:t xml:space="preserve">         </w:t>
        </w:r>
        <w:r w:rsidR="008B2F39" w:rsidRPr="00275663">
          <w:rPr>
            <w:rStyle w:val="af0"/>
            <w:rFonts w:ascii="Times New Roman" w:hAnsi="Times New Roman"/>
            <w:color w:val="auto"/>
            <w:sz w:val="28"/>
            <w:szCs w:val="28"/>
            <w:u w:val="none"/>
          </w:rPr>
          <w:t>2013-2015 годы</w:t>
        </w:r>
      </w:hyperlink>
      <w:r w:rsidR="008B2F39" w:rsidRPr="00275663">
        <w:rPr>
          <w:rFonts w:ascii="Times New Roman" w:hAnsi="Times New Roman"/>
          <w:sz w:val="28"/>
          <w:szCs w:val="28"/>
        </w:rPr>
        <w:t>», «</w:t>
      </w:r>
      <w:hyperlink r:id="rId12" w:history="1">
        <w:r w:rsidR="008B2F39" w:rsidRPr="00275663">
          <w:rPr>
            <w:rStyle w:val="af0"/>
            <w:rFonts w:ascii="Times New Roman" w:hAnsi="Times New Roman"/>
            <w:color w:val="auto"/>
            <w:sz w:val="28"/>
            <w:szCs w:val="28"/>
            <w:u w:val="none"/>
          </w:rPr>
          <w:t>Организация транспортного обслуживания населения Ханты-Мансийского района на 2013-2015 годы</w:t>
        </w:r>
      </w:hyperlink>
      <w:r w:rsidR="008B2F39" w:rsidRPr="00275663">
        <w:rPr>
          <w:rFonts w:ascii="Times New Roman" w:hAnsi="Times New Roman"/>
          <w:sz w:val="28"/>
          <w:szCs w:val="28"/>
        </w:rPr>
        <w:t>», «</w:t>
      </w:r>
      <w:hyperlink r:id="rId13" w:history="1">
        <w:r w:rsidR="008B2F39" w:rsidRPr="00275663">
          <w:rPr>
            <w:rStyle w:val="af0"/>
            <w:rFonts w:ascii="Times New Roman" w:hAnsi="Times New Roman"/>
            <w:color w:val="auto"/>
            <w:sz w:val="28"/>
            <w:szCs w:val="28"/>
            <w:u w:val="none"/>
          </w:rPr>
          <w:t>Обеспечение деятельности администрации Ханты-Мансийского района на 2013-2015</w:t>
        </w:r>
        <w:proofErr w:type="gramEnd"/>
        <w:r w:rsidR="008B2F39" w:rsidRPr="00275663">
          <w:rPr>
            <w:rStyle w:val="af0"/>
            <w:rFonts w:ascii="Times New Roman" w:hAnsi="Times New Roman"/>
            <w:color w:val="auto"/>
            <w:sz w:val="28"/>
            <w:szCs w:val="28"/>
            <w:u w:val="none"/>
          </w:rPr>
          <w:t xml:space="preserve"> годы</w:t>
        </w:r>
      </w:hyperlink>
      <w:r w:rsidR="008B2F39" w:rsidRPr="00275663">
        <w:rPr>
          <w:rFonts w:ascii="Times New Roman" w:hAnsi="Times New Roman"/>
          <w:sz w:val="28"/>
          <w:szCs w:val="28"/>
        </w:rPr>
        <w:t>», «</w:t>
      </w:r>
      <w:hyperlink r:id="rId14" w:history="1">
        <w:r w:rsidR="008B2F39" w:rsidRPr="00275663">
          <w:rPr>
            <w:rStyle w:val="af0"/>
            <w:rFonts w:ascii="Times New Roman" w:hAnsi="Times New Roman"/>
            <w:color w:val="auto"/>
            <w:sz w:val="28"/>
            <w:szCs w:val="28"/>
            <w:u w:val="none"/>
          </w:rPr>
          <w:t xml:space="preserve">Осуществление материально-технического обеспечения деятельности органов местного самоуправления Ханты-Мансийского района на </w:t>
        </w:r>
        <w:r w:rsidR="00FC3333">
          <w:rPr>
            <w:rStyle w:val="af0"/>
            <w:rFonts w:ascii="Times New Roman" w:hAnsi="Times New Roman"/>
            <w:color w:val="auto"/>
            <w:sz w:val="28"/>
            <w:szCs w:val="28"/>
            <w:u w:val="none"/>
          </w:rPr>
          <w:t xml:space="preserve">            </w:t>
        </w:r>
        <w:r w:rsidR="008B2F39" w:rsidRPr="00275663">
          <w:rPr>
            <w:rStyle w:val="af0"/>
            <w:rFonts w:ascii="Times New Roman" w:hAnsi="Times New Roman"/>
            <w:color w:val="auto"/>
            <w:sz w:val="28"/>
            <w:szCs w:val="28"/>
            <w:u w:val="none"/>
          </w:rPr>
          <w:t>2013-2015 годы</w:t>
        </w:r>
      </w:hyperlink>
      <w:r w:rsidR="008B2F39" w:rsidRPr="00275663">
        <w:rPr>
          <w:rFonts w:ascii="Times New Roman" w:hAnsi="Times New Roman"/>
          <w:sz w:val="28"/>
          <w:szCs w:val="28"/>
        </w:rPr>
        <w:t>», «</w:t>
      </w:r>
      <w:hyperlink r:id="rId15" w:history="1">
        <w:r w:rsidR="008B2F39" w:rsidRPr="00275663">
          <w:rPr>
            <w:rStyle w:val="af0"/>
            <w:rFonts w:ascii="Times New Roman" w:hAnsi="Times New Roman"/>
            <w:color w:val="auto"/>
            <w:sz w:val="28"/>
            <w:szCs w:val="28"/>
            <w:u w:val="none"/>
          </w:rPr>
          <w:t>Поддержка и развитие печатных средств массовой информации Ханты-Мансийского района на 2013-2015 годы</w:t>
        </w:r>
      </w:hyperlink>
      <w:r w:rsidR="00AD3E05" w:rsidRPr="00275663">
        <w:rPr>
          <w:rStyle w:val="af0"/>
          <w:rFonts w:ascii="Times New Roman" w:hAnsi="Times New Roman"/>
          <w:color w:val="auto"/>
          <w:sz w:val="28"/>
          <w:szCs w:val="28"/>
          <w:u w:val="none"/>
        </w:rPr>
        <w:t xml:space="preserve">. Таким образом, на 2013 год программно-целевым методом запланировано к реализации </w:t>
      </w:r>
      <w:r w:rsidRPr="00275663">
        <w:rPr>
          <w:rStyle w:val="af0"/>
          <w:rFonts w:ascii="Times New Roman" w:hAnsi="Times New Roman"/>
          <w:color w:val="auto"/>
          <w:sz w:val="28"/>
          <w:szCs w:val="28"/>
          <w:u w:val="none"/>
        </w:rPr>
        <w:t>2 046 млн</w:t>
      </w:r>
      <w:proofErr w:type="gramStart"/>
      <w:r w:rsidRPr="00275663">
        <w:rPr>
          <w:rStyle w:val="af0"/>
          <w:rFonts w:ascii="Times New Roman" w:hAnsi="Times New Roman"/>
          <w:color w:val="auto"/>
          <w:sz w:val="28"/>
          <w:szCs w:val="28"/>
          <w:u w:val="none"/>
        </w:rPr>
        <w:t>.р</w:t>
      </w:r>
      <w:proofErr w:type="gramEnd"/>
      <w:r w:rsidRPr="00275663">
        <w:rPr>
          <w:rStyle w:val="af0"/>
          <w:rFonts w:ascii="Times New Roman" w:hAnsi="Times New Roman"/>
          <w:color w:val="auto"/>
          <w:sz w:val="28"/>
          <w:szCs w:val="28"/>
          <w:u w:val="none"/>
        </w:rPr>
        <w:t>ублей или 57% расходной</w:t>
      </w:r>
      <w:r w:rsidR="00AD3E05" w:rsidRPr="00275663">
        <w:rPr>
          <w:rStyle w:val="af0"/>
          <w:rFonts w:ascii="Times New Roman" w:hAnsi="Times New Roman"/>
          <w:color w:val="auto"/>
          <w:sz w:val="28"/>
          <w:szCs w:val="28"/>
          <w:u w:val="none"/>
        </w:rPr>
        <w:t xml:space="preserve"> </w:t>
      </w:r>
      <w:r w:rsidRPr="00275663">
        <w:rPr>
          <w:rStyle w:val="af0"/>
          <w:rFonts w:ascii="Times New Roman" w:hAnsi="Times New Roman"/>
          <w:color w:val="auto"/>
          <w:sz w:val="28"/>
          <w:szCs w:val="28"/>
          <w:u w:val="none"/>
        </w:rPr>
        <w:t xml:space="preserve">части </w:t>
      </w:r>
      <w:r w:rsidR="00AD3E05" w:rsidRPr="00275663">
        <w:rPr>
          <w:rStyle w:val="af0"/>
          <w:rFonts w:ascii="Times New Roman" w:hAnsi="Times New Roman"/>
          <w:color w:val="auto"/>
          <w:sz w:val="28"/>
          <w:szCs w:val="28"/>
          <w:u w:val="none"/>
        </w:rPr>
        <w:t>бюджета</w:t>
      </w:r>
      <w:r w:rsidRPr="00275663">
        <w:rPr>
          <w:rStyle w:val="af0"/>
          <w:rFonts w:ascii="Times New Roman" w:hAnsi="Times New Roman"/>
          <w:color w:val="auto"/>
          <w:sz w:val="28"/>
          <w:szCs w:val="28"/>
          <w:u w:val="none"/>
        </w:rPr>
        <w:t xml:space="preserve"> района.</w:t>
      </w:r>
      <w:r w:rsidR="00AD3E05" w:rsidRPr="00275663">
        <w:rPr>
          <w:rStyle w:val="af0"/>
          <w:rFonts w:ascii="Times New Roman" w:hAnsi="Times New Roman"/>
          <w:color w:val="auto"/>
          <w:sz w:val="28"/>
          <w:szCs w:val="28"/>
          <w:u w:val="none"/>
        </w:rPr>
        <w:t xml:space="preserve"> </w:t>
      </w:r>
    </w:p>
    <w:p w:rsidR="007516A9" w:rsidRPr="00275663" w:rsidRDefault="007516A9" w:rsidP="00090E29">
      <w:pPr>
        <w:widowControl w:val="0"/>
        <w:autoSpaceDE w:val="0"/>
        <w:spacing w:after="0" w:line="288" w:lineRule="auto"/>
        <w:ind w:firstLine="540"/>
        <w:jc w:val="both"/>
        <w:rPr>
          <w:rStyle w:val="af0"/>
          <w:rFonts w:ascii="Times New Roman" w:hAnsi="Times New Roman"/>
          <w:color w:val="auto"/>
          <w:sz w:val="28"/>
          <w:szCs w:val="28"/>
          <w:u w:val="none"/>
        </w:rPr>
      </w:pPr>
    </w:p>
    <w:p w:rsidR="00BD7961" w:rsidRPr="00275663" w:rsidRDefault="00BD7961" w:rsidP="00090E29">
      <w:pPr>
        <w:widowControl w:val="0"/>
        <w:autoSpaceDE w:val="0"/>
        <w:spacing w:after="0" w:line="288" w:lineRule="auto"/>
        <w:ind w:firstLine="540"/>
        <w:jc w:val="both"/>
        <w:rPr>
          <w:rFonts w:ascii="Times New Roman" w:hAnsi="Times New Roman"/>
          <w:b/>
          <w:i/>
          <w:sz w:val="28"/>
          <w:szCs w:val="28"/>
          <w:u w:val="single"/>
        </w:rPr>
      </w:pPr>
      <w:r w:rsidRPr="00275663">
        <w:rPr>
          <w:rFonts w:ascii="Times New Roman" w:hAnsi="Times New Roman"/>
          <w:b/>
          <w:i/>
          <w:sz w:val="28"/>
          <w:szCs w:val="28"/>
          <w:u w:val="single"/>
        </w:rPr>
        <w:t>2.1.2. В области управления муниципальной собственностью, взаимоотношений с предприятиями, учреждениями, организациями и ин</w:t>
      </w:r>
      <w:r w:rsidR="008502FA" w:rsidRPr="00275663">
        <w:rPr>
          <w:rFonts w:ascii="Times New Roman" w:hAnsi="Times New Roman"/>
          <w:b/>
          <w:i/>
          <w:sz w:val="28"/>
          <w:szCs w:val="28"/>
          <w:u w:val="single"/>
        </w:rPr>
        <w:t>дивидуальными предпринимателями</w:t>
      </w:r>
    </w:p>
    <w:p w:rsidR="0042132E" w:rsidRDefault="0042132E" w:rsidP="00090E29">
      <w:pPr>
        <w:pStyle w:val="ConsTitle"/>
        <w:widowControl/>
        <w:spacing w:line="288" w:lineRule="auto"/>
        <w:ind w:right="0" w:firstLine="709"/>
        <w:contextualSpacing/>
        <w:jc w:val="center"/>
        <w:rPr>
          <w:rFonts w:ascii="Times New Roman" w:hAnsi="Times New Roman" w:cs="Times New Roman"/>
          <w:b w:val="0"/>
          <w:sz w:val="28"/>
          <w:szCs w:val="28"/>
        </w:rPr>
      </w:pPr>
    </w:p>
    <w:p w:rsidR="007101EC" w:rsidRDefault="007101EC" w:rsidP="00090E29">
      <w:pPr>
        <w:pStyle w:val="ConsTitle"/>
        <w:widowControl/>
        <w:spacing w:line="288" w:lineRule="auto"/>
        <w:ind w:right="0" w:firstLine="709"/>
        <w:contextualSpacing/>
        <w:jc w:val="center"/>
        <w:rPr>
          <w:rFonts w:ascii="Times New Roman" w:hAnsi="Times New Roman" w:cs="Times New Roman"/>
          <w:b w:val="0"/>
          <w:sz w:val="28"/>
          <w:szCs w:val="28"/>
        </w:rPr>
      </w:pPr>
    </w:p>
    <w:p w:rsidR="00330B93" w:rsidRDefault="00330B93" w:rsidP="00090E29">
      <w:pPr>
        <w:pStyle w:val="ConsTitle"/>
        <w:widowControl/>
        <w:spacing w:line="288" w:lineRule="auto"/>
        <w:ind w:right="0" w:firstLine="709"/>
        <w:contextualSpacing/>
        <w:jc w:val="center"/>
        <w:rPr>
          <w:rFonts w:ascii="Times New Roman" w:hAnsi="Times New Roman" w:cs="Times New Roman"/>
          <w:b w:val="0"/>
          <w:sz w:val="28"/>
          <w:szCs w:val="28"/>
        </w:rPr>
      </w:pPr>
    </w:p>
    <w:p w:rsidR="00330B93" w:rsidRDefault="00330B93" w:rsidP="00090E29">
      <w:pPr>
        <w:pStyle w:val="ConsTitle"/>
        <w:widowControl/>
        <w:spacing w:line="288" w:lineRule="auto"/>
        <w:ind w:right="0" w:firstLine="709"/>
        <w:contextualSpacing/>
        <w:jc w:val="center"/>
        <w:rPr>
          <w:rFonts w:ascii="Times New Roman" w:hAnsi="Times New Roman" w:cs="Times New Roman"/>
          <w:b w:val="0"/>
          <w:sz w:val="28"/>
          <w:szCs w:val="28"/>
        </w:rPr>
      </w:pPr>
    </w:p>
    <w:p w:rsidR="007101EC" w:rsidRDefault="007101EC" w:rsidP="00090E29">
      <w:pPr>
        <w:pStyle w:val="ConsTitle"/>
        <w:widowControl/>
        <w:spacing w:line="288" w:lineRule="auto"/>
        <w:ind w:right="0" w:firstLine="709"/>
        <w:contextualSpacing/>
        <w:jc w:val="center"/>
        <w:rPr>
          <w:rFonts w:ascii="Times New Roman" w:hAnsi="Times New Roman" w:cs="Times New Roman"/>
          <w:b w:val="0"/>
          <w:sz w:val="28"/>
          <w:szCs w:val="28"/>
        </w:rPr>
      </w:pPr>
    </w:p>
    <w:p w:rsidR="008502FA" w:rsidRPr="00275663" w:rsidRDefault="008502FA" w:rsidP="00090E29">
      <w:pPr>
        <w:pStyle w:val="ConsTitle"/>
        <w:widowControl/>
        <w:spacing w:line="288" w:lineRule="auto"/>
        <w:ind w:right="0" w:firstLine="709"/>
        <w:contextualSpacing/>
        <w:jc w:val="center"/>
        <w:rPr>
          <w:rFonts w:ascii="Times New Roman" w:hAnsi="Times New Roman" w:cs="Times New Roman"/>
          <w:b w:val="0"/>
          <w:sz w:val="28"/>
          <w:szCs w:val="28"/>
        </w:rPr>
      </w:pPr>
      <w:r w:rsidRPr="00275663">
        <w:rPr>
          <w:rFonts w:ascii="Times New Roman" w:hAnsi="Times New Roman" w:cs="Times New Roman"/>
          <w:b w:val="0"/>
          <w:sz w:val="28"/>
          <w:szCs w:val="28"/>
        </w:rPr>
        <w:lastRenderedPageBreak/>
        <w:t>Динамика собственности муниципального района</w:t>
      </w:r>
      <w:r w:rsidR="00135FAF" w:rsidRPr="00275663">
        <w:rPr>
          <w:rFonts w:ascii="Times New Roman" w:hAnsi="Times New Roman" w:cs="Times New Roman"/>
          <w:b w:val="0"/>
          <w:sz w:val="28"/>
          <w:szCs w:val="28"/>
        </w:rPr>
        <w:t>, млн.</w:t>
      </w:r>
      <w:r w:rsidR="00330B93">
        <w:rPr>
          <w:rFonts w:ascii="Times New Roman" w:hAnsi="Times New Roman" w:cs="Times New Roman"/>
          <w:b w:val="0"/>
          <w:sz w:val="28"/>
          <w:szCs w:val="28"/>
        </w:rPr>
        <w:t xml:space="preserve"> </w:t>
      </w:r>
      <w:r w:rsidR="00135FAF" w:rsidRPr="00275663">
        <w:rPr>
          <w:rFonts w:ascii="Times New Roman" w:hAnsi="Times New Roman" w:cs="Times New Roman"/>
          <w:b w:val="0"/>
          <w:sz w:val="28"/>
          <w:szCs w:val="28"/>
        </w:rPr>
        <w:t>рублей</w:t>
      </w:r>
    </w:p>
    <w:tbl>
      <w:tblPr>
        <w:tblW w:w="9498" w:type="dxa"/>
        <w:tblInd w:w="108" w:type="dxa"/>
        <w:tblLayout w:type="fixed"/>
        <w:tblLook w:val="04A0"/>
      </w:tblPr>
      <w:tblGrid>
        <w:gridCol w:w="5216"/>
        <w:gridCol w:w="992"/>
        <w:gridCol w:w="992"/>
        <w:gridCol w:w="993"/>
        <w:gridCol w:w="1305"/>
      </w:tblGrid>
      <w:tr w:rsidR="00CF0A71" w:rsidRPr="00275663" w:rsidTr="000F0EE7">
        <w:trPr>
          <w:cantSplit/>
          <w:trHeight w:val="300"/>
        </w:trPr>
        <w:tc>
          <w:tcPr>
            <w:tcW w:w="5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A71" w:rsidRPr="00275663" w:rsidRDefault="00CF0A71"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Показатели</w:t>
            </w:r>
          </w:p>
        </w:tc>
        <w:tc>
          <w:tcPr>
            <w:tcW w:w="4282" w:type="dxa"/>
            <w:gridSpan w:val="4"/>
            <w:tcBorders>
              <w:top w:val="single" w:sz="4" w:space="0" w:color="auto"/>
              <w:left w:val="nil"/>
              <w:bottom w:val="single" w:sz="4" w:space="0" w:color="auto"/>
              <w:right w:val="single" w:sz="4" w:space="0" w:color="auto"/>
            </w:tcBorders>
            <w:shd w:val="clear" w:color="auto" w:fill="auto"/>
            <w:vAlign w:val="bottom"/>
            <w:hideMark/>
          </w:tcPr>
          <w:p w:rsidR="00CF0A71" w:rsidRPr="00275663" w:rsidRDefault="00CF0A71"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Ханты-Мансийский район</w:t>
            </w:r>
          </w:p>
        </w:tc>
      </w:tr>
      <w:tr w:rsidR="00CF0A71" w:rsidRPr="00275663" w:rsidTr="000F0EE7">
        <w:trPr>
          <w:trHeight w:val="315"/>
        </w:trPr>
        <w:tc>
          <w:tcPr>
            <w:tcW w:w="5216" w:type="dxa"/>
            <w:vMerge/>
            <w:tcBorders>
              <w:top w:val="single" w:sz="4" w:space="0" w:color="auto"/>
              <w:left w:val="single" w:sz="4" w:space="0" w:color="auto"/>
              <w:bottom w:val="single" w:sz="4" w:space="0" w:color="auto"/>
              <w:right w:val="single" w:sz="4" w:space="0" w:color="auto"/>
            </w:tcBorders>
            <w:vAlign w:val="center"/>
            <w:hideMark/>
          </w:tcPr>
          <w:p w:rsidR="00CF0A71" w:rsidRPr="00275663" w:rsidRDefault="00CF0A71" w:rsidP="00090E29">
            <w:pPr>
              <w:spacing w:after="0" w:line="288" w:lineRule="auto"/>
              <w:rPr>
                <w:rFonts w:ascii="Times New Roman" w:eastAsia="Times New Roman" w:hAnsi="Times New Roman"/>
                <w:bCs/>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F0A71" w:rsidRPr="00275663" w:rsidRDefault="00CF0A71"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CF0A71" w:rsidRPr="00275663" w:rsidRDefault="00CF0A71"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CF0A71" w:rsidRPr="00275663" w:rsidRDefault="00CF0A71"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2011</w:t>
            </w:r>
          </w:p>
        </w:tc>
        <w:tc>
          <w:tcPr>
            <w:tcW w:w="1305" w:type="dxa"/>
            <w:tcBorders>
              <w:top w:val="nil"/>
              <w:left w:val="nil"/>
              <w:bottom w:val="single" w:sz="4" w:space="0" w:color="auto"/>
              <w:right w:val="single" w:sz="4" w:space="0" w:color="auto"/>
            </w:tcBorders>
            <w:shd w:val="clear" w:color="auto" w:fill="auto"/>
            <w:vAlign w:val="center"/>
            <w:hideMark/>
          </w:tcPr>
          <w:p w:rsidR="00CF0A71" w:rsidRPr="00275663" w:rsidRDefault="00CF0A71" w:rsidP="00090E29">
            <w:pPr>
              <w:spacing w:after="0" w:line="288" w:lineRule="auto"/>
              <w:jc w:val="center"/>
              <w:rPr>
                <w:rFonts w:ascii="Times New Roman" w:eastAsia="Times New Roman" w:hAnsi="Times New Roman"/>
                <w:bCs/>
                <w:color w:val="000000"/>
                <w:sz w:val="28"/>
                <w:szCs w:val="28"/>
                <w:lang w:eastAsia="ru-RU"/>
              </w:rPr>
            </w:pPr>
            <w:r w:rsidRPr="00275663">
              <w:rPr>
                <w:rFonts w:ascii="Times New Roman" w:eastAsia="Times New Roman" w:hAnsi="Times New Roman"/>
                <w:bCs/>
                <w:color w:val="000000"/>
                <w:sz w:val="28"/>
                <w:szCs w:val="28"/>
                <w:lang w:eastAsia="ru-RU"/>
              </w:rPr>
              <w:t>2012</w:t>
            </w:r>
          </w:p>
        </w:tc>
      </w:tr>
      <w:tr w:rsidR="00CF0A71" w:rsidRPr="00275663" w:rsidTr="000F0EE7">
        <w:trPr>
          <w:cantSplit/>
          <w:trHeight w:val="315"/>
        </w:trPr>
        <w:tc>
          <w:tcPr>
            <w:tcW w:w="5216" w:type="dxa"/>
            <w:tcBorders>
              <w:top w:val="nil"/>
              <w:left w:val="single" w:sz="4" w:space="0" w:color="auto"/>
              <w:bottom w:val="single" w:sz="4" w:space="0" w:color="auto"/>
              <w:right w:val="single" w:sz="4" w:space="0" w:color="auto"/>
            </w:tcBorders>
            <w:shd w:val="clear" w:color="000000" w:fill="FFFFFF"/>
            <w:vAlign w:val="center"/>
          </w:tcPr>
          <w:p w:rsidR="00CF0A71" w:rsidRPr="00275663" w:rsidRDefault="00CF0A71" w:rsidP="00090E29">
            <w:pPr>
              <w:pStyle w:val="a8"/>
              <w:spacing w:line="288" w:lineRule="auto"/>
              <w:rPr>
                <w:sz w:val="28"/>
                <w:szCs w:val="28"/>
              </w:rPr>
            </w:pPr>
            <w:r w:rsidRPr="00275663">
              <w:rPr>
                <w:sz w:val="28"/>
                <w:szCs w:val="28"/>
              </w:rPr>
              <w:t>Стоимость имущества всего, в том числе:</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4093,5</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6118,7</w:t>
            </w:r>
          </w:p>
        </w:tc>
        <w:tc>
          <w:tcPr>
            <w:tcW w:w="993"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6438,4</w:t>
            </w:r>
          </w:p>
        </w:tc>
        <w:tc>
          <w:tcPr>
            <w:tcW w:w="1305"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7659,6</w:t>
            </w:r>
          </w:p>
        </w:tc>
      </w:tr>
      <w:tr w:rsidR="00CF0A71" w:rsidRPr="00275663" w:rsidTr="000F0EE7">
        <w:trPr>
          <w:cantSplit/>
          <w:trHeight w:val="541"/>
        </w:trPr>
        <w:tc>
          <w:tcPr>
            <w:tcW w:w="5216" w:type="dxa"/>
            <w:tcBorders>
              <w:top w:val="nil"/>
              <w:left w:val="single" w:sz="4" w:space="0" w:color="auto"/>
              <w:bottom w:val="single" w:sz="4" w:space="0" w:color="auto"/>
              <w:right w:val="single" w:sz="4" w:space="0" w:color="auto"/>
            </w:tcBorders>
            <w:shd w:val="clear" w:color="000000" w:fill="FFFFFF"/>
            <w:vAlign w:val="center"/>
          </w:tcPr>
          <w:p w:rsidR="00CF0A71" w:rsidRPr="00275663" w:rsidRDefault="00CF0A71" w:rsidP="00090E29">
            <w:pPr>
              <w:pStyle w:val="a8"/>
              <w:spacing w:line="288" w:lineRule="auto"/>
              <w:rPr>
                <w:sz w:val="28"/>
                <w:szCs w:val="28"/>
              </w:rPr>
            </w:pPr>
            <w:r w:rsidRPr="00275663">
              <w:rPr>
                <w:sz w:val="28"/>
                <w:szCs w:val="28"/>
              </w:rPr>
              <w:t>имущество в оперативном управлении</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2983,1</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3502,7</w:t>
            </w:r>
          </w:p>
        </w:tc>
        <w:tc>
          <w:tcPr>
            <w:tcW w:w="993"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3561,5</w:t>
            </w:r>
          </w:p>
        </w:tc>
        <w:tc>
          <w:tcPr>
            <w:tcW w:w="1305"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3752,7</w:t>
            </w:r>
          </w:p>
        </w:tc>
      </w:tr>
      <w:tr w:rsidR="00CF0A71" w:rsidRPr="00275663" w:rsidTr="000F0EE7">
        <w:trPr>
          <w:cantSplit/>
          <w:trHeight w:val="309"/>
        </w:trPr>
        <w:tc>
          <w:tcPr>
            <w:tcW w:w="5216" w:type="dxa"/>
            <w:tcBorders>
              <w:top w:val="nil"/>
              <w:left w:val="single" w:sz="4" w:space="0" w:color="auto"/>
              <w:bottom w:val="single" w:sz="4" w:space="0" w:color="auto"/>
              <w:right w:val="single" w:sz="4" w:space="0" w:color="auto"/>
            </w:tcBorders>
            <w:shd w:val="clear" w:color="000000" w:fill="FFFFFF"/>
            <w:vAlign w:val="center"/>
          </w:tcPr>
          <w:p w:rsidR="00CF0A71" w:rsidRPr="00275663" w:rsidRDefault="00CF0A71" w:rsidP="00090E29">
            <w:pPr>
              <w:pStyle w:val="a8"/>
              <w:spacing w:line="288" w:lineRule="auto"/>
              <w:rPr>
                <w:b/>
                <w:i/>
                <w:sz w:val="28"/>
                <w:szCs w:val="28"/>
              </w:rPr>
            </w:pPr>
            <w:r w:rsidRPr="00275663">
              <w:rPr>
                <w:b/>
                <w:i/>
                <w:sz w:val="28"/>
                <w:szCs w:val="28"/>
              </w:rPr>
              <w:t>доля в общем имуществе, %</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72,9</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57,2</w:t>
            </w:r>
          </w:p>
        </w:tc>
        <w:tc>
          <w:tcPr>
            <w:tcW w:w="993"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55,3</w:t>
            </w:r>
          </w:p>
        </w:tc>
        <w:tc>
          <w:tcPr>
            <w:tcW w:w="1305"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49,0</w:t>
            </w:r>
          </w:p>
        </w:tc>
      </w:tr>
      <w:tr w:rsidR="00CF0A71" w:rsidRPr="00275663" w:rsidTr="000F0EE7">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CF0A71" w:rsidRPr="00275663" w:rsidRDefault="00CF0A71" w:rsidP="00090E29">
            <w:pPr>
              <w:pStyle w:val="a8"/>
              <w:spacing w:line="288" w:lineRule="auto"/>
              <w:rPr>
                <w:sz w:val="28"/>
                <w:szCs w:val="28"/>
                <w:lang w:val="en-US"/>
              </w:rPr>
            </w:pPr>
            <w:r w:rsidRPr="00275663">
              <w:rPr>
                <w:sz w:val="28"/>
                <w:szCs w:val="28"/>
              </w:rPr>
              <w:t xml:space="preserve"> имущество муниципальной казны</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672,6</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2280,4</w:t>
            </w:r>
          </w:p>
        </w:tc>
        <w:tc>
          <w:tcPr>
            <w:tcW w:w="993"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2500,3</w:t>
            </w:r>
          </w:p>
        </w:tc>
        <w:tc>
          <w:tcPr>
            <w:tcW w:w="1305"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3287,5</w:t>
            </w:r>
          </w:p>
        </w:tc>
      </w:tr>
      <w:tr w:rsidR="00CF0A71" w:rsidRPr="00275663" w:rsidTr="000F0EE7">
        <w:trPr>
          <w:cantSplit/>
          <w:trHeight w:val="382"/>
        </w:trPr>
        <w:tc>
          <w:tcPr>
            <w:tcW w:w="5216" w:type="dxa"/>
            <w:tcBorders>
              <w:top w:val="nil"/>
              <w:left w:val="single" w:sz="4" w:space="0" w:color="auto"/>
              <w:bottom w:val="single" w:sz="4" w:space="0" w:color="auto"/>
              <w:right w:val="single" w:sz="4" w:space="0" w:color="auto"/>
            </w:tcBorders>
            <w:shd w:val="clear" w:color="000000" w:fill="FFFFFF"/>
            <w:vAlign w:val="center"/>
          </w:tcPr>
          <w:p w:rsidR="00CF0A71" w:rsidRPr="00275663" w:rsidRDefault="00CF0A71" w:rsidP="00090E29">
            <w:pPr>
              <w:pStyle w:val="a8"/>
              <w:spacing w:line="288" w:lineRule="auto"/>
              <w:rPr>
                <w:b/>
                <w:sz w:val="28"/>
                <w:szCs w:val="28"/>
              </w:rPr>
            </w:pPr>
            <w:r w:rsidRPr="00275663">
              <w:rPr>
                <w:b/>
                <w:i/>
                <w:sz w:val="28"/>
                <w:szCs w:val="28"/>
              </w:rPr>
              <w:t xml:space="preserve">доля в общем </w:t>
            </w:r>
            <w:proofErr w:type="spellStart"/>
            <w:r w:rsidRPr="00275663">
              <w:rPr>
                <w:b/>
                <w:i/>
                <w:sz w:val="28"/>
                <w:szCs w:val="28"/>
              </w:rPr>
              <w:t>имуществе,%</w:t>
            </w:r>
            <w:proofErr w:type="spellEnd"/>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16,4</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37,3</w:t>
            </w:r>
          </w:p>
        </w:tc>
        <w:tc>
          <w:tcPr>
            <w:tcW w:w="993"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38,8</w:t>
            </w:r>
          </w:p>
        </w:tc>
        <w:tc>
          <w:tcPr>
            <w:tcW w:w="1305"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42,9</w:t>
            </w:r>
          </w:p>
        </w:tc>
      </w:tr>
      <w:tr w:rsidR="00CF0A71" w:rsidRPr="00275663" w:rsidTr="000F0EE7">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CF0A71" w:rsidRPr="00275663" w:rsidRDefault="00CF0A71" w:rsidP="00090E29">
            <w:pPr>
              <w:pStyle w:val="a8"/>
              <w:spacing w:line="288" w:lineRule="auto"/>
              <w:rPr>
                <w:sz w:val="28"/>
                <w:szCs w:val="28"/>
              </w:rPr>
            </w:pPr>
            <w:r w:rsidRPr="00275663">
              <w:rPr>
                <w:sz w:val="28"/>
                <w:szCs w:val="28"/>
              </w:rPr>
              <w:t>имущество в хозяйственном ведении</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427,5</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325,3</w:t>
            </w:r>
          </w:p>
        </w:tc>
        <w:tc>
          <w:tcPr>
            <w:tcW w:w="993"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376,3</w:t>
            </w:r>
          </w:p>
        </w:tc>
        <w:tc>
          <w:tcPr>
            <w:tcW w:w="1305"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sz w:val="28"/>
                <w:szCs w:val="28"/>
              </w:rPr>
            </w:pPr>
            <w:r w:rsidRPr="00275663">
              <w:rPr>
                <w:sz w:val="28"/>
                <w:szCs w:val="28"/>
              </w:rPr>
              <w:t>619,1</w:t>
            </w:r>
          </w:p>
        </w:tc>
      </w:tr>
      <w:tr w:rsidR="00CF0A71" w:rsidRPr="00275663" w:rsidTr="000F0EE7">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CF0A71" w:rsidRPr="00275663" w:rsidRDefault="00CF0A71" w:rsidP="00090E29">
            <w:pPr>
              <w:pStyle w:val="a8"/>
              <w:spacing w:line="288" w:lineRule="auto"/>
              <w:rPr>
                <w:b/>
                <w:sz w:val="28"/>
                <w:szCs w:val="28"/>
              </w:rPr>
            </w:pPr>
            <w:r w:rsidRPr="00275663">
              <w:rPr>
                <w:b/>
                <w:i/>
                <w:sz w:val="28"/>
                <w:szCs w:val="28"/>
              </w:rPr>
              <w:t xml:space="preserve">доля в общем </w:t>
            </w:r>
            <w:proofErr w:type="spellStart"/>
            <w:r w:rsidRPr="00275663">
              <w:rPr>
                <w:b/>
                <w:i/>
                <w:sz w:val="28"/>
                <w:szCs w:val="28"/>
              </w:rPr>
              <w:t>имуществе,%</w:t>
            </w:r>
            <w:proofErr w:type="spellEnd"/>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10,4</w:t>
            </w:r>
          </w:p>
        </w:tc>
        <w:tc>
          <w:tcPr>
            <w:tcW w:w="992"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5,3</w:t>
            </w:r>
          </w:p>
        </w:tc>
        <w:tc>
          <w:tcPr>
            <w:tcW w:w="993"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5,8</w:t>
            </w:r>
          </w:p>
        </w:tc>
        <w:tc>
          <w:tcPr>
            <w:tcW w:w="1305" w:type="dxa"/>
            <w:tcBorders>
              <w:top w:val="nil"/>
              <w:left w:val="nil"/>
              <w:bottom w:val="single" w:sz="4" w:space="0" w:color="auto"/>
              <w:right w:val="single" w:sz="4" w:space="0" w:color="auto"/>
            </w:tcBorders>
            <w:shd w:val="clear" w:color="000000" w:fill="FFFFFF"/>
          </w:tcPr>
          <w:p w:rsidR="00CF0A71" w:rsidRPr="00275663" w:rsidRDefault="00CF0A71" w:rsidP="00090E29">
            <w:pPr>
              <w:pStyle w:val="a8"/>
              <w:spacing w:line="288" w:lineRule="auto"/>
              <w:jc w:val="center"/>
              <w:rPr>
                <w:b/>
                <w:i/>
                <w:sz w:val="28"/>
                <w:szCs w:val="28"/>
              </w:rPr>
            </w:pPr>
            <w:r w:rsidRPr="00275663">
              <w:rPr>
                <w:b/>
                <w:i/>
                <w:sz w:val="28"/>
                <w:szCs w:val="28"/>
              </w:rPr>
              <w:t>8,1</w:t>
            </w:r>
          </w:p>
        </w:tc>
      </w:tr>
      <w:tr w:rsidR="00CF0A71" w:rsidRPr="004C2C63" w:rsidTr="000F0EE7">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CF0A71" w:rsidRPr="004C2C63" w:rsidRDefault="00CF0A71" w:rsidP="00090E29">
            <w:pPr>
              <w:pStyle w:val="a8"/>
              <w:spacing w:line="288" w:lineRule="auto"/>
              <w:rPr>
                <w:sz w:val="28"/>
                <w:szCs w:val="28"/>
              </w:rPr>
            </w:pPr>
            <w:r w:rsidRPr="004C2C63">
              <w:rPr>
                <w:sz w:val="28"/>
                <w:szCs w:val="28"/>
              </w:rPr>
              <w:t>акции (доли) хозяйственных обществ</w:t>
            </w:r>
          </w:p>
        </w:tc>
        <w:tc>
          <w:tcPr>
            <w:tcW w:w="992" w:type="dxa"/>
            <w:tcBorders>
              <w:top w:val="nil"/>
              <w:left w:val="nil"/>
              <w:bottom w:val="single" w:sz="4" w:space="0" w:color="auto"/>
              <w:right w:val="single" w:sz="4" w:space="0" w:color="auto"/>
            </w:tcBorders>
            <w:shd w:val="clear" w:color="000000" w:fill="FFFFFF"/>
          </w:tcPr>
          <w:p w:rsidR="00CF0A71" w:rsidRPr="004C2C63" w:rsidRDefault="00CF0A71" w:rsidP="00090E29">
            <w:pPr>
              <w:pStyle w:val="a8"/>
              <w:spacing w:line="288" w:lineRule="auto"/>
              <w:jc w:val="center"/>
              <w:rPr>
                <w:sz w:val="28"/>
                <w:szCs w:val="28"/>
              </w:rPr>
            </w:pPr>
            <w:r w:rsidRPr="004C2C63">
              <w:rPr>
                <w:sz w:val="28"/>
                <w:szCs w:val="28"/>
              </w:rPr>
              <w:t>10,3</w:t>
            </w:r>
          </w:p>
        </w:tc>
        <w:tc>
          <w:tcPr>
            <w:tcW w:w="992" w:type="dxa"/>
            <w:tcBorders>
              <w:top w:val="nil"/>
              <w:left w:val="nil"/>
              <w:bottom w:val="single" w:sz="4" w:space="0" w:color="auto"/>
              <w:right w:val="single" w:sz="4" w:space="0" w:color="auto"/>
            </w:tcBorders>
            <w:shd w:val="clear" w:color="000000" w:fill="FFFFFF"/>
          </w:tcPr>
          <w:p w:rsidR="00CF0A71" w:rsidRPr="004C2C63" w:rsidRDefault="00CF0A71" w:rsidP="00090E29">
            <w:pPr>
              <w:pStyle w:val="a8"/>
              <w:spacing w:line="288" w:lineRule="auto"/>
              <w:jc w:val="center"/>
              <w:rPr>
                <w:sz w:val="28"/>
                <w:szCs w:val="28"/>
              </w:rPr>
            </w:pPr>
            <w:r w:rsidRPr="004C2C63">
              <w:rPr>
                <w:sz w:val="28"/>
                <w:szCs w:val="28"/>
              </w:rPr>
              <w:t>10,3</w:t>
            </w:r>
          </w:p>
        </w:tc>
        <w:tc>
          <w:tcPr>
            <w:tcW w:w="993" w:type="dxa"/>
            <w:tcBorders>
              <w:top w:val="nil"/>
              <w:left w:val="nil"/>
              <w:bottom w:val="single" w:sz="4" w:space="0" w:color="auto"/>
              <w:right w:val="single" w:sz="4" w:space="0" w:color="auto"/>
            </w:tcBorders>
            <w:shd w:val="clear" w:color="000000" w:fill="FFFFFF"/>
          </w:tcPr>
          <w:p w:rsidR="00CF0A71" w:rsidRPr="004C2C63" w:rsidRDefault="00E707E6" w:rsidP="00090E29">
            <w:pPr>
              <w:pStyle w:val="a8"/>
              <w:spacing w:line="288" w:lineRule="auto"/>
              <w:jc w:val="center"/>
              <w:rPr>
                <w:sz w:val="28"/>
                <w:szCs w:val="28"/>
              </w:rPr>
            </w:pPr>
            <w:r w:rsidRPr="004C2C63">
              <w:rPr>
                <w:sz w:val="28"/>
                <w:szCs w:val="28"/>
              </w:rPr>
              <w:t>1</w:t>
            </w:r>
            <w:r w:rsidR="001E720E" w:rsidRPr="004C2C63">
              <w:rPr>
                <w:sz w:val="28"/>
                <w:szCs w:val="28"/>
              </w:rPr>
              <w:t>0,13</w:t>
            </w:r>
          </w:p>
        </w:tc>
        <w:tc>
          <w:tcPr>
            <w:tcW w:w="1305" w:type="dxa"/>
            <w:tcBorders>
              <w:top w:val="nil"/>
              <w:left w:val="nil"/>
              <w:bottom w:val="single" w:sz="4" w:space="0" w:color="auto"/>
              <w:right w:val="single" w:sz="4" w:space="0" w:color="auto"/>
            </w:tcBorders>
            <w:shd w:val="clear" w:color="000000" w:fill="FFFFFF"/>
          </w:tcPr>
          <w:p w:rsidR="00CF0A71" w:rsidRPr="004C2C63" w:rsidRDefault="00A15E7E" w:rsidP="00090E29">
            <w:pPr>
              <w:pStyle w:val="a8"/>
              <w:spacing w:line="288" w:lineRule="auto"/>
              <w:jc w:val="center"/>
              <w:rPr>
                <w:sz w:val="28"/>
                <w:szCs w:val="28"/>
              </w:rPr>
            </w:pPr>
            <w:r w:rsidRPr="004C2C63">
              <w:rPr>
                <w:sz w:val="28"/>
                <w:szCs w:val="28"/>
              </w:rPr>
              <w:t>10,1</w:t>
            </w:r>
            <w:r w:rsidR="00E707E6" w:rsidRPr="004C2C63">
              <w:rPr>
                <w:sz w:val="28"/>
                <w:szCs w:val="28"/>
              </w:rPr>
              <w:t>3</w:t>
            </w:r>
          </w:p>
        </w:tc>
      </w:tr>
      <w:tr w:rsidR="00CF0A71" w:rsidRPr="00275663" w:rsidTr="000F0EE7">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CF0A71" w:rsidRPr="004C2C63" w:rsidRDefault="00CF0A71" w:rsidP="00090E29">
            <w:pPr>
              <w:pStyle w:val="a8"/>
              <w:spacing w:line="288" w:lineRule="auto"/>
              <w:rPr>
                <w:sz w:val="28"/>
                <w:szCs w:val="28"/>
              </w:rPr>
            </w:pPr>
            <w:r w:rsidRPr="004C2C63">
              <w:rPr>
                <w:i/>
                <w:sz w:val="28"/>
                <w:szCs w:val="28"/>
              </w:rPr>
              <w:t>доля в общем имуществе, %</w:t>
            </w:r>
          </w:p>
        </w:tc>
        <w:tc>
          <w:tcPr>
            <w:tcW w:w="992" w:type="dxa"/>
            <w:tcBorders>
              <w:top w:val="nil"/>
              <w:left w:val="nil"/>
              <w:bottom w:val="single" w:sz="4" w:space="0" w:color="auto"/>
              <w:right w:val="single" w:sz="4" w:space="0" w:color="auto"/>
            </w:tcBorders>
            <w:shd w:val="clear" w:color="000000" w:fill="FFFFFF"/>
          </w:tcPr>
          <w:p w:rsidR="00CF0A71" w:rsidRPr="004C2C63" w:rsidRDefault="00CF0A71" w:rsidP="00090E29">
            <w:pPr>
              <w:pStyle w:val="a8"/>
              <w:spacing w:line="288" w:lineRule="auto"/>
              <w:jc w:val="center"/>
              <w:rPr>
                <w:i/>
                <w:sz w:val="28"/>
                <w:szCs w:val="28"/>
              </w:rPr>
            </w:pPr>
            <w:r w:rsidRPr="004C2C63">
              <w:rPr>
                <w:i/>
                <w:sz w:val="28"/>
                <w:szCs w:val="28"/>
              </w:rPr>
              <w:t>0,3</w:t>
            </w:r>
          </w:p>
        </w:tc>
        <w:tc>
          <w:tcPr>
            <w:tcW w:w="992" w:type="dxa"/>
            <w:tcBorders>
              <w:top w:val="nil"/>
              <w:left w:val="nil"/>
              <w:bottom w:val="single" w:sz="4" w:space="0" w:color="auto"/>
              <w:right w:val="single" w:sz="4" w:space="0" w:color="auto"/>
            </w:tcBorders>
            <w:shd w:val="clear" w:color="000000" w:fill="FFFFFF"/>
          </w:tcPr>
          <w:p w:rsidR="00CF0A71" w:rsidRPr="004C2C63" w:rsidRDefault="00CF0A71" w:rsidP="00090E29">
            <w:pPr>
              <w:pStyle w:val="a8"/>
              <w:spacing w:line="288" w:lineRule="auto"/>
              <w:jc w:val="center"/>
              <w:rPr>
                <w:i/>
                <w:sz w:val="28"/>
                <w:szCs w:val="28"/>
              </w:rPr>
            </w:pPr>
            <w:r w:rsidRPr="004C2C63">
              <w:rPr>
                <w:i/>
                <w:sz w:val="28"/>
                <w:szCs w:val="28"/>
              </w:rPr>
              <w:t>0,2</w:t>
            </w:r>
          </w:p>
        </w:tc>
        <w:tc>
          <w:tcPr>
            <w:tcW w:w="993" w:type="dxa"/>
            <w:tcBorders>
              <w:top w:val="nil"/>
              <w:left w:val="nil"/>
              <w:bottom w:val="single" w:sz="4" w:space="0" w:color="auto"/>
              <w:right w:val="single" w:sz="4" w:space="0" w:color="auto"/>
            </w:tcBorders>
            <w:shd w:val="clear" w:color="000000" w:fill="FFFFFF"/>
          </w:tcPr>
          <w:p w:rsidR="00CF0A71" w:rsidRPr="004C2C63" w:rsidRDefault="00CF0A71" w:rsidP="00090E29">
            <w:pPr>
              <w:pStyle w:val="a8"/>
              <w:spacing w:line="288" w:lineRule="auto"/>
              <w:jc w:val="center"/>
              <w:rPr>
                <w:i/>
                <w:sz w:val="28"/>
                <w:szCs w:val="28"/>
              </w:rPr>
            </w:pPr>
            <w:r w:rsidRPr="004C2C63">
              <w:rPr>
                <w:i/>
                <w:sz w:val="28"/>
                <w:szCs w:val="28"/>
              </w:rPr>
              <w:t>0,</w:t>
            </w:r>
            <w:r w:rsidR="00E707E6" w:rsidRPr="004C2C63">
              <w:rPr>
                <w:i/>
                <w:sz w:val="28"/>
                <w:szCs w:val="28"/>
              </w:rPr>
              <w:t>2</w:t>
            </w:r>
          </w:p>
        </w:tc>
        <w:tc>
          <w:tcPr>
            <w:tcW w:w="1305" w:type="dxa"/>
            <w:tcBorders>
              <w:top w:val="nil"/>
              <w:left w:val="nil"/>
              <w:bottom w:val="single" w:sz="4" w:space="0" w:color="auto"/>
              <w:right w:val="single" w:sz="4" w:space="0" w:color="auto"/>
            </w:tcBorders>
            <w:shd w:val="clear" w:color="000000" w:fill="FFFFFF"/>
          </w:tcPr>
          <w:p w:rsidR="00CF0A71" w:rsidRPr="004C2C63" w:rsidRDefault="00CF0A71" w:rsidP="00090E29">
            <w:pPr>
              <w:pStyle w:val="a8"/>
              <w:spacing w:line="288" w:lineRule="auto"/>
              <w:jc w:val="center"/>
              <w:rPr>
                <w:i/>
                <w:sz w:val="28"/>
                <w:szCs w:val="28"/>
              </w:rPr>
            </w:pPr>
            <w:r w:rsidRPr="004C2C63">
              <w:rPr>
                <w:i/>
                <w:sz w:val="28"/>
                <w:szCs w:val="28"/>
              </w:rPr>
              <w:t>0,1</w:t>
            </w:r>
          </w:p>
        </w:tc>
      </w:tr>
    </w:tbl>
    <w:p w:rsidR="0042132E" w:rsidRDefault="0042132E" w:rsidP="00090E29">
      <w:pPr>
        <w:spacing w:after="0" w:line="288" w:lineRule="auto"/>
        <w:ind w:firstLine="540"/>
        <w:jc w:val="both"/>
        <w:rPr>
          <w:rFonts w:ascii="Times New Roman" w:hAnsi="Times New Roman"/>
          <w:sz w:val="28"/>
          <w:szCs w:val="28"/>
        </w:rPr>
      </w:pPr>
    </w:p>
    <w:p w:rsidR="00BD7961" w:rsidRPr="00275663" w:rsidRDefault="00BD7961" w:rsidP="00090E29">
      <w:pPr>
        <w:spacing w:after="0" w:line="288" w:lineRule="auto"/>
        <w:ind w:firstLine="540"/>
        <w:jc w:val="both"/>
        <w:rPr>
          <w:rFonts w:ascii="Times New Roman" w:hAnsi="Times New Roman"/>
          <w:sz w:val="28"/>
          <w:szCs w:val="28"/>
        </w:rPr>
      </w:pPr>
      <w:r w:rsidRPr="00275663">
        <w:rPr>
          <w:rFonts w:ascii="Times New Roman" w:hAnsi="Times New Roman"/>
          <w:sz w:val="28"/>
          <w:szCs w:val="28"/>
        </w:rPr>
        <w:t>В 201</w:t>
      </w:r>
      <w:r w:rsidR="00CF781F" w:rsidRPr="00275663">
        <w:rPr>
          <w:rFonts w:ascii="Times New Roman" w:hAnsi="Times New Roman"/>
          <w:sz w:val="28"/>
          <w:szCs w:val="28"/>
        </w:rPr>
        <w:t>2</w:t>
      </w:r>
      <w:r w:rsidRPr="00275663">
        <w:rPr>
          <w:rFonts w:ascii="Times New Roman" w:hAnsi="Times New Roman"/>
          <w:sz w:val="28"/>
          <w:szCs w:val="28"/>
        </w:rPr>
        <w:t xml:space="preserve"> году продолжалась работа по укреплению экономической основы Ханты-Мансийского района путём повышения эффективности использования </w:t>
      </w:r>
      <w:r w:rsidRPr="00275663">
        <w:rPr>
          <w:rFonts w:ascii="Times New Roman" w:hAnsi="Times New Roman"/>
          <w:b/>
          <w:i/>
          <w:sz w:val="28"/>
          <w:szCs w:val="28"/>
        </w:rPr>
        <w:t>муниципального имущества.</w:t>
      </w:r>
      <w:r w:rsidRPr="00275663">
        <w:rPr>
          <w:rFonts w:ascii="Times New Roman" w:hAnsi="Times New Roman"/>
          <w:sz w:val="28"/>
          <w:szCs w:val="28"/>
        </w:rPr>
        <w:t xml:space="preserve">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По состоянию на 1 января 201</w:t>
      </w:r>
      <w:r w:rsidR="00D84793" w:rsidRPr="00275663">
        <w:rPr>
          <w:rFonts w:ascii="Times New Roman" w:hAnsi="Times New Roman"/>
          <w:sz w:val="28"/>
          <w:szCs w:val="28"/>
        </w:rPr>
        <w:t>3</w:t>
      </w:r>
      <w:r w:rsidRPr="00275663">
        <w:rPr>
          <w:rFonts w:ascii="Times New Roman" w:hAnsi="Times New Roman"/>
          <w:sz w:val="28"/>
          <w:szCs w:val="28"/>
        </w:rPr>
        <w:t xml:space="preserve"> года общая стоимость муниципального имущества Ханты-Мансийского района составила</w:t>
      </w:r>
      <w:r w:rsidRPr="00275663">
        <w:rPr>
          <w:rFonts w:ascii="Times New Roman" w:hAnsi="Times New Roman"/>
          <w:b/>
          <w:sz w:val="28"/>
          <w:szCs w:val="28"/>
        </w:rPr>
        <w:t xml:space="preserve"> </w:t>
      </w:r>
      <w:r w:rsidR="00D84793" w:rsidRPr="00275663">
        <w:rPr>
          <w:rFonts w:ascii="Times New Roman" w:hAnsi="Times New Roman"/>
          <w:sz w:val="28"/>
          <w:szCs w:val="28"/>
        </w:rPr>
        <w:t>7 659,6</w:t>
      </w:r>
      <w:r w:rsidRPr="00275663">
        <w:rPr>
          <w:rFonts w:ascii="Times New Roman" w:hAnsi="Times New Roman"/>
          <w:sz w:val="28"/>
          <w:szCs w:val="28"/>
        </w:rPr>
        <w:t xml:space="preserve"> млн. рублей,  увеличившись по сравнению с аналогичным уровнем 201</w:t>
      </w:r>
      <w:r w:rsidR="00D84793" w:rsidRPr="00275663">
        <w:rPr>
          <w:rFonts w:ascii="Times New Roman" w:hAnsi="Times New Roman"/>
          <w:sz w:val="28"/>
          <w:szCs w:val="28"/>
        </w:rPr>
        <w:t>1</w:t>
      </w:r>
      <w:r w:rsidRPr="00275663">
        <w:rPr>
          <w:rFonts w:ascii="Times New Roman" w:hAnsi="Times New Roman"/>
          <w:sz w:val="28"/>
          <w:szCs w:val="28"/>
        </w:rPr>
        <w:t xml:space="preserve"> года на </w:t>
      </w:r>
      <w:r w:rsidR="00D84793" w:rsidRPr="00275663">
        <w:rPr>
          <w:rFonts w:ascii="Times New Roman" w:hAnsi="Times New Roman"/>
          <w:sz w:val="28"/>
          <w:szCs w:val="28"/>
        </w:rPr>
        <w:t>18,9</w:t>
      </w:r>
      <w:r w:rsidR="000B03DA" w:rsidRPr="00275663">
        <w:rPr>
          <w:rFonts w:ascii="Times New Roman" w:hAnsi="Times New Roman"/>
          <w:sz w:val="28"/>
          <w:szCs w:val="28"/>
        </w:rPr>
        <w:t>%.</w:t>
      </w:r>
    </w:p>
    <w:p w:rsidR="005B3D58" w:rsidRPr="00275663" w:rsidRDefault="00BD7961" w:rsidP="00090E29">
      <w:pPr>
        <w:spacing w:after="0" w:line="288" w:lineRule="auto"/>
        <w:ind w:firstLine="708"/>
        <w:jc w:val="both"/>
        <w:rPr>
          <w:rFonts w:ascii="Times New Roman" w:hAnsi="Times New Roman"/>
          <w:color w:val="0070C0"/>
          <w:sz w:val="28"/>
          <w:szCs w:val="28"/>
        </w:rPr>
      </w:pPr>
      <w:proofErr w:type="gramStart"/>
      <w:r w:rsidRPr="00275663">
        <w:rPr>
          <w:rFonts w:ascii="Times New Roman" w:hAnsi="Times New Roman"/>
          <w:sz w:val="28"/>
          <w:szCs w:val="28"/>
        </w:rPr>
        <w:t>В 201</w:t>
      </w:r>
      <w:r w:rsidR="00D84793" w:rsidRPr="00275663">
        <w:rPr>
          <w:rFonts w:ascii="Times New Roman" w:hAnsi="Times New Roman"/>
          <w:sz w:val="28"/>
          <w:szCs w:val="28"/>
        </w:rPr>
        <w:t>2</w:t>
      </w:r>
      <w:r w:rsidRPr="00275663">
        <w:rPr>
          <w:rFonts w:ascii="Times New Roman" w:hAnsi="Times New Roman"/>
          <w:sz w:val="28"/>
          <w:szCs w:val="28"/>
        </w:rPr>
        <w:t xml:space="preserve"> году из государственной собственности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принято  в муниципальную собственность района имущество балансовой стоимостью  </w:t>
      </w:r>
      <w:r w:rsidR="00D84793" w:rsidRPr="00275663">
        <w:rPr>
          <w:rFonts w:ascii="Times New Roman" w:hAnsi="Times New Roman"/>
          <w:sz w:val="28"/>
          <w:szCs w:val="28"/>
        </w:rPr>
        <w:t>176,0</w:t>
      </w:r>
      <w:r w:rsidRPr="00275663">
        <w:rPr>
          <w:rFonts w:ascii="Times New Roman" w:hAnsi="Times New Roman"/>
          <w:sz w:val="28"/>
          <w:szCs w:val="28"/>
        </w:rPr>
        <w:t xml:space="preserve"> млн. рублей</w:t>
      </w:r>
      <w:r w:rsidR="00D84793" w:rsidRPr="00275663">
        <w:rPr>
          <w:rFonts w:ascii="Times New Roman" w:hAnsi="Times New Roman"/>
          <w:sz w:val="28"/>
          <w:szCs w:val="28"/>
        </w:rPr>
        <w:t xml:space="preserve"> (2011 год -</w:t>
      </w:r>
      <w:r w:rsidR="00330B93">
        <w:rPr>
          <w:rFonts w:ascii="Times New Roman" w:hAnsi="Times New Roman"/>
          <w:sz w:val="28"/>
          <w:szCs w:val="28"/>
        </w:rPr>
        <w:t xml:space="preserve"> </w:t>
      </w:r>
      <w:r w:rsidR="00D84793" w:rsidRPr="00275663">
        <w:rPr>
          <w:rFonts w:ascii="Times New Roman" w:hAnsi="Times New Roman"/>
          <w:sz w:val="28"/>
          <w:szCs w:val="28"/>
        </w:rPr>
        <w:t>57,0 млн.</w:t>
      </w:r>
      <w:r w:rsidR="00330B93">
        <w:rPr>
          <w:rFonts w:ascii="Times New Roman" w:hAnsi="Times New Roman"/>
          <w:sz w:val="28"/>
          <w:szCs w:val="28"/>
        </w:rPr>
        <w:t xml:space="preserve"> </w:t>
      </w:r>
      <w:r w:rsidR="00D84793" w:rsidRPr="00275663">
        <w:rPr>
          <w:rFonts w:ascii="Times New Roman" w:hAnsi="Times New Roman"/>
          <w:sz w:val="28"/>
          <w:szCs w:val="28"/>
        </w:rPr>
        <w:t>рублей</w:t>
      </w:r>
      <w:r w:rsidR="000B03DA" w:rsidRPr="00275663">
        <w:rPr>
          <w:rFonts w:ascii="Times New Roman" w:hAnsi="Times New Roman"/>
          <w:sz w:val="28"/>
          <w:szCs w:val="28"/>
        </w:rPr>
        <w:t>)</w:t>
      </w:r>
      <w:r w:rsidR="00330B93">
        <w:rPr>
          <w:rFonts w:ascii="Times New Roman" w:hAnsi="Times New Roman"/>
          <w:sz w:val="28"/>
          <w:szCs w:val="28"/>
        </w:rPr>
        <w:t>,</w:t>
      </w:r>
      <w:r w:rsidR="005B3D58" w:rsidRPr="00275663">
        <w:rPr>
          <w:rFonts w:ascii="Times New Roman" w:hAnsi="Times New Roman"/>
          <w:sz w:val="28"/>
          <w:szCs w:val="28"/>
        </w:rPr>
        <w:t xml:space="preserve"> </w:t>
      </w:r>
      <w:r w:rsidR="005B3D58" w:rsidRPr="00275663">
        <w:rPr>
          <w:rFonts w:ascii="Times New Roman" w:hAnsi="Times New Roman"/>
          <w:color w:val="0D0D0D"/>
          <w:sz w:val="28"/>
          <w:szCs w:val="28"/>
        </w:rPr>
        <w:t>включающее учебную литературу, наглядные пособия, лекарственные препараты, а также инженерные сети к объектам социальной инфраструктуры,</w:t>
      </w:r>
      <w:r w:rsidR="005B3D58" w:rsidRPr="00275663">
        <w:rPr>
          <w:rFonts w:ascii="Times New Roman" w:hAnsi="Times New Roman"/>
          <w:color w:val="0070C0"/>
          <w:sz w:val="28"/>
          <w:szCs w:val="28"/>
        </w:rPr>
        <w:t xml:space="preserve"> </w:t>
      </w:r>
      <w:r w:rsidR="005B3D58" w:rsidRPr="00275663">
        <w:rPr>
          <w:rFonts w:ascii="Times New Roman" w:hAnsi="Times New Roman"/>
          <w:sz w:val="28"/>
          <w:szCs w:val="28"/>
        </w:rPr>
        <w:t xml:space="preserve">сети коммунального назначения к участковым пунктам полиции в с. </w:t>
      </w:r>
      <w:proofErr w:type="spellStart"/>
      <w:r w:rsidR="005B3D58" w:rsidRPr="00275663">
        <w:rPr>
          <w:rFonts w:ascii="Times New Roman" w:hAnsi="Times New Roman"/>
          <w:sz w:val="28"/>
          <w:szCs w:val="28"/>
        </w:rPr>
        <w:t>Кышик</w:t>
      </w:r>
      <w:proofErr w:type="spellEnd"/>
      <w:r w:rsidR="005B3D58" w:rsidRPr="00275663">
        <w:rPr>
          <w:rFonts w:ascii="Times New Roman" w:hAnsi="Times New Roman"/>
          <w:sz w:val="28"/>
          <w:szCs w:val="28"/>
        </w:rPr>
        <w:t>, п. Кедровый, доля в праве собственности (98/100) на</w:t>
      </w:r>
      <w:proofErr w:type="gramEnd"/>
      <w:r w:rsidR="005B3D58" w:rsidRPr="00275663">
        <w:rPr>
          <w:rFonts w:ascii="Times New Roman" w:hAnsi="Times New Roman"/>
          <w:sz w:val="28"/>
          <w:szCs w:val="28"/>
        </w:rPr>
        <w:t xml:space="preserve"> административное здание по ул. Гагарина, д. 214.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собственность сельских поселений в 201</w:t>
      </w:r>
      <w:r w:rsidR="00D84793" w:rsidRPr="00275663">
        <w:rPr>
          <w:rFonts w:ascii="Times New Roman" w:hAnsi="Times New Roman"/>
          <w:sz w:val="28"/>
          <w:szCs w:val="28"/>
        </w:rPr>
        <w:t>2</w:t>
      </w:r>
      <w:r w:rsidRPr="00275663">
        <w:rPr>
          <w:rFonts w:ascii="Times New Roman" w:hAnsi="Times New Roman"/>
          <w:sz w:val="28"/>
          <w:szCs w:val="28"/>
        </w:rPr>
        <w:t xml:space="preserve"> году передано муниципальное имущество района балансовой стоимостью 1</w:t>
      </w:r>
      <w:r w:rsidR="00D84793" w:rsidRPr="00275663">
        <w:rPr>
          <w:rFonts w:ascii="Times New Roman" w:hAnsi="Times New Roman"/>
          <w:sz w:val="28"/>
          <w:szCs w:val="28"/>
        </w:rPr>
        <w:t>68,1</w:t>
      </w:r>
      <w:r w:rsidRPr="00275663">
        <w:rPr>
          <w:rFonts w:ascii="Times New Roman" w:hAnsi="Times New Roman"/>
          <w:sz w:val="28"/>
          <w:szCs w:val="28"/>
        </w:rPr>
        <w:t xml:space="preserve"> млн</w:t>
      </w:r>
      <w:proofErr w:type="gramStart"/>
      <w:r w:rsidRPr="00275663">
        <w:rPr>
          <w:rFonts w:ascii="Times New Roman" w:hAnsi="Times New Roman"/>
          <w:sz w:val="28"/>
          <w:szCs w:val="28"/>
        </w:rPr>
        <w:t>.р</w:t>
      </w:r>
      <w:proofErr w:type="gramEnd"/>
      <w:r w:rsidRPr="00275663">
        <w:rPr>
          <w:rFonts w:ascii="Times New Roman" w:hAnsi="Times New Roman"/>
          <w:sz w:val="28"/>
          <w:szCs w:val="28"/>
        </w:rPr>
        <w:t>ублей</w:t>
      </w:r>
      <w:r w:rsidR="00D84793" w:rsidRPr="00275663">
        <w:rPr>
          <w:rFonts w:ascii="Times New Roman" w:hAnsi="Times New Roman"/>
          <w:sz w:val="28"/>
          <w:szCs w:val="28"/>
        </w:rPr>
        <w:t xml:space="preserve"> (2011 год – 187,5 млн.рублей)</w:t>
      </w:r>
      <w:r w:rsidRPr="00275663">
        <w:rPr>
          <w:rFonts w:ascii="Times New Roman" w:hAnsi="Times New Roman"/>
          <w:b/>
          <w:sz w:val="28"/>
          <w:szCs w:val="28"/>
        </w:rPr>
        <w:t xml:space="preserve"> </w:t>
      </w:r>
      <w:r w:rsidRPr="00275663">
        <w:rPr>
          <w:rFonts w:ascii="Times New Roman" w:hAnsi="Times New Roman"/>
          <w:sz w:val="28"/>
          <w:szCs w:val="28"/>
        </w:rPr>
        <w:t>для решения вопросов местного значения поселений.</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За 201</w:t>
      </w:r>
      <w:r w:rsidR="0062444F" w:rsidRPr="00275663">
        <w:rPr>
          <w:rFonts w:ascii="Times New Roman" w:hAnsi="Times New Roman"/>
          <w:sz w:val="28"/>
          <w:szCs w:val="28"/>
        </w:rPr>
        <w:t>2</w:t>
      </w:r>
      <w:r w:rsidRPr="00275663">
        <w:rPr>
          <w:rFonts w:ascii="Times New Roman" w:hAnsi="Times New Roman"/>
          <w:sz w:val="28"/>
          <w:szCs w:val="28"/>
        </w:rPr>
        <w:t xml:space="preserve"> год в реестре муниципальной собственности района произошли следующие изменения:</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lastRenderedPageBreak/>
        <w:t>- включено в реестр 1</w:t>
      </w:r>
      <w:r w:rsidR="0062444F" w:rsidRPr="00275663">
        <w:rPr>
          <w:rFonts w:ascii="Times New Roman" w:hAnsi="Times New Roman"/>
          <w:sz w:val="28"/>
          <w:szCs w:val="28"/>
        </w:rPr>
        <w:t>93</w:t>
      </w:r>
      <w:r w:rsidRPr="00275663">
        <w:rPr>
          <w:rFonts w:ascii="Times New Roman" w:hAnsi="Times New Roman"/>
          <w:sz w:val="28"/>
          <w:szCs w:val="28"/>
        </w:rPr>
        <w:t xml:space="preserve"> объект</w:t>
      </w:r>
      <w:r w:rsidR="000B03DA" w:rsidRPr="00275663">
        <w:rPr>
          <w:rFonts w:ascii="Times New Roman" w:hAnsi="Times New Roman"/>
          <w:sz w:val="28"/>
          <w:szCs w:val="28"/>
        </w:rPr>
        <w:t>а</w:t>
      </w:r>
      <w:r w:rsidRPr="00275663">
        <w:rPr>
          <w:rFonts w:ascii="Times New Roman" w:hAnsi="Times New Roman"/>
          <w:sz w:val="28"/>
          <w:szCs w:val="28"/>
        </w:rPr>
        <w:t xml:space="preserve"> недвижимости, из них: жилой фонд – </w:t>
      </w:r>
      <w:r w:rsidR="0062444F" w:rsidRPr="00275663">
        <w:rPr>
          <w:rFonts w:ascii="Times New Roman" w:hAnsi="Times New Roman"/>
          <w:sz w:val="28"/>
          <w:szCs w:val="28"/>
        </w:rPr>
        <w:t>127</w:t>
      </w:r>
      <w:r w:rsidRPr="00275663">
        <w:rPr>
          <w:rFonts w:ascii="Times New Roman" w:hAnsi="Times New Roman"/>
          <w:sz w:val="28"/>
          <w:szCs w:val="28"/>
        </w:rPr>
        <w:t>, нежилой фонд – 2</w:t>
      </w:r>
      <w:r w:rsidR="0062444F" w:rsidRPr="00275663">
        <w:rPr>
          <w:rFonts w:ascii="Times New Roman" w:hAnsi="Times New Roman"/>
          <w:sz w:val="28"/>
          <w:szCs w:val="28"/>
        </w:rPr>
        <w:t>3</w:t>
      </w:r>
      <w:r w:rsidRPr="00275663">
        <w:rPr>
          <w:rFonts w:ascii="Times New Roman" w:hAnsi="Times New Roman"/>
          <w:sz w:val="28"/>
          <w:szCs w:val="28"/>
        </w:rPr>
        <w:t>, сооружения</w:t>
      </w:r>
      <w:r w:rsidR="0062444F" w:rsidRPr="00275663">
        <w:rPr>
          <w:rFonts w:ascii="Times New Roman" w:hAnsi="Times New Roman"/>
          <w:sz w:val="28"/>
          <w:szCs w:val="28"/>
        </w:rPr>
        <w:t>, инженерные сети</w:t>
      </w:r>
      <w:r w:rsidRPr="00275663">
        <w:rPr>
          <w:rFonts w:ascii="Times New Roman" w:hAnsi="Times New Roman"/>
          <w:sz w:val="28"/>
          <w:szCs w:val="28"/>
        </w:rPr>
        <w:t xml:space="preserve"> – </w:t>
      </w:r>
      <w:r w:rsidR="0062444F" w:rsidRPr="00275663">
        <w:rPr>
          <w:rFonts w:ascii="Times New Roman" w:hAnsi="Times New Roman"/>
          <w:sz w:val="28"/>
          <w:szCs w:val="28"/>
        </w:rPr>
        <w:t>43</w:t>
      </w:r>
      <w:r w:rsidR="00330B93">
        <w:rPr>
          <w:rFonts w:ascii="Times New Roman" w:hAnsi="Times New Roman"/>
          <w:sz w:val="28"/>
          <w:szCs w:val="28"/>
        </w:rPr>
        <w:t>;</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исключено из реестра 11</w:t>
      </w:r>
      <w:r w:rsidR="0062444F" w:rsidRPr="00275663">
        <w:rPr>
          <w:rFonts w:ascii="Times New Roman" w:hAnsi="Times New Roman"/>
          <w:sz w:val="28"/>
          <w:szCs w:val="28"/>
        </w:rPr>
        <w:t>6</w:t>
      </w:r>
      <w:r w:rsidRPr="00275663">
        <w:rPr>
          <w:rFonts w:ascii="Times New Roman" w:hAnsi="Times New Roman"/>
          <w:sz w:val="28"/>
          <w:szCs w:val="28"/>
        </w:rPr>
        <w:t xml:space="preserve"> объектов недвижимости, из них: жилой фонд – </w:t>
      </w:r>
      <w:r w:rsidR="0062444F" w:rsidRPr="00275663">
        <w:rPr>
          <w:rFonts w:ascii="Times New Roman" w:hAnsi="Times New Roman"/>
          <w:sz w:val="28"/>
          <w:szCs w:val="28"/>
        </w:rPr>
        <w:t>98</w:t>
      </w:r>
      <w:r w:rsidRPr="00275663">
        <w:rPr>
          <w:rFonts w:ascii="Times New Roman" w:hAnsi="Times New Roman"/>
          <w:sz w:val="28"/>
          <w:szCs w:val="28"/>
        </w:rPr>
        <w:t>, нежилой фонд – 1</w:t>
      </w:r>
      <w:r w:rsidR="0062444F" w:rsidRPr="00275663">
        <w:rPr>
          <w:rFonts w:ascii="Times New Roman" w:hAnsi="Times New Roman"/>
          <w:sz w:val="28"/>
          <w:szCs w:val="28"/>
        </w:rPr>
        <w:t>0</w:t>
      </w:r>
      <w:r w:rsidRPr="00275663">
        <w:rPr>
          <w:rFonts w:ascii="Times New Roman" w:hAnsi="Times New Roman"/>
          <w:sz w:val="28"/>
          <w:szCs w:val="28"/>
        </w:rPr>
        <w:t xml:space="preserve">, сооружения – </w:t>
      </w:r>
      <w:r w:rsidR="0062444F" w:rsidRPr="00275663">
        <w:rPr>
          <w:rFonts w:ascii="Times New Roman" w:hAnsi="Times New Roman"/>
          <w:sz w:val="28"/>
          <w:szCs w:val="28"/>
        </w:rPr>
        <w:t>8</w:t>
      </w:r>
      <w:r w:rsidRPr="00275663">
        <w:rPr>
          <w:rFonts w:ascii="Times New Roman" w:hAnsi="Times New Roman"/>
          <w:sz w:val="28"/>
          <w:szCs w:val="28"/>
        </w:rPr>
        <w:t>.</w:t>
      </w:r>
    </w:p>
    <w:p w:rsidR="00553852"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На 01.01.201</w:t>
      </w:r>
      <w:r w:rsidR="0062444F" w:rsidRPr="00275663">
        <w:rPr>
          <w:rFonts w:ascii="Times New Roman" w:hAnsi="Times New Roman"/>
          <w:sz w:val="28"/>
          <w:szCs w:val="28"/>
        </w:rPr>
        <w:t>3</w:t>
      </w:r>
      <w:r w:rsidR="00330B93">
        <w:rPr>
          <w:rFonts w:ascii="Times New Roman" w:hAnsi="Times New Roman"/>
          <w:sz w:val="28"/>
          <w:szCs w:val="28"/>
        </w:rPr>
        <w:t xml:space="preserve"> года д</w:t>
      </w:r>
      <w:r w:rsidRPr="00275663">
        <w:rPr>
          <w:rFonts w:ascii="Times New Roman" w:hAnsi="Times New Roman"/>
          <w:sz w:val="28"/>
          <w:szCs w:val="28"/>
        </w:rPr>
        <w:t xml:space="preserve">епартамент имущественных, земельных отношений и природопользования администрации района выполняет полномочия участника (акционера) в </w:t>
      </w:r>
      <w:r w:rsidR="0062444F" w:rsidRPr="00275663">
        <w:rPr>
          <w:rFonts w:ascii="Times New Roman" w:hAnsi="Times New Roman"/>
          <w:sz w:val="28"/>
          <w:szCs w:val="28"/>
        </w:rPr>
        <w:t>3</w:t>
      </w:r>
      <w:r w:rsidRPr="00275663">
        <w:rPr>
          <w:rFonts w:ascii="Times New Roman" w:hAnsi="Times New Roman"/>
          <w:sz w:val="28"/>
          <w:szCs w:val="28"/>
        </w:rPr>
        <w:t xml:space="preserve"> хозяйствующих субъектах:</w:t>
      </w:r>
    </w:p>
    <w:p w:rsidR="00E707E6" w:rsidRPr="00275663" w:rsidRDefault="00E707E6" w:rsidP="00090E29">
      <w:pPr>
        <w:spacing w:after="0" w:line="288" w:lineRule="auto"/>
        <w:ind w:firstLine="708"/>
        <w:jc w:val="both"/>
        <w:rPr>
          <w:rFonts w:ascii="Times New Roman" w:hAnsi="Times New Roman"/>
          <w:sz w:val="28"/>
          <w:szCs w:val="28"/>
        </w:rPr>
      </w:pPr>
    </w:p>
    <w:tbl>
      <w:tblPr>
        <w:tblW w:w="94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4323"/>
        <w:gridCol w:w="2219"/>
        <w:gridCol w:w="2268"/>
      </w:tblGrid>
      <w:tr w:rsidR="00BD7961" w:rsidRPr="00275663" w:rsidTr="00515856">
        <w:trPr>
          <w:trHeight w:val="435"/>
        </w:trPr>
        <w:tc>
          <w:tcPr>
            <w:tcW w:w="660"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w:t>
            </w:r>
          </w:p>
          <w:p w:rsidR="00BD7961" w:rsidRPr="00275663" w:rsidRDefault="00BD7961" w:rsidP="00090E29">
            <w:pPr>
              <w:spacing w:after="0" w:line="288" w:lineRule="auto"/>
              <w:jc w:val="center"/>
              <w:rPr>
                <w:rFonts w:ascii="Times New Roman" w:hAnsi="Times New Roman"/>
                <w:sz w:val="28"/>
                <w:szCs w:val="28"/>
              </w:rPr>
            </w:pPr>
            <w:proofErr w:type="spellStart"/>
            <w:proofErr w:type="gramStart"/>
            <w:r w:rsidRPr="00275663">
              <w:rPr>
                <w:rFonts w:ascii="Times New Roman" w:hAnsi="Times New Roman"/>
                <w:sz w:val="28"/>
                <w:szCs w:val="28"/>
              </w:rPr>
              <w:t>п</w:t>
            </w:r>
            <w:proofErr w:type="spellEnd"/>
            <w:proofErr w:type="gramEnd"/>
            <w:r w:rsidRPr="00275663">
              <w:rPr>
                <w:rFonts w:ascii="Times New Roman" w:hAnsi="Times New Roman"/>
                <w:sz w:val="28"/>
                <w:szCs w:val="28"/>
              </w:rPr>
              <w:t>/</w:t>
            </w:r>
            <w:proofErr w:type="spellStart"/>
            <w:r w:rsidRPr="00275663">
              <w:rPr>
                <w:rFonts w:ascii="Times New Roman" w:hAnsi="Times New Roman"/>
                <w:sz w:val="28"/>
                <w:szCs w:val="28"/>
              </w:rPr>
              <w:t>п</w:t>
            </w:r>
            <w:proofErr w:type="spellEnd"/>
          </w:p>
        </w:tc>
        <w:tc>
          <w:tcPr>
            <w:tcW w:w="4323"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Хозяйствующий субъект</w:t>
            </w:r>
          </w:p>
        </w:tc>
        <w:tc>
          <w:tcPr>
            <w:tcW w:w="2219"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Количество акций, шт.</w:t>
            </w:r>
          </w:p>
        </w:tc>
        <w:tc>
          <w:tcPr>
            <w:tcW w:w="2268"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Стоимость,</w:t>
            </w:r>
          </w:p>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млн. руб.</w:t>
            </w:r>
          </w:p>
        </w:tc>
      </w:tr>
      <w:tr w:rsidR="00BD7961" w:rsidRPr="00275663" w:rsidTr="00515856">
        <w:trPr>
          <w:trHeight w:val="435"/>
        </w:trPr>
        <w:tc>
          <w:tcPr>
            <w:tcW w:w="660" w:type="dxa"/>
          </w:tcPr>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1.</w:t>
            </w:r>
          </w:p>
        </w:tc>
        <w:tc>
          <w:tcPr>
            <w:tcW w:w="4323" w:type="dxa"/>
          </w:tcPr>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ЧИФ « Титул»</w:t>
            </w:r>
          </w:p>
        </w:tc>
        <w:tc>
          <w:tcPr>
            <w:tcW w:w="2219"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2 290</w:t>
            </w:r>
          </w:p>
        </w:tc>
        <w:tc>
          <w:tcPr>
            <w:tcW w:w="2268"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0,29</w:t>
            </w:r>
          </w:p>
        </w:tc>
      </w:tr>
      <w:tr w:rsidR="00BD7961" w:rsidRPr="00275663" w:rsidTr="00515856">
        <w:trPr>
          <w:trHeight w:val="435"/>
        </w:trPr>
        <w:tc>
          <w:tcPr>
            <w:tcW w:w="660" w:type="dxa"/>
          </w:tcPr>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2.</w:t>
            </w:r>
          </w:p>
        </w:tc>
        <w:tc>
          <w:tcPr>
            <w:tcW w:w="4323" w:type="dxa"/>
          </w:tcPr>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ОАО «Рыбокомбинат Ханты-</w:t>
            </w:r>
          </w:p>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Мансийский»</w:t>
            </w:r>
          </w:p>
        </w:tc>
        <w:tc>
          <w:tcPr>
            <w:tcW w:w="2219"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2 653 112</w:t>
            </w:r>
          </w:p>
        </w:tc>
        <w:tc>
          <w:tcPr>
            <w:tcW w:w="2268"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2,65 (2,47%)</w:t>
            </w:r>
          </w:p>
        </w:tc>
      </w:tr>
      <w:tr w:rsidR="00BD7961" w:rsidRPr="00275663" w:rsidTr="00515856">
        <w:trPr>
          <w:trHeight w:val="435"/>
        </w:trPr>
        <w:tc>
          <w:tcPr>
            <w:tcW w:w="660" w:type="dxa"/>
          </w:tcPr>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3.</w:t>
            </w:r>
          </w:p>
        </w:tc>
        <w:tc>
          <w:tcPr>
            <w:tcW w:w="4323" w:type="dxa"/>
          </w:tcPr>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ОАО «</w:t>
            </w:r>
            <w:proofErr w:type="spellStart"/>
            <w:r w:rsidRPr="00275663">
              <w:rPr>
                <w:rFonts w:ascii="Times New Roman" w:hAnsi="Times New Roman"/>
                <w:sz w:val="28"/>
                <w:szCs w:val="28"/>
              </w:rPr>
              <w:t>Правдинскгеолторг</w:t>
            </w:r>
            <w:proofErr w:type="spellEnd"/>
            <w:r w:rsidRPr="00275663">
              <w:rPr>
                <w:rFonts w:ascii="Times New Roman" w:hAnsi="Times New Roman"/>
                <w:sz w:val="28"/>
                <w:szCs w:val="28"/>
              </w:rPr>
              <w:t>»</w:t>
            </w:r>
          </w:p>
        </w:tc>
        <w:tc>
          <w:tcPr>
            <w:tcW w:w="2219"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71 875</w:t>
            </w:r>
          </w:p>
        </w:tc>
        <w:tc>
          <w:tcPr>
            <w:tcW w:w="2268" w:type="dxa"/>
          </w:tcPr>
          <w:p w:rsidR="00BD7961" w:rsidRPr="00275663" w:rsidRDefault="00BD7961" w:rsidP="00090E29">
            <w:pPr>
              <w:spacing w:after="0" w:line="288" w:lineRule="auto"/>
              <w:jc w:val="center"/>
              <w:rPr>
                <w:rFonts w:ascii="Times New Roman" w:hAnsi="Times New Roman"/>
                <w:sz w:val="28"/>
                <w:szCs w:val="28"/>
              </w:rPr>
            </w:pPr>
            <w:r w:rsidRPr="00275663">
              <w:rPr>
                <w:rFonts w:ascii="Times New Roman" w:hAnsi="Times New Roman"/>
                <w:sz w:val="28"/>
                <w:szCs w:val="28"/>
              </w:rPr>
              <w:t>7,19 (100%)</w:t>
            </w:r>
          </w:p>
        </w:tc>
      </w:tr>
    </w:tbl>
    <w:p w:rsidR="001A339D" w:rsidRPr="00275663" w:rsidRDefault="001A339D" w:rsidP="00090E29">
      <w:pPr>
        <w:spacing w:after="0" w:line="288" w:lineRule="auto"/>
        <w:ind w:firstLine="708"/>
        <w:jc w:val="both"/>
        <w:rPr>
          <w:rFonts w:ascii="Times New Roman" w:hAnsi="Times New Roman"/>
          <w:sz w:val="28"/>
          <w:szCs w:val="28"/>
        </w:rPr>
      </w:pP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Акции ЧИФ «Титул»</w:t>
      </w:r>
      <w:r w:rsidR="00330B93">
        <w:rPr>
          <w:rFonts w:ascii="Times New Roman" w:hAnsi="Times New Roman"/>
          <w:sz w:val="28"/>
          <w:szCs w:val="28"/>
        </w:rPr>
        <w:t xml:space="preserve"> -</w:t>
      </w:r>
      <w:r w:rsidRPr="00275663">
        <w:rPr>
          <w:rFonts w:ascii="Times New Roman" w:hAnsi="Times New Roman"/>
          <w:sz w:val="28"/>
          <w:szCs w:val="28"/>
        </w:rPr>
        <w:t xml:space="preserve"> неликвидны</w:t>
      </w:r>
      <w:r w:rsidR="00240D77">
        <w:rPr>
          <w:rFonts w:ascii="Times New Roman" w:hAnsi="Times New Roman"/>
          <w:sz w:val="28"/>
          <w:szCs w:val="28"/>
        </w:rPr>
        <w:t>е</w:t>
      </w:r>
      <w:r w:rsidRPr="00275663">
        <w:rPr>
          <w:rFonts w:ascii="Times New Roman" w:hAnsi="Times New Roman"/>
          <w:sz w:val="28"/>
          <w:szCs w:val="28"/>
        </w:rPr>
        <w:t>, собрания акционеров не проводятся, местонахождение органа управления неизвестно.</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Финансово-хозяйственная деятельность ОАО «Рыбокомбинат Ханты-Мансийский» по данным  отчётов на ежегодных собраниях акционеров убыточна, дивиденды не распределяются. </w:t>
      </w:r>
    </w:p>
    <w:p w:rsidR="00BD7961" w:rsidRPr="00A8008F"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ОАО «</w:t>
      </w:r>
      <w:proofErr w:type="spellStart"/>
      <w:r w:rsidRPr="00275663">
        <w:rPr>
          <w:rFonts w:ascii="Times New Roman" w:hAnsi="Times New Roman"/>
          <w:sz w:val="28"/>
          <w:szCs w:val="28"/>
        </w:rPr>
        <w:t>Правдинскгеолторг</w:t>
      </w:r>
      <w:proofErr w:type="spellEnd"/>
      <w:r w:rsidRPr="00275663">
        <w:rPr>
          <w:rFonts w:ascii="Times New Roman" w:hAnsi="Times New Roman"/>
          <w:sz w:val="28"/>
          <w:szCs w:val="28"/>
        </w:rPr>
        <w:t>» по отчёту за 201</w:t>
      </w:r>
      <w:r w:rsidR="0062444F" w:rsidRPr="00275663">
        <w:rPr>
          <w:rFonts w:ascii="Times New Roman" w:hAnsi="Times New Roman"/>
          <w:sz w:val="28"/>
          <w:szCs w:val="28"/>
        </w:rPr>
        <w:t>1</w:t>
      </w:r>
      <w:r w:rsidRPr="00275663">
        <w:rPr>
          <w:rFonts w:ascii="Times New Roman" w:hAnsi="Times New Roman"/>
          <w:sz w:val="28"/>
          <w:szCs w:val="28"/>
        </w:rPr>
        <w:t xml:space="preserve"> год  получена прибыль в размере </w:t>
      </w:r>
      <w:r w:rsidR="0062444F" w:rsidRPr="00275663">
        <w:rPr>
          <w:rFonts w:ascii="Times New Roman" w:hAnsi="Times New Roman"/>
          <w:sz w:val="28"/>
          <w:szCs w:val="28"/>
        </w:rPr>
        <w:t>105</w:t>
      </w:r>
      <w:r w:rsidRPr="00275663">
        <w:rPr>
          <w:rFonts w:ascii="Times New Roman" w:hAnsi="Times New Roman"/>
          <w:sz w:val="28"/>
          <w:szCs w:val="28"/>
        </w:rPr>
        <w:t xml:space="preserve"> тыс. рублей, которая решением единственного акционера была направлена на формирование резервного фонда общества. Рассмотрение итогов финансово-хозяйственной деятельности общества за 201</w:t>
      </w:r>
      <w:r w:rsidR="0062444F" w:rsidRPr="00275663">
        <w:rPr>
          <w:rFonts w:ascii="Times New Roman" w:hAnsi="Times New Roman"/>
          <w:sz w:val="28"/>
          <w:szCs w:val="28"/>
        </w:rPr>
        <w:t>2</w:t>
      </w:r>
      <w:r w:rsidRPr="00275663">
        <w:rPr>
          <w:rFonts w:ascii="Times New Roman" w:hAnsi="Times New Roman"/>
          <w:sz w:val="28"/>
          <w:szCs w:val="28"/>
        </w:rPr>
        <w:t xml:space="preserve"> год </w:t>
      </w:r>
      <w:r w:rsidRPr="00A8008F">
        <w:rPr>
          <w:rFonts w:ascii="Times New Roman" w:hAnsi="Times New Roman"/>
          <w:sz w:val="28"/>
          <w:szCs w:val="28"/>
        </w:rPr>
        <w:t>планируется в июне 201</w:t>
      </w:r>
      <w:r w:rsidR="0062444F" w:rsidRPr="00A8008F">
        <w:rPr>
          <w:rFonts w:ascii="Times New Roman" w:hAnsi="Times New Roman"/>
          <w:sz w:val="28"/>
          <w:szCs w:val="28"/>
        </w:rPr>
        <w:t>3</w:t>
      </w:r>
      <w:r w:rsidRPr="00A8008F">
        <w:rPr>
          <w:rFonts w:ascii="Times New Roman" w:hAnsi="Times New Roman"/>
          <w:sz w:val="28"/>
          <w:szCs w:val="28"/>
        </w:rPr>
        <w:t xml:space="preserve"> года.</w:t>
      </w:r>
    </w:p>
    <w:p w:rsidR="005B3D58" w:rsidRDefault="00CF0B3A" w:rsidP="00090E29">
      <w:pPr>
        <w:pStyle w:val="a8"/>
        <w:spacing w:line="288" w:lineRule="auto"/>
        <w:ind w:firstLine="709"/>
        <w:jc w:val="both"/>
        <w:rPr>
          <w:color w:val="000000"/>
          <w:sz w:val="28"/>
          <w:szCs w:val="28"/>
        </w:rPr>
      </w:pPr>
      <w:proofErr w:type="gramStart"/>
      <w:r w:rsidRPr="00A8008F">
        <w:rPr>
          <w:sz w:val="28"/>
          <w:szCs w:val="28"/>
        </w:rPr>
        <w:t>В</w:t>
      </w:r>
      <w:r w:rsidR="005B3D58" w:rsidRPr="00A8008F">
        <w:rPr>
          <w:sz w:val="28"/>
          <w:szCs w:val="28"/>
        </w:rPr>
        <w:t xml:space="preserve"> 2012 год</w:t>
      </w:r>
      <w:r w:rsidRPr="00A8008F">
        <w:rPr>
          <w:sz w:val="28"/>
          <w:szCs w:val="28"/>
        </w:rPr>
        <w:t>у</w:t>
      </w:r>
      <w:r w:rsidR="005B3D58" w:rsidRPr="00A8008F">
        <w:rPr>
          <w:sz w:val="28"/>
          <w:szCs w:val="28"/>
        </w:rPr>
        <w:t xml:space="preserve"> общее количе</w:t>
      </w:r>
      <w:r w:rsidRPr="00A8008F">
        <w:rPr>
          <w:sz w:val="28"/>
          <w:szCs w:val="28"/>
        </w:rPr>
        <w:t>ство муниципальных предприятий и учреждений составило 7</w:t>
      </w:r>
      <w:r w:rsidR="003C2437" w:rsidRPr="00A8008F">
        <w:rPr>
          <w:sz w:val="28"/>
          <w:szCs w:val="28"/>
        </w:rPr>
        <w:t>4</w:t>
      </w:r>
      <w:r w:rsidRPr="00A8008F">
        <w:rPr>
          <w:sz w:val="28"/>
          <w:szCs w:val="28"/>
        </w:rPr>
        <w:t xml:space="preserve"> единиц</w:t>
      </w:r>
      <w:r w:rsidR="00B071BF">
        <w:rPr>
          <w:sz w:val="28"/>
          <w:szCs w:val="28"/>
        </w:rPr>
        <w:t>ы</w:t>
      </w:r>
      <w:r w:rsidRPr="00A8008F">
        <w:rPr>
          <w:sz w:val="28"/>
          <w:szCs w:val="28"/>
        </w:rPr>
        <w:t>, меньше 2011 года на</w:t>
      </w:r>
      <w:r w:rsidR="005B3D58" w:rsidRPr="00A8008F">
        <w:rPr>
          <w:sz w:val="28"/>
          <w:szCs w:val="28"/>
        </w:rPr>
        <w:t xml:space="preserve"> </w:t>
      </w:r>
      <w:r w:rsidR="00A8008F" w:rsidRPr="00A8008F">
        <w:rPr>
          <w:sz w:val="28"/>
          <w:szCs w:val="28"/>
        </w:rPr>
        <w:t>3</w:t>
      </w:r>
      <w:r w:rsidRPr="00A8008F">
        <w:rPr>
          <w:sz w:val="28"/>
          <w:szCs w:val="28"/>
        </w:rPr>
        <w:t xml:space="preserve"> единиц</w:t>
      </w:r>
      <w:r w:rsidR="00A8008F" w:rsidRPr="00A8008F">
        <w:rPr>
          <w:sz w:val="28"/>
          <w:szCs w:val="28"/>
        </w:rPr>
        <w:t>ы</w:t>
      </w:r>
      <w:r w:rsidRPr="00A8008F">
        <w:rPr>
          <w:sz w:val="28"/>
          <w:szCs w:val="28"/>
        </w:rPr>
        <w:t>, в связи с ликвидацией МП «ЖЭК» (в декабре 2012 года завершено конкурсное производство)</w:t>
      </w:r>
      <w:r w:rsidR="00330B93">
        <w:rPr>
          <w:sz w:val="28"/>
          <w:szCs w:val="28"/>
        </w:rPr>
        <w:t>,</w:t>
      </w:r>
      <w:r w:rsidRPr="00A8008F">
        <w:rPr>
          <w:sz w:val="28"/>
          <w:szCs w:val="28"/>
        </w:rPr>
        <w:t xml:space="preserve"> </w:t>
      </w:r>
      <w:r w:rsidR="0015799D" w:rsidRPr="00A8008F">
        <w:rPr>
          <w:sz w:val="28"/>
          <w:szCs w:val="28"/>
        </w:rPr>
        <w:t xml:space="preserve">муниципального общеобразовательного учреждения «Основная общеобразовательная школа» с. </w:t>
      </w:r>
      <w:proofErr w:type="spellStart"/>
      <w:r w:rsidR="0015799D" w:rsidRPr="00A8008F">
        <w:rPr>
          <w:sz w:val="28"/>
          <w:szCs w:val="28"/>
        </w:rPr>
        <w:t>Базьяны</w:t>
      </w:r>
      <w:proofErr w:type="spellEnd"/>
      <w:r w:rsidR="0015799D" w:rsidRPr="00A8008F">
        <w:rPr>
          <w:sz w:val="28"/>
          <w:szCs w:val="28"/>
        </w:rPr>
        <w:t xml:space="preserve"> (в связи с переселением жителей с. </w:t>
      </w:r>
      <w:proofErr w:type="spellStart"/>
      <w:r w:rsidR="0015799D" w:rsidRPr="00A8008F">
        <w:rPr>
          <w:sz w:val="28"/>
          <w:szCs w:val="28"/>
        </w:rPr>
        <w:t>Базьяны</w:t>
      </w:r>
      <w:proofErr w:type="spellEnd"/>
      <w:r w:rsidR="0015799D" w:rsidRPr="00A8008F">
        <w:rPr>
          <w:sz w:val="28"/>
          <w:szCs w:val="28"/>
        </w:rPr>
        <w:t xml:space="preserve"> в д. Ярки) и муниципально</w:t>
      </w:r>
      <w:r w:rsidR="00074077" w:rsidRPr="00A8008F">
        <w:rPr>
          <w:sz w:val="28"/>
          <w:szCs w:val="28"/>
        </w:rPr>
        <w:t>го</w:t>
      </w:r>
      <w:r w:rsidR="0015799D" w:rsidRPr="00A8008F">
        <w:rPr>
          <w:sz w:val="28"/>
          <w:szCs w:val="28"/>
        </w:rPr>
        <w:t xml:space="preserve"> казенно</w:t>
      </w:r>
      <w:r w:rsidR="00074077" w:rsidRPr="00A8008F">
        <w:rPr>
          <w:sz w:val="28"/>
          <w:szCs w:val="28"/>
        </w:rPr>
        <w:t xml:space="preserve">го </w:t>
      </w:r>
      <w:r w:rsidR="0015799D" w:rsidRPr="00A8008F">
        <w:rPr>
          <w:sz w:val="28"/>
          <w:szCs w:val="28"/>
        </w:rPr>
        <w:t>общеобразовательно</w:t>
      </w:r>
      <w:r w:rsidR="00074077" w:rsidRPr="00A8008F">
        <w:rPr>
          <w:sz w:val="28"/>
          <w:szCs w:val="28"/>
        </w:rPr>
        <w:t>го</w:t>
      </w:r>
      <w:r w:rsidR="0015799D" w:rsidRPr="00A8008F">
        <w:rPr>
          <w:sz w:val="28"/>
          <w:szCs w:val="28"/>
        </w:rPr>
        <w:t xml:space="preserve"> учреждени</w:t>
      </w:r>
      <w:r w:rsidR="00074077" w:rsidRPr="00A8008F">
        <w:rPr>
          <w:sz w:val="28"/>
          <w:szCs w:val="28"/>
        </w:rPr>
        <w:t>я</w:t>
      </w:r>
      <w:r w:rsidR="0015799D" w:rsidRPr="00A8008F">
        <w:rPr>
          <w:sz w:val="28"/>
          <w:szCs w:val="28"/>
        </w:rPr>
        <w:t xml:space="preserve"> района «Общеобразовательная школа – интернат среднего (полного</w:t>
      </w:r>
      <w:proofErr w:type="gramEnd"/>
      <w:r w:rsidR="0015799D" w:rsidRPr="00A8008F">
        <w:rPr>
          <w:sz w:val="28"/>
          <w:szCs w:val="28"/>
        </w:rPr>
        <w:t xml:space="preserve">) </w:t>
      </w:r>
      <w:proofErr w:type="gramStart"/>
      <w:r w:rsidR="0015799D" w:rsidRPr="00A8008F">
        <w:rPr>
          <w:sz w:val="28"/>
          <w:szCs w:val="28"/>
        </w:rPr>
        <w:t xml:space="preserve">общего образования п. </w:t>
      </w:r>
      <w:proofErr w:type="spellStart"/>
      <w:r w:rsidR="0015799D" w:rsidRPr="00A8008F">
        <w:rPr>
          <w:sz w:val="28"/>
          <w:szCs w:val="28"/>
        </w:rPr>
        <w:t>Горноправдинск</w:t>
      </w:r>
      <w:proofErr w:type="spellEnd"/>
      <w:r w:rsidR="0015799D" w:rsidRPr="00A8008F">
        <w:rPr>
          <w:sz w:val="28"/>
          <w:szCs w:val="28"/>
        </w:rPr>
        <w:t>» (решение схода  граждан от 18 мая 2012 года)</w:t>
      </w:r>
      <w:r w:rsidRPr="00A8008F">
        <w:rPr>
          <w:sz w:val="28"/>
          <w:szCs w:val="28"/>
        </w:rPr>
        <w:t>; реорганизованы</w:t>
      </w:r>
      <w:r w:rsidR="00330B93">
        <w:rPr>
          <w:sz w:val="28"/>
          <w:szCs w:val="28"/>
        </w:rPr>
        <w:t>:</w:t>
      </w:r>
      <w:r w:rsidR="00135FAF" w:rsidRPr="00A8008F">
        <w:rPr>
          <w:sz w:val="28"/>
          <w:szCs w:val="28"/>
        </w:rPr>
        <w:t xml:space="preserve"> </w:t>
      </w:r>
      <w:r w:rsidRPr="00A8008F">
        <w:rPr>
          <w:sz w:val="28"/>
          <w:szCs w:val="28"/>
        </w:rPr>
        <w:t xml:space="preserve"> </w:t>
      </w:r>
      <w:r w:rsidR="00135FAF" w:rsidRPr="00A8008F">
        <w:rPr>
          <w:sz w:val="28"/>
          <w:szCs w:val="28"/>
        </w:rPr>
        <w:t xml:space="preserve">муниципальное </w:t>
      </w:r>
      <w:r w:rsidR="00074077" w:rsidRPr="00A8008F">
        <w:rPr>
          <w:sz w:val="28"/>
          <w:szCs w:val="28"/>
        </w:rPr>
        <w:t xml:space="preserve">казенное общеобразовательное учреждение района «Средняя  общеобразовательная  школа д. </w:t>
      </w:r>
      <w:proofErr w:type="spellStart"/>
      <w:r w:rsidR="00074077" w:rsidRPr="00A8008F">
        <w:rPr>
          <w:sz w:val="28"/>
          <w:szCs w:val="28"/>
        </w:rPr>
        <w:t>Шапша</w:t>
      </w:r>
      <w:proofErr w:type="spellEnd"/>
      <w:r w:rsidR="00074077" w:rsidRPr="00A8008F">
        <w:rPr>
          <w:sz w:val="28"/>
          <w:szCs w:val="28"/>
        </w:rPr>
        <w:t>» (присоединение  муниципального</w:t>
      </w:r>
      <w:r w:rsidR="00074077" w:rsidRPr="00A8008F">
        <w:rPr>
          <w:color w:val="FF0000"/>
          <w:sz w:val="28"/>
          <w:szCs w:val="28"/>
        </w:rPr>
        <w:t xml:space="preserve"> </w:t>
      </w:r>
      <w:r w:rsidR="00074077" w:rsidRPr="00A8008F">
        <w:rPr>
          <w:sz w:val="28"/>
          <w:szCs w:val="28"/>
        </w:rPr>
        <w:t xml:space="preserve">казенного общеобразовательного учреждения района «Начальная </w:t>
      </w:r>
      <w:r w:rsidR="00074077" w:rsidRPr="00A8008F">
        <w:rPr>
          <w:sz w:val="28"/>
          <w:szCs w:val="28"/>
        </w:rPr>
        <w:lastRenderedPageBreak/>
        <w:t>о</w:t>
      </w:r>
      <w:r w:rsidR="00074077" w:rsidRPr="00A8008F">
        <w:rPr>
          <w:bCs/>
          <w:sz w:val="28"/>
          <w:szCs w:val="28"/>
        </w:rPr>
        <w:t xml:space="preserve">бщеобразовательная школа </w:t>
      </w:r>
      <w:r w:rsidR="00074077" w:rsidRPr="00A8008F">
        <w:rPr>
          <w:sz w:val="28"/>
          <w:szCs w:val="28"/>
        </w:rPr>
        <w:t xml:space="preserve"> с. </w:t>
      </w:r>
      <w:proofErr w:type="spellStart"/>
      <w:r w:rsidR="00074077" w:rsidRPr="00A8008F">
        <w:rPr>
          <w:sz w:val="28"/>
          <w:szCs w:val="28"/>
        </w:rPr>
        <w:t>Зенково</w:t>
      </w:r>
      <w:proofErr w:type="spellEnd"/>
      <w:r w:rsidR="00074077" w:rsidRPr="00A8008F">
        <w:rPr>
          <w:sz w:val="28"/>
          <w:szCs w:val="28"/>
        </w:rPr>
        <w:t>»</w:t>
      </w:r>
      <w:r w:rsidR="00ED3AB9" w:rsidRPr="00A8008F">
        <w:rPr>
          <w:sz w:val="28"/>
          <w:szCs w:val="28"/>
        </w:rPr>
        <w:t>)</w:t>
      </w:r>
      <w:r w:rsidR="00330B93">
        <w:rPr>
          <w:sz w:val="28"/>
          <w:szCs w:val="28"/>
        </w:rPr>
        <w:t>,</w:t>
      </w:r>
      <w:r w:rsidR="00074077" w:rsidRPr="00A8008F">
        <w:rPr>
          <w:sz w:val="28"/>
          <w:szCs w:val="28"/>
        </w:rPr>
        <w:t xml:space="preserve"> средни</w:t>
      </w:r>
      <w:r w:rsidR="00135FAF" w:rsidRPr="00A8008F">
        <w:rPr>
          <w:sz w:val="28"/>
          <w:szCs w:val="28"/>
        </w:rPr>
        <w:t>е</w:t>
      </w:r>
      <w:r w:rsidR="00074077" w:rsidRPr="00A8008F">
        <w:rPr>
          <w:sz w:val="28"/>
          <w:szCs w:val="28"/>
        </w:rPr>
        <w:t xml:space="preserve"> общеобр</w:t>
      </w:r>
      <w:r w:rsidR="00ED3AB9" w:rsidRPr="00A8008F">
        <w:rPr>
          <w:sz w:val="28"/>
          <w:szCs w:val="28"/>
        </w:rPr>
        <w:t>азовательны</w:t>
      </w:r>
      <w:r w:rsidR="00135FAF" w:rsidRPr="00A8008F">
        <w:rPr>
          <w:sz w:val="28"/>
          <w:szCs w:val="28"/>
        </w:rPr>
        <w:t>е</w:t>
      </w:r>
      <w:r w:rsidR="00ED3AB9" w:rsidRPr="00A8008F">
        <w:rPr>
          <w:sz w:val="28"/>
          <w:szCs w:val="28"/>
        </w:rPr>
        <w:t xml:space="preserve"> школ</w:t>
      </w:r>
      <w:r w:rsidR="00135FAF" w:rsidRPr="00A8008F">
        <w:rPr>
          <w:sz w:val="28"/>
          <w:szCs w:val="28"/>
        </w:rPr>
        <w:t>ы</w:t>
      </w:r>
      <w:r w:rsidR="00ED3AB9" w:rsidRPr="00A8008F">
        <w:rPr>
          <w:sz w:val="28"/>
          <w:szCs w:val="28"/>
        </w:rPr>
        <w:t xml:space="preserve"> п. Кирпичный и </w:t>
      </w:r>
      <w:r w:rsidR="00074077" w:rsidRPr="00A8008F">
        <w:rPr>
          <w:sz w:val="28"/>
          <w:szCs w:val="28"/>
        </w:rPr>
        <w:t>с. Елизарово (присоединени</w:t>
      </w:r>
      <w:r w:rsidR="00135FAF" w:rsidRPr="00A8008F">
        <w:rPr>
          <w:sz w:val="28"/>
          <w:szCs w:val="28"/>
        </w:rPr>
        <w:t>е</w:t>
      </w:r>
      <w:r w:rsidR="00074077" w:rsidRPr="00A8008F">
        <w:rPr>
          <w:sz w:val="28"/>
          <w:szCs w:val="28"/>
        </w:rPr>
        <w:t xml:space="preserve"> к ним начальных школ – детских с</w:t>
      </w:r>
      <w:r w:rsidR="00ED3AB9" w:rsidRPr="00A8008F">
        <w:rPr>
          <w:sz w:val="28"/>
          <w:szCs w:val="28"/>
        </w:rPr>
        <w:t>адов п. Кирпичный и</w:t>
      </w:r>
      <w:r w:rsidR="00074077" w:rsidRPr="00A8008F">
        <w:rPr>
          <w:sz w:val="28"/>
          <w:szCs w:val="28"/>
        </w:rPr>
        <w:t xml:space="preserve"> с. Елизарово</w:t>
      </w:r>
      <w:r w:rsidR="00ED3AB9" w:rsidRPr="00A8008F">
        <w:rPr>
          <w:sz w:val="28"/>
          <w:szCs w:val="28"/>
        </w:rPr>
        <w:t xml:space="preserve"> соотве</w:t>
      </w:r>
      <w:r w:rsidR="00135FAF" w:rsidRPr="00A8008F">
        <w:rPr>
          <w:sz w:val="28"/>
          <w:szCs w:val="28"/>
        </w:rPr>
        <w:t>т</w:t>
      </w:r>
      <w:r w:rsidR="00ED3AB9" w:rsidRPr="00A8008F">
        <w:rPr>
          <w:sz w:val="28"/>
          <w:szCs w:val="28"/>
        </w:rPr>
        <w:t>ственно)</w:t>
      </w:r>
      <w:r w:rsidRPr="00A8008F">
        <w:rPr>
          <w:sz w:val="28"/>
          <w:szCs w:val="28"/>
        </w:rPr>
        <w:t>;</w:t>
      </w:r>
      <w:proofErr w:type="gramEnd"/>
      <w:r w:rsidR="009B0218" w:rsidRPr="00A8008F">
        <w:rPr>
          <w:sz w:val="28"/>
          <w:szCs w:val="28"/>
        </w:rPr>
        <w:t xml:space="preserve"> </w:t>
      </w:r>
      <w:r w:rsidR="00135FAF" w:rsidRPr="00A8008F">
        <w:rPr>
          <w:sz w:val="28"/>
          <w:szCs w:val="28"/>
        </w:rPr>
        <w:t>участковая</w:t>
      </w:r>
      <w:r w:rsidR="00135FAF" w:rsidRPr="00A8008F">
        <w:rPr>
          <w:color w:val="000000"/>
          <w:sz w:val="28"/>
          <w:szCs w:val="28"/>
        </w:rPr>
        <w:t xml:space="preserve"> больница п. </w:t>
      </w:r>
      <w:proofErr w:type="spellStart"/>
      <w:r w:rsidR="00135FAF" w:rsidRPr="00A8008F">
        <w:rPr>
          <w:color w:val="000000"/>
          <w:sz w:val="28"/>
          <w:szCs w:val="28"/>
        </w:rPr>
        <w:t>Горноправдинск</w:t>
      </w:r>
      <w:proofErr w:type="spellEnd"/>
      <w:r w:rsidR="00135FAF" w:rsidRPr="00A8008F">
        <w:rPr>
          <w:color w:val="000000"/>
          <w:sz w:val="28"/>
          <w:szCs w:val="28"/>
        </w:rPr>
        <w:t xml:space="preserve"> (вошла в состав </w:t>
      </w:r>
      <w:r w:rsidR="009B0218" w:rsidRPr="00A8008F">
        <w:rPr>
          <w:color w:val="000000"/>
          <w:sz w:val="28"/>
          <w:szCs w:val="28"/>
        </w:rPr>
        <w:t>участковая больница</w:t>
      </w:r>
      <w:r w:rsidR="00135FAF" w:rsidRPr="00A8008F">
        <w:rPr>
          <w:color w:val="000000"/>
          <w:sz w:val="28"/>
          <w:szCs w:val="28"/>
        </w:rPr>
        <w:t xml:space="preserve"> п</w:t>
      </w:r>
      <w:proofErr w:type="gramStart"/>
      <w:r w:rsidR="00135FAF" w:rsidRPr="00A8008F">
        <w:rPr>
          <w:color w:val="000000"/>
          <w:sz w:val="28"/>
          <w:szCs w:val="28"/>
        </w:rPr>
        <w:t>.С</w:t>
      </w:r>
      <w:proofErr w:type="gramEnd"/>
      <w:r w:rsidR="00135FAF" w:rsidRPr="00A8008F">
        <w:rPr>
          <w:color w:val="000000"/>
          <w:sz w:val="28"/>
          <w:szCs w:val="28"/>
        </w:rPr>
        <w:t>ибирский</w:t>
      </w:r>
      <w:r w:rsidR="009B0218" w:rsidRPr="00A8008F">
        <w:rPr>
          <w:color w:val="000000"/>
          <w:sz w:val="28"/>
          <w:szCs w:val="28"/>
        </w:rPr>
        <w:t>)</w:t>
      </w:r>
      <w:r w:rsidR="00ED3AB9" w:rsidRPr="00A8008F">
        <w:rPr>
          <w:color w:val="000000"/>
          <w:sz w:val="28"/>
          <w:szCs w:val="28"/>
        </w:rPr>
        <w:t>.</w:t>
      </w:r>
    </w:p>
    <w:p w:rsidR="00B352E8" w:rsidRDefault="00B352E8" w:rsidP="00090E29">
      <w:pPr>
        <w:pStyle w:val="a8"/>
        <w:spacing w:line="288" w:lineRule="auto"/>
        <w:ind w:firstLine="709"/>
        <w:jc w:val="both"/>
        <w:rPr>
          <w:color w:val="000000"/>
          <w:sz w:val="28"/>
          <w:szCs w:val="28"/>
        </w:rPr>
      </w:pPr>
    </w:p>
    <w:tbl>
      <w:tblPr>
        <w:tblW w:w="9498" w:type="dxa"/>
        <w:tblInd w:w="108" w:type="dxa"/>
        <w:tblLayout w:type="fixed"/>
        <w:tblLook w:val="04A0"/>
      </w:tblPr>
      <w:tblGrid>
        <w:gridCol w:w="5216"/>
        <w:gridCol w:w="992"/>
        <w:gridCol w:w="992"/>
        <w:gridCol w:w="993"/>
        <w:gridCol w:w="1305"/>
      </w:tblGrid>
      <w:tr w:rsidR="00B352E8" w:rsidRPr="00A8008F" w:rsidTr="00B352E8">
        <w:trPr>
          <w:cantSplit/>
          <w:trHeight w:val="630"/>
        </w:trPr>
        <w:tc>
          <w:tcPr>
            <w:tcW w:w="5216" w:type="dxa"/>
            <w:tcBorders>
              <w:top w:val="single" w:sz="4" w:space="0" w:color="auto"/>
              <w:left w:val="single" w:sz="4" w:space="0" w:color="auto"/>
              <w:bottom w:val="single" w:sz="4" w:space="0" w:color="auto"/>
              <w:right w:val="single" w:sz="4" w:space="0" w:color="auto"/>
            </w:tcBorders>
            <w:shd w:val="clear" w:color="000000" w:fill="FFFFFF"/>
            <w:vAlign w:val="center"/>
          </w:tcPr>
          <w:p w:rsidR="00B352E8" w:rsidRPr="00A8008F" w:rsidRDefault="00B352E8" w:rsidP="00090E29">
            <w:pPr>
              <w:pStyle w:val="a8"/>
              <w:spacing w:line="288" w:lineRule="auto"/>
              <w:rPr>
                <w:sz w:val="28"/>
                <w:szCs w:val="28"/>
              </w:rPr>
            </w:pPr>
            <w:r w:rsidRPr="00A8008F">
              <w:rPr>
                <w:sz w:val="28"/>
                <w:szCs w:val="28"/>
              </w:rPr>
              <w:t>Количество муниципальных предприятий, учреждений, единиц</w:t>
            </w:r>
          </w:p>
          <w:p w:rsidR="00B352E8" w:rsidRPr="00A8008F" w:rsidRDefault="00B352E8" w:rsidP="00090E29">
            <w:pPr>
              <w:pStyle w:val="a8"/>
              <w:spacing w:line="288" w:lineRule="auto"/>
              <w:rPr>
                <w:sz w:val="28"/>
                <w:szCs w:val="28"/>
              </w:rPr>
            </w:pPr>
            <w:r w:rsidRPr="00A8008F">
              <w:rPr>
                <w:sz w:val="28"/>
                <w:szCs w:val="28"/>
              </w:rPr>
              <w:t>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100</w:t>
            </w:r>
          </w:p>
        </w:tc>
        <w:tc>
          <w:tcPr>
            <w:tcW w:w="992" w:type="dxa"/>
            <w:tcBorders>
              <w:top w:val="single" w:sz="4" w:space="0" w:color="auto"/>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98</w:t>
            </w:r>
          </w:p>
        </w:tc>
        <w:tc>
          <w:tcPr>
            <w:tcW w:w="993" w:type="dxa"/>
            <w:tcBorders>
              <w:top w:val="single" w:sz="4" w:space="0" w:color="auto"/>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77</w:t>
            </w:r>
          </w:p>
        </w:tc>
        <w:tc>
          <w:tcPr>
            <w:tcW w:w="1305" w:type="dxa"/>
            <w:tcBorders>
              <w:top w:val="single" w:sz="4" w:space="0" w:color="auto"/>
              <w:left w:val="nil"/>
              <w:bottom w:val="single" w:sz="4" w:space="0" w:color="auto"/>
              <w:right w:val="single" w:sz="4" w:space="0" w:color="auto"/>
            </w:tcBorders>
            <w:shd w:val="clear" w:color="000000" w:fill="FFFFFF"/>
          </w:tcPr>
          <w:p w:rsidR="00B352E8" w:rsidRPr="00A8008F" w:rsidRDefault="003C2437" w:rsidP="00090E29">
            <w:pPr>
              <w:pStyle w:val="a8"/>
              <w:spacing w:line="288" w:lineRule="auto"/>
              <w:jc w:val="center"/>
              <w:rPr>
                <w:sz w:val="28"/>
                <w:szCs w:val="28"/>
              </w:rPr>
            </w:pPr>
            <w:r w:rsidRPr="00A8008F">
              <w:rPr>
                <w:sz w:val="28"/>
                <w:szCs w:val="28"/>
              </w:rPr>
              <w:t>74</w:t>
            </w:r>
          </w:p>
        </w:tc>
      </w:tr>
      <w:tr w:rsidR="00B352E8" w:rsidRPr="00A8008F" w:rsidTr="00A25E14">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B352E8" w:rsidRPr="00A8008F" w:rsidRDefault="00B352E8" w:rsidP="00090E29">
            <w:pPr>
              <w:pStyle w:val="a8"/>
              <w:spacing w:line="288" w:lineRule="auto"/>
              <w:rPr>
                <w:sz w:val="28"/>
                <w:szCs w:val="28"/>
              </w:rPr>
            </w:pPr>
            <w:r w:rsidRPr="00A8008F">
              <w:rPr>
                <w:sz w:val="28"/>
                <w:szCs w:val="28"/>
              </w:rPr>
              <w:t xml:space="preserve">муниципальные учреждения </w:t>
            </w:r>
          </w:p>
          <w:p w:rsidR="00B352E8" w:rsidRPr="00A8008F" w:rsidRDefault="00B352E8" w:rsidP="00090E29">
            <w:pPr>
              <w:pStyle w:val="a8"/>
              <w:spacing w:line="288" w:lineRule="auto"/>
              <w:rPr>
                <w:sz w:val="28"/>
                <w:szCs w:val="28"/>
              </w:rPr>
            </w:pPr>
            <w:r w:rsidRPr="00A8008F">
              <w:rPr>
                <w:sz w:val="28"/>
                <w:szCs w:val="28"/>
              </w:rPr>
              <w:t>из них:</w:t>
            </w:r>
          </w:p>
        </w:tc>
        <w:tc>
          <w:tcPr>
            <w:tcW w:w="992"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93</w:t>
            </w:r>
          </w:p>
        </w:tc>
        <w:tc>
          <w:tcPr>
            <w:tcW w:w="992"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9</w:t>
            </w:r>
            <w:r w:rsidR="003C2437" w:rsidRPr="00A8008F">
              <w:rPr>
                <w:sz w:val="28"/>
                <w:szCs w:val="28"/>
              </w:rPr>
              <w:t>1</w:t>
            </w:r>
          </w:p>
        </w:tc>
        <w:tc>
          <w:tcPr>
            <w:tcW w:w="993"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74</w:t>
            </w:r>
          </w:p>
        </w:tc>
        <w:tc>
          <w:tcPr>
            <w:tcW w:w="1305" w:type="dxa"/>
            <w:tcBorders>
              <w:top w:val="nil"/>
              <w:left w:val="nil"/>
              <w:bottom w:val="single" w:sz="4" w:space="0" w:color="auto"/>
              <w:right w:val="single" w:sz="4" w:space="0" w:color="auto"/>
            </w:tcBorders>
            <w:shd w:val="clear" w:color="000000" w:fill="FFFFFF"/>
          </w:tcPr>
          <w:p w:rsidR="00B352E8" w:rsidRPr="00A8008F" w:rsidRDefault="003C2437" w:rsidP="00090E29">
            <w:pPr>
              <w:pStyle w:val="a8"/>
              <w:spacing w:line="288" w:lineRule="auto"/>
              <w:jc w:val="center"/>
              <w:rPr>
                <w:sz w:val="28"/>
                <w:szCs w:val="28"/>
              </w:rPr>
            </w:pPr>
            <w:r w:rsidRPr="00A8008F">
              <w:rPr>
                <w:sz w:val="28"/>
                <w:szCs w:val="28"/>
              </w:rPr>
              <w:t>72</w:t>
            </w:r>
          </w:p>
        </w:tc>
      </w:tr>
      <w:tr w:rsidR="00B352E8" w:rsidRPr="00A8008F" w:rsidTr="00A25E14">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B352E8" w:rsidRPr="00A8008F" w:rsidRDefault="00B352E8" w:rsidP="00090E29">
            <w:pPr>
              <w:pStyle w:val="a8"/>
              <w:spacing w:line="288" w:lineRule="auto"/>
              <w:rPr>
                <w:sz w:val="28"/>
                <w:szCs w:val="28"/>
              </w:rPr>
            </w:pPr>
            <w:r w:rsidRPr="00A8008F">
              <w:rPr>
                <w:sz w:val="28"/>
                <w:szCs w:val="28"/>
              </w:rPr>
              <w:t>автономные учреждения</w:t>
            </w:r>
          </w:p>
        </w:tc>
        <w:tc>
          <w:tcPr>
            <w:tcW w:w="992"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0</w:t>
            </w:r>
          </w:p>
        </w:tc>
        <w:tc>
          <w:tcPr>
            <w:tcW w:w="992" w:type="dxa"/>
            <w:tcBorders>
              <w:top w:val="nil"/>
              <w:left w:val="nil"/>
              <w:bottom w:val="single" w:sz="4" w:space="0" w:color="auto"/>
              <w:right w:val="single" w:sz="4" w:space="0" w:color="auto"/>
            </w:tcBorders>
            <w:shd w:val="clear" w:color="000000" w:fill="FFFFFF"/>
          </w:tcPr>
          <w:p w:rsidR="00B352E8" w:rsidRPr="00A8008F" w:rsidRDefault="003C2437" w:rsidP="00090E29">
            <w:pPr>
              <w:pStyle w:val="a8"/>
              <w:spacing w:line="288" w:lineRule="auto"/>
              <w:jc w:val="center"/>
              <w:rPr>
                <w:sz w:val="28"/>
                <w:szCs w:val="28"/>
              </w:rPr>
            </w:pPr>
            <w:r w:rsidRPr="00A8008F">
              <w:rPr>
                <w:sz w:val="28"/>
                <w:szCs w:val="28"/>
              </w:rPr>
              <w:t>2</w:t>
            </w:r>
          </w:p>
        </w:tc>
        <w:tc>
          <w:tcPr>
            <w:tcW w:w="993" w:type="dxa"/>
            <w:tcBorders>
              <w:top w:val="nil"/>
              <w:left w:val="nil"/>
              <w:bottom w:val="single" w:sz="4" w:space="0" w:color="auto"/>
              <w:right w:val="single" w:sz="4" w:space="0" w:color="auto"/>
            </w:tcBorders>
            <w:shd w:val="clear" w:color="000000" w:fill="FFFFFF"/>
          </w:tcPr>
          <w:p w:rsidR="00B352E8" w:rsidRPr="00A8008F" w:rsidRDefault="003C2437" w:rsidP="00090E29">
            <w:pPr>
              <w:pStyle w:val="a8"/>
              <w:spacing w:line="288" w:lineRule="auto"/>
              <w:jc w:val="center"/>
              <w:rPr>
                <w:sz w:val="28"/>
                <w:szCs w:val="28"/>
              </w:rPr>
            </w:pPr>
            <w:r w:rsidRPr="00A8008F">
              <w:rPr>
                <w:sz w:val="28"/>
                <w:szCs w:val="28"/>
              </w:rPr>
              <w:t>3</w:t>
            </w:r>
          </w:p>
        </w:tc>
        <w:tc>
          <w:tcPr>
            <w:tcW w:w="1305"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2</w:t>
            </w:r>
          </w:p>
        </w:tc>
      </w:tr>
      <w:tr w:rsidR="00B352E8" w:rsidRPr="00A8008F" w:rsidTr="00A25E14">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B352E8" w:rsidRPr="00A8008F" w:rsidRDefault="00B352E8" w:rsidP="00090E29">
            <w:pPr>
              <w:pStyle w:val="a8"/>
              <w:spacing w:line="288" w:lineRule="auto"/>
              <w:rPr>
                <w:sz w:val="28"/>
                <w:szCs w:val="28"/>
              </w:rPr>
            </w:pPr>
            <w:r w:rsidRPr="00A8008F">
              <w:rPr>
                <w:sz w:val="28"/>
                <w:szCs w:val="28"/>
              </w:rPr>
              <w:t>казенные учреждения</w:t>
            </w:r>
          </w:p>
        </w:tc>
        <w:tc>
          <w:tcPr>
            <w:tcW w:w="992"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0</w:t>
            </w:r>
          </w:p>
        </w:tc>
        <w:tc>
          <w:tcPr>
            <w:tcW w:w="992"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0</w:t>
            </w:r>
          </w:p>
        </w:tc>
        <w:tc>
          <w:tcPr>
            <w:tcW w:w="993"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0</w:t>
            </w:r>
          </w:p>
        </w:tc>
        <w:tc>
          <w:tcPr>
            <w:tcW w:w="1305" w:type="dxa"/>
            <w:tcBorders>
              <w:top w:val="nil"/>
              <w:left w:val="nil"/>
              <w:bottom w:val="single" w:sz="4" w:space="0" w:color="auto"/>
              <w:right w:val="single" w:sz="4" w:space="0" w:color="auto"/>
            </w:tcBorders>
            <w:shd w:val="clear" w:color="000000" w:fill="FFFFFF"/>
          </w:tcPr>
          <w:p w:rsidR="00B352E8" w:rsidRPr="00A8008F" w:rsidRDefault="003C2437" w:rsidP="00090E29">
            <w:pPr>
              <w:pStyle w:val="a8"/>
              <w:spacing w:line="288" w:lineRule="auto"/>
              <w:jc w:val="center"/>
              <w:rPr>
                <w:sz w:val="28"/>
                <w:szCs w:val="28"/>
              </w:rPr>
            </w:pPr>
            <w:r w:rsidRPr="00A8008F">
              <w:rPr>
                <w:sz w:val="28"/>
                <w:szCs w:val="28"/>
              </w:rPr>
              <w:t>52</w:t>
            </w:r>
          </w:p>
        </w:tc>
      </w:tr>
      <w:tr w:rsidR="00B352E8" w:rsidRPr="00A8008F" w:rsidTr="00A25E14">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B352E8" w:rsidRPr="00A8008F" w:rsidRDefault="00B352E8" w:rsidP="00090E29">
            <w:pPr>
              <w:pStyle w:val="a8"/>
              <w:spacing w:line="288" w:lineRule="auto"/>
              <w:rPr>
                <w:sz w:val="28"/>
                <w:szCs w:val="28"/>
              </w:rPr>
            </w:pPr>
            <w:r w:rsidRPr="00A8008F">
              <w:rPr>
                <w:sz w:val="28"/>
                <w:szCs w:val="28"/>
              </w:rPr>
              <w:t>бюджетные учреждения</w:t>
            </w:r>
          </w:p>
        </w:tc>
        <w:tc>
          <w:tcPr>
            <w:tcW w:w="992"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0</w:t>
            </w:r>
          </w:p>
        </w:tc>
        <w:tc>
          <w:tcPr>
            <w:tcW w:w="992"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0</w:t>
            </w:r>
          </w:p>
        </w:tc>
        <w:tc>
          <w:tcPr>
            <w:tcW w:w="993" w:type="dxa"/>
            <w:tcBorders>
              <w:top w:val="nil"/>
              <w:left w:val="nil"/>
              <w:bottom w:val="single" w:sz="4" w:space="0" w:color="auto"/>
              <w:right w:val="single" w:sz="4" w:space="0" w:color="auto"/>
            </w:tcBorders>
            <w:shd w:val="clear" w:color="000000" w:fill="FFFFFF"/>
          </w:tcPr>
          <w:p w:rsidR="00B352E8" w:rsidRPr="00A8008F" w:rsidRDefault="003C2437" w:rsidP="00090E29">
            <w:pPr>
              <w:pStyle w:val="a8"/>
              <w:spacing w:line="288" w:lineRule="auto"/>
              <w:jc w:val="center"/>
              <w:rPr>
                <w:sz w:val="28"/>
                <w:szCs w:val="28"/>
              </w:rPr>
            </w:pPr>
            <w:r w:rsidRPr="00A8008F">
              <w:rPr>
                <w:sz w:val="28"/>
                <w:szCs w:val="28"/>
              </w:rPr>
              <w:t>1</w:t>
            </w:r>
          </w:p>
        </w:tc>
        <w:tc>
          <w:tcPr>
            <w:tcW w:w="1305"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13</w:t>
            </w:r>
          </w:p>
        </w:tc>
      </w:tr>
      <w:tr w:rsidR="00B352E8" w:rsidRPr="00A8008F" w:rsidTr="00A25E14">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B352E8" w:rsidRPr="00A8008F" w:rsidRDefault="003C2437" w:rsidP="00090E29">
            <w:pPr>
              <w:pStyle w:val="a8"/>
              <w:spacing w:line="288" w:lineRule="auto"/>
              <w:rPr>
                <w:sz w:val="28"/>
                <w:szCs w:val="28"/>
              </w:rPr>
            </w:pPr>
            <w:r w:rsidRPr="00A8008F">
              <w:rPr>
                <w:sz w:val="28"/>
                <w:szCs w:val="28"/>
              </w:rPr>
              <w:t>органы власти</w:t>
            </w:r>
          </w:p>
        </w:tc>
        <w:tc>
          <w:tcPr>
            <w:tcW w:w="992"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93</w:t>
            </w:r>
          </w:p>
        </w:tc>
        <w:tc>
          <w:tcPr>
            <w:tcW w:w="992" w:type="dxa"/>
            <w:tcBorders>
              <w:top w:val="nil"/>
              <w:left w:val="nil"/>
              <w:bottom w:val="single" w:sz="4" w:space="0" w:color="auto"/>
              <w:right w:val="single" w:sz="4" w:space="0" w:color="auto"/>
            </w:tcBorders>
            <w:shd w:val="clear" w:color="000000" w:fill="FFFFFF"/>
          </w:tcPr>
          <w:p w:rsidR="00B352E8" w:rsidRPr="00A8008F" w:rsidRDefault="003C2437" w:rsidP="00090E29">
            <w:pPr>
              <w:pStyle w:val="a8"/>
              <w:spacing w:line="288" w:lineRule="auto"/>
              <w:jc w:val="center"/>
              <w:rPr>
                <w:sz w:val="28"/>
                <w:szCs w:val="28"/>
              </w:rPr>
            </w:pPr>
            <w:r w:rsidRPr="00A8008F">
              <w:rPr>
                <w:sz w:val="28"/>
                <w:szCs w:val="28"/>
              </w:rPr>
              <w:t>89</w:t>
            </w:r>
          </w:p>
        </w:tc>
        <w:tc>
          <w:tcPr>
            <w:tcW w:w="993" w:type="dxa"/>
            <w:tcBorders>
              <w:top w:val="nil"/>
              <w:left w:val="nil"/>
              <w:bottom w:val="single" w:sz="4" w:space="0" w:color="auto"/>
              <w:right w:val="single" w:sz="4" w:space="0" w:color="auto"/>
            </w:tcBorders>
            <w:shd w:val="clear" w:color="000000" w:fill="FFFFFF"/>
          </w:tcPr>
          <w:p w:rsidR="00B352E8" w:rsidRPr="00A8008F" w:rsidRDefault="00B352E8" w:rsidP="00090E29">
            <w:pPr>
              <w:pStyle w:val="a8"/>
              <w:spacing w:line="288" w:lineRule="auto"/>
              <w:jc w:val="center"/>
              <w:rPr>
                <w:sz w:val="28"/>
                <w:szCs w:val="28"/>
              </w:rPr>
            </w:pPr>
            <w:r w:rsidRPr="00A8008F">
              <w:rPr>
                <w:sz w:val="28"/>
                <w:szCs w:val="28"/>
              </w:rPr>
              <w:t>70</w:t>
            </w:r>
          </w:p>
        </w:tc>
        <w:tc>
          <w:tcPr>
            <w:tcW w:w="1305" w:type="dxa"/>
            <w:tcBorders>
              <w:top w:val="nil"/>
              <w:left w:val="nil"/>
              <w:bottom w:val="single" w:sz="4" w:space="0" w:color="auto"/>
              <w:right w:val="single" w:sz="4" w:space="0" w:color="auto"/>
            </w:tcBorders>
            <w:shd w:val="clear" w:color="000000" w:fill="FFFFFF"/>
          </w:tcPr>
          <w:p w:rsidR="00B352E8" w:rsidRPr="00A8008F" w:rsidRDefault="003C2437" w:rsidP="00090E29">
            <w:pPr>
              <w:pStyle w:val="a8"/>
              <w:spacing w:line="288" w:lineRule="auto"/>
              <w:jc w:val="center"/>
              <w:rPr>
                <w:sz w:val="28"/>
                <w:szCs w:val="28"/>
              </w:rPr>
            </w:pPr>
            <w:r w:rsidRPr="00A8008F">
              <w:rPr>
                <w:sz w:val="28"/>
                <w:szCs w:val="28"/>
              </w:rPr>
              <w:t>5</w:t>
            </w:r>
          </w:p>
        </w:tc>
      </w:tr>
    </w:tbl>
    <w:p w:rsidR="00B352E8" w:rsidRPr="00A8008F" w:rsidRDefault="00B352E8" w:rsidP="00090E29">
      <w:pPr>
        <w:pStyle w:val="a8"/>
        <w:spacing w:line="288" w:lineRule="auto"/>
        <w:ind w:firstLine="709"/>
        <w:jc w:val="both"/>
        <w:rPr>
          <w:color w:val="FF0000"/>
          <w:sz w:val="28"/>
          <w:szCs w:val="28"/>
        </w:rPr>
      </w:pPr>
    </w:p>
    <w:p w:rsidR="005B3D58" w:rsidRPr="00275663" w:rsidRDefault="005B3D58" w:rsidP="00090E29">
      <w:pPr>
        <w:pStyle w:val="a8"/>
        <w:spacing w:line="288" w:lineRule="auto"/>
        <w:ind w:firstLine="709"/>
        <w:jc w:val="both"/>
        <w:rPr>
          <w:sz w:val="28"/>
          <w:szCs w:val="28"/>
        </w:rPr>
      </w:pPr>
      <w:r w:rsidRPr="00A8008F">
        <w:rPr>
          <w:sz w:val="28"/>
          <w:szCs w:val="28"/>
        </w:rPr>
        <w:t>В состав муниципальных унитарных предприятий Ханты-Мансийского района входят: МП «ЖЭК-3», МП ТК «Север».</w:t>
      </w:r>
    </w:p>
    <w:p w:rsidR="00135FAF" w:rsidRPr="00275663" w:rsidRDefault="00135FAF" w:rsidP="00090E29">
      <w:pPr>
        <w:spacing w:after="0" w:line="288" w:lineRule="auto"/>
        <w:ind w:firstLine="708"/>
        <w:jc w:val="both"/>
        <w:rPr>
          <w:rFonts w:ascii="Times New Roman" w:hAnsi="Times New Roman"/>
          <w:color w:val="000000"/>
          <w:sz w:val="28"/>
          <w:szCs w:val="28"/>
        </w:rPr>
      </w:pPr>
      <w:r w:rsidRPr="00275663">
        <w:rPr>
          <w:rFonts w:ascii="Times New Roman" w:hAnsi="Times New Roman"/>
          <w:color w:val="000000"/>
          <w:sz w:val="28"/>
          <w:szCs w:val="28"/>
        </w:rPr>
        <w:t>Муниципальное предприятие</w:t>
      </w:r>
      <w:r w:rsidRPr="00275663">
        <w:rPr>
          <w:rFonts w:ascii="Times New Roman" w:hAnsi="Times New Roman"/>
          <w:b/>
          <w:i/>
          <w:color w:val="000000"/>
          <w:sz w:val="28"/>
          <w:szCs w:val="28"/>
        </w:rPr>
        <w:t xml:space="preserve"> Торговая компания «Север» </w:t>
      </w:r>
      <w:r w:rsidRPr="00275663">
        <w:rPr>
          <w:rFonts w:ascii="Times New Roman" w:hAnsi="Times New Roman"/>
          <w:color w:val="000000"/>
          <w:sz w:val="28"/>
          <w:szCs w:val="28"/>
        </w:rPr>
        <w:t>осуществляет оптовую, розничную торговлю и хлебопечение в 7-ми населенных пунктах района (</w:t>
      </w:r>
      <w:proofErr w:type="spellStart"/>
      <w:r w:rsidRPr="00275663">
        <w:rPr>
          <w:rFonts w:ascii="Times New Roman" w:hAnsi="Times New Roman"/>
          <w:color w:val="000000"/>
          <w:sz w:val="28"/>
          <w:szCs w:val="28"/>
        </w:rPr>
        <w:t>п</w:t>
      </w:r>
      <w:proofErr w:type="gramStart"/>
      <w:r w:rsidRPr="00275663">
        <w:rPr>
          <w:rFonts w:ascii="Times New Roman" w:hAnsi="Times New Roman"/>
          <w:color w:val="000000"/>
          <w:sz w:val="28"/>
          <w:szCs w:val="28"/>
        </w:rPr>
        <w:t>.К</w:t>
      </w:r>
      <w:proofErr w:type="gramEnd"/>
      <w:r w:rsidRPr="00275663">
        <w:rPr>
          <w:rFonts w:ascii="Times New Roman" w:hAnsi="Times New Roman"/>
          <w:color w:val="000000"/>
          <w:sz w:val="28"/>
          <w:szCs w:val="28"/>
        </w:rPr>
        <w:t>расноленинский</w:t>
      </w:r>
      <w:proofErr w:type="spellEnd"/>
      <w:r w:rsidRPr="00275663">
        <w:rPr>
          <w:rFonts w:ascii="Times New Roman" w:hAnsi="Times New Roman"/>
          <w:color w:val="000000"/>
          <w:sz w:val="28"/>
          <w:szCs w:val="28"/>
        </w:rPr>
        <w:t xml:space="preserve">, </w:t>
      </w:r>
      <w:proofErr w:type="spellStart"/>
      <w:r w:rsidRPr="00275663">
        <w:rPr>
          <w:rFonts w:ascii="Times New Roman" w:hAnsi="Times New Roman"/>
          <w:color w:val="000000"/>
          <w:sz w:val="28"/>
          <w:szCs w:val="28"/>
        </w:rPr>
        <w:t>п.Луговской</w:t>
      </w:r>
      <w:proofErr w:type="spellEnd"/>
      <w:r w:rsidRPr="00275663">
        <w:rPr>
          <w:rFonts w:ascii="Times New Roman" w:hAnsi="Times New Roman"/>
          <w:color w:val="000000"/>
          <w:sz w:val="28"/>
          <w:szCs w:val="28"/>
        </w:rPr>
        <w:t xml:space="preserve">, п.Кедровый, </w:t>
      </w:r>
      <w:proofErr w:type="spellStart"/>
      <w:r w:rsidRPr="00275663">
        <w:rPr>
          <w:rFonts w:ascii="Times New Roman" w:hAnsi="Times New Roman"/>
          <w:color w:val="000000"/>
          <w:sz w:val="28"/>
          <w:szCs w:val="28"/>
        </w:rPr>
        <w:t>п.Пырьях</w:t>
      </w:r>
      <w:proofErr w:type="spellEnd"/>
      <w:r w:rsidRPr="00275663">
        <w:rPr>
          <w:rFonts w:ascii="Times New Roman" w:hAnsi="Times New Roman"/>
          <w:color w:val="000000"/>
          <w:sz w:val="28"/>
          <w:szCs w:val="28"/>
        </w:rPr>
        <w:t xml:space="preserve">, </w:t>
      </w:r>
      <w:proofErr w:type="spellStart"/>
      <w:r w:rsidRPr="00275663">
        <w:rPr>
          <w:rFonts w:ascii="Times New Roman" w:hAnsi="Times New Roman"/>
          <w:color w:val="000000"/>
          <w:sz w:val="28"/>
          <w:szCs w:val="28"/>
        </w:rPr>
        <w:t>с.Кышик</w:t>
      </w:r>
      <w:proofErr w:type="spellEnd"/>
      <w:r w:rsidRPr="00275663">
        <w:rPr>
          <w:rFonts w:ascii="Times New Roman" w:hAnsi="Times New Roman"/>
          <w:color w:val="000000"/>
          <w:sz w:val="28"/>
          <w:szCs w:val="28"/>
        </w:rPr>
        <w:t xml:space="preserve">, </w:t>
      </w:r>
      <w:proofErr w:type="spellStart"/>
      <w:r w:rsidRPr="00275663">
        <w:rPr>
          <w:rFonts w:ascii="Times New Roman" w:hAnsi="Times New Roman"/>
          <w:color w:val="000000"/>
          <w:sz w:val="28"/>
          <w:szCs w:val="28"/>
        </w:rPr>
        <w:t>д.Ягурьях</w:t>
      </w:r>
      <w:proofErr w:type="spellEnd"/>
      <w:r w:rsidRPr="00275663">
        <w:rPr>
          <w:rFonts w:ascii="Times New Roman" w:hAnsi="Times New Roman"/>
          <w:color w:val="000000"/>
          <w:sz w:val="28"/>
          <w:szCs w:val="28"/>
        </w:rPr>
        <w:t xml:space="preserve">,  </w:t>
      </w:r>
      <w:proofErr w:type="spellStart"/>
      <w:r w:rsidRPr="00275663">
        <w:rPr>
          <w:rFonts w:ascii="Times New Roman" w:hAnsi="Times New Roman"/>
          <w:color w:val="000000"/>
          <w:sz w:val="28"/>
          <w:szCs w:val="28"/>
        </w:rPr>
        <w:t>д.Шапша</w:t>
      </w:r>
      <w:proofErr w:type="spellEnd"/>
      <w:r w:rsidRPr="00275663">
        <w:rPr>
          <w:rFonts w:ascii="Times New Roman" w:hAnsi="Times New Roman"/>
          <w:color w:val="000000"/>
          <w:sz w:val="28"/>
          <w:szCs w:val="28"/>
        </w:rPr>
        <w:t xml:space="preserve">). </w:t>
      </w:r>
      <w:r w:rsidRPr="00275663">
        <w:rPr>
          <w:rFonts w:ascii="Times New Roman" w:hAnsi="Times New Roman"/>
          <w:sz w:val="28"/>
          <w:szCs w:val="28"/>
        </w:rPr>
        <w:t xml:space="preserve">Основные производственные показатели предприятия в 2012 году характеризуются положительной динамикой: </w:t>
      </w:r>
      <w:r w:rsidRPr="00275663">
        <w:rPr>
          <w:rFonts w:ascii="Times New Roman" w:hAnsi="Times New Roman"/>
          <w:color w:val="000000"/>
          <w:sz w:val="28"/>
          <w:szCs w:val="28"/>
        </w:rPr>
        <w:t xml:space="preserve">оборот оптово-розничной </w:t>
      </w:r>
      <w:proofErr w:type="gramStart"/>
      <w:r w:rsidRPr="00275663">
        <w:rPr>
          <w:rFonts w:ascii="Times New Roman" w:hAnsi="Times New Roman"/>
          <w:color w:val="000000"/>
          <w:sz w:val="28"/>
          <w:szCs w:val="28"/>
        </w:rPr>
        <w:t>к</w:t>
      </w:r>
      <w:proofErr w:type="gramEnd"/>
      <w:r w:rsidRPr="00275663">
        <w:rPr>
          <w:rFonts w:ascii="Times New Roman" w:hAnsi="Times New Roman"/>
          <w:color w:val="000000"/>
          <w:sz w:val="28"/>
          <w:szCs w:val="28"/>
        </w:rPr>
        <w:t xml:space="preserve"> </w:t>
      </w:r>
      <w:proofErr w:type="gramStart"/>
      <w:r w:rsidRPr="00275663">
        <w:rPr>
          <w:rFonts w:ascii="Times New Roman" w:hAnsi="Times New Roman"/>
          <w:color w:val="000000"/>
          <w:sz w:val="28"/>
          <w:szCs w:val="28"/>
        </w:rPr>
        <w:t>торговли</w:t>
      </w:r>
      <w:proofErr w:type="gramEnd"/>
      <w:r w:rsidRPr="00275663">
        <w:rPr>
          <w:rFonts w:ascii="Times New Roman" w:hAnsi="Times New Roman"/>
          <w:color w:val="000000"/>
          <w:sz w:val="28"/>
          <w:szCs w:val="28"/>
        </w:rPr>
        <w:t xml:space="preserve"> составил</w:t>
      </w:r>
      <w:r w:rsidRPr="00275663">
        <w:rPr>
          <w:rFonts w:ascii="Times New Roman" w:hAnsi="Times New Roman"/>
          <w:color w:val="FF0000"/>
          <w:sz w:val="28"/>
          <w:szCs w:val="28"/>
        </w:rPr>
        <w:t xml:space="preserve"> </w:t>
      </w:r>
      <w:r w:rsidRPr="00275663">
        <w:rPr>
          <w:rFonts w:ascii="Times New Roman" w:hAnsi="Times New Roman"/>
          <w:color w:val="000000"/>
          <w:sz w:val="28"/>
          <w:szCs w:val="28"/>
        </w:rPr>
        <w:t>36,5 млн. рублей или с ростом к 2011 году 28 %;</w:t>
      </w:r>
      <w:r w:rsidRPr="00275663">
        <w:rPr>
          <w:rFonts w:ascii="Times New Roman" w:hAnsi="Times New Roman"/>
          <w:sz w:val="28"/>
          <w:szCs w:val="28"/>
        </w:rPr>
        <w:t xml:space="preserve"> п</w:t>
      </w:r>
      <w:r w:rsidRPr="00275663">
        <w:rPr>
          <w:rFonts w:ascii="Times New Roman" w:hAnsi="Times New Roman"/>
          <w:color w:val="000000"/>
          <w:sz w:val="28"/>
          <w:szCs w:val="28"/>
        </w:rPr>
        <w:t xml:space="preserve">роизводство хлеба и хлебобулочных изделий – 129,4 тонн или с ростом 12,5% к 2011 году. В результате </w:t>
      </w:r>
      <w:r w:rsidRPr="00275663">
        <w:rPr>
          <w:rFonts w:ascii="Times New Roman" w:hAnsi="Times New Roman"/>
          <w:sz w:val="28"/>
          <w:szCs w:val="28"/>
        </w:rPr>
        <w:t>финансово-хозяйственной деятельности предприяти</w:t>
      </w:r>
      <w:r w:rsidR="00C40C56">
        <w:rPr>
          <w:rFonts w:ascii="Times New Roman" w:hAnsi="Times New Roman"/>
          <w:sz w:val="28"/>
          <w:szCs w:val="28"/>
        </w:rPr>
        <w:t>я</w:t>
      </w:r>
      <w:r w:rsidRPr="00275663">
        <w:rPr>
          <w:rFonts w:ascii="Times New Roman" w:hAnsi="Times New Roman"/>
          <w:sz w:val="28"/>
          <w:szCs w:val="28"/>
        </w:rPr>
        <w:t xml:space="preserve"> в 2012 году получена чистая прибыль в размере  2,5 млн. рублей (2011 го</w:t>
      </w:r>
      <w:proofErr w:type="gramStart"/>
      <w:r w:rsidRPr="00275663">
        <w:rPr>
          <w:rFonts w:ascii="Times New Roman" w:hAnsi="Times New Roman"/>
          <w:sz w:val="28"/>
          <w:szCs w:val="28"/>
        </w:rPr>
        <w:t>д-</w:t>
      </w:r>
      <w:proofErr w:type="gramEnd"/>
      <w:r w:rsidRPr="00275663">
        <w:rPr>
          <w:rFonts w:ascii="Times New Roman" w:hAnsi="Times New Roman"/>
          <w:sz w:val="28"/>
          <w:szCs w:val="28"/>
        </w:rPr>
        <w:t xml:space="preserve"> убыток 2 ,1 млн. рублей).</w:t>
      </w:r>
      <w:r w:rsidRPr="00275663">
        <w:rPr>
          <w:rFonts w:ascii="Times New Roman" w:hAnsi="Times New Roman"/>
          <w:color w:val="FF0000"/>
          <w:sz w:val="28"/>
          <w:szCs w:val="28"/>
        </w:rPr>
        <w:t xml:space="preserve">  </w:t>
      </w:r>
      <w:r w:rsidRPr="00275663">
        <w:rPr>
          <w:rFonts w:ascii="Times New Roman" w:hAnsi="Times New Roman"/>
          <w:sz w:val="28"/>
          <w:szCs w:val="28"/>
        </w:rPr>
        <w:t xml:space="preserve">Прогнозным планом приватизации на 2013 год запланировано преобразование муниципального предприятия «ТК Север» в общество с ограниченной ответственностью. </w:t>
      </w:r>
    </w:p>
    <w:p w:rsidR="00557708" w:rsidRDefault="00BD7961" w:rsidP="00090E29">
      <w:pPr>
        <w:pStyle w:val="a8"/>
        <w:spacing w:line="288" w:lineRule="auto"/>
        <w:ind w:firstLine="708"/>
        <w:jc w:val="both"/>
        <w:rPr>
          <w:sz w:val="28"/>
          <w:szCs w:val="28"/>
        </w:rPr>
      </w:pPr>
      <w:r w:rsidRPr="00275663">
        <w:rPr>
          <w:sz w:val="28"/>
          <w:szCs w:val="28"/>
        </w:rPr>
        <w:t xml:space="preserve">Муниципальное предприятие </w:t>
      </w:r>
      <w:r w:rsidRPr="00275663">
        <w:rPr>
          <w:b/>
          <w:i/>
          <w:sz w:val="28"/>
          <w:szCs w:val="28"/>
        </w:rPr>
        <w:t>«ЖЭК-3»</w:t>
      </w:r>
      <w:r w:rsidRPr="00275663">
        <w:rPr>
          <w:sz w:val="28"/>
          <w:szCs w:val="28"/>
        </w:rPr>
        <w:t xml:space="preserve"> на территории Ханты-Мансийского района оказывает услуги в сфере ЖКХ на территории 1</w:t>
      </w:r>
      <w:r w:rsidR="00A6564C" w:rsidRPr="00275663">
        <w:rPr>
          <w:sz w:val="28"/>
          <w:szCs w:val="28"/>
        </w:rPr>
        <w:t>0</w:t>
      </w:r>
      <w:r w:rsidRPr="00275663">
        <w:rPr>
          <w:sz w:val="28"/>
          <w:szCs w:val="28"/>
        </w:rPr>
        <w:t xml:space="preserve"> сельских поселений. </w:t>
      </w:r>
      <w:r w:rsidR="00A6564C" w:rsidRPr="00275663">
        <w:rPr>
          <w:sz w:val="28"/>
          <w:szCs w:val="28"/>
        </w:rPr>
        <w:t xml:space="preserve">Основными видами деятельности предприятия являются </w:t>
      </w:r>
      <w:r w:rsidR="00A6564C" w:rsidRPr="00275663">
        <w:rPr>
          <w:sz w:val="28"/>
          <w:szCs w:val="28"/>
        </w:rPr>
        <w:lastRenderedPageBreak/>
        <w:t>теплоснабжение, водоснабжение, водоотведение, подвоз (доставка) питьевой воды, сбор и вывоз бытовых о</w:t>
      </w:r>
      <w:r w:rsidR="000B03DA" w:rsidRPr="00275663">
        <w:rPr>
          <w:sz w:val="28"/>
          <w:szCs w:val="28"/>
        </w:rPr>
        <w:t xml:space="preserve">тходов, оказание банных </w:t>
      </w:r>
      <w:r w:rsidR="000B03DA" w:rsidRPr="00557708">
        <w:rPr>
          <w:sz w:val="28"/>
          <w:szCs w:val="28"/>
        </w:rPr>
        <w:t xml:space="preserve">услуг. </w:t>
      </w:r>
    </w:p>
    <w:p w:rsidR="00A6564C" w:rsidRPr="00275663" w:rsidRDefault="00A6564C" w:rsidP="00090E29">
      <w:pPr>
        <w:spacing w:after="0" w:line="288" w:lineRule="auto"/>
        <w:ind w:firstLine="708"/>
        <w:contextualSpacing/>
        <w:jc w:val="both"/>
        <w:rPr>
          <w:rFonts w:ascii="Times New Roman" w:hAnsi="Times New Roman"/>
          <w:sz w:val="28"/>
          <w:szCs w:val="28"/>
        </w:rPr>
      </w:pPr>
      <w:r w:rsidRPr="00275663">
        <w:rPr>
          <w:rFonts w:ascii="Times New Roman" w:hAnsi="Times New Roman"/>
          <w:sz w:val="28"/>
          <w:szCs w:val="28"/>
        </w:rPr>
        <w:t xml:space="preserve">По состоянию на 31 декабря 2012 года дебиторская задолженность предприятия уменьшилась до 38,9 млн. рублей или на 13,4% по отношению к уровню 2011 года (в 2011 году – 44,9 млн. рублей). </w:t>
      </w:r>
      <w:r w:rsidR="000B03DA" w:rsidRPr="00275663">
        <w:rPr>
          <w:rFonts w:ascii="Times New Roman" w:hAnsi="Times New Roman"/>
          <w:sz w:val="28"/>
          <w:szCs w:val="28"/>
        </w:rPr>
        <w:t xml:space="preserve">Результат </w:t>
      </w:r>
      <w:proofErr w:type="gramStart"/>
      <w:r w:rsidR="000B03DA" w:rsidRPr="00275663">
        <w:rPr>
          <w:rFonts w:ascii="Times New Roman" w:hAnsi="Times New Roman"/>
          <w:sz w:val="28"/>
          <w:szCs w:val="28"/>
        </w:rPr>
        <w:t>был</w:t>
      </w:r>
      <w:proofErr w:type="gramEnd"/>
      <w:r w:rsidR="000B03DA" w:rsidRPr="00275663">
        <w:rPr>
          <w:rFonts w:ascii="Times New Roman" w:hAnsi="Times New Roman"/>
          <w:sz w:val="28"/>
          <w:szCs w:val="28"/>
        </w:rPr>
        <w:t xml:space="preserve"> достигнут за счет проведения </w:t>
      </w:r>
      <w:r w:rsidR="00135FAF" w:rsidRPr="00275663">
        <w:rPr>
          <w:rFonts w:ascii="Times New Roman" w:hAnsi="Times New Roman"/>
          <w:sz w:val="28"/>
          <w:szCs w:val="28"/>
        </w:rPr>
        <w:t xml:space="preserve">в 2012 году </w:t>
      </w:r>
      <w:r w:rsidR="000B03DA" w:rsidRPr="00275663">
        <w:rPr>
          <w:rFonts w:ascii="Times New Roman" w:hAnsi="Times New Roman"/>
          <w:sz w:val="28"/>
          <w:szCs w:val="28"/>
        </w:rPr>
        <w:t>мероприятий</w:t>
      </w:r>
      <w:r w:rsidR="00135FAF" w:rsidRPr="00275663">
        <w:rPr>
          <w:rFonts w:ascii="Times New Roman" w:hAnsi="Times New Roman"/>
          <w:sz w:val="28"/>
          <w:szCs w:val="28"/>
        </w:rPr>
        <w:t xml:space="preserve"> по </w:t>
      </w:r>
      <w:proofErr w:type="spellStart"/>
      <w:r w:rsidRPr="00275663">
        <w:rPr>
          <w:rFonts w:ascii="Times New Roman" w:hAnsi="Times New Roman"/>
          <w:sz w:val="28"/>
          <w:szCs w:val="28"/>
        </w:rPr>
        <w:t>претензионно</w:t>
      </w:r>
      <w:proofErr w:type="spellEnd"/>
      <w:r w:rsidRPr="00275663">
        <w:rPr>
          <w:rFonts w:ascii="Times New Roman" w:hAnsi="Times New Roman"/>
          <w:sz w:val="28"/>
          <w:szCs w:val="28"/>
        </w:rPr>
        <w:t xml:space="preserve"> </w:t>
      </w:r>
      <w:r w:rsidR="00330B93">
        <w:rPr>
          <w:rFonts w:ascii="Times New Roman" w:hAnsi="Times New Roman"/>
          <w:sz w:val="28"/>
          <w:szCs w:val="28"/>
        </w:rPr>
        <w:t>-</w:t>
      </w:r>
      <w:r w:rsidRPr="00275663">
        <w:rPr>
          <w:rFonts w:ascii="Times New Roman" w:hAnsi="Times New Roman"/>
          <w:sz w:val="28"/>
          <w:szCs w:val="28"/>
        </w:rPr>
        <w:t xml:space="preserve"> исков</w:t>
      </w:r>
      <w:r w:rsidR="00135FAF" w:rsidRPr="00275663">
        <w:rPr>
          <w:rFonts w:ascii="Times New Roman" w:hAnsi="Times New Roman"/>
          <w:sz w:val="28"/>
          <w:szCs w:val="28"/>
        </w:rPr>
        <w:t>ой работе (</w:t>
      </w:r>
      <w:r w:rsidRPr="00275663">
        <w:rPr>
          <w:rFonts w:ascii="Times New Roman" w:hAnsi="Times New Roman"/>
          <w:sz w:val="28"/>
          <w:szCs w:val="28"/>
        </w:rPr>
        <w:t>подано 35 исковых заявлений на общую сумму 11,9 млн. рублей</w:t>
      </w:r>
      <w:r w:rsidR="00087E49" w:rsidRPr="00275663">
        <w:rPr>
          <w:rFonts w:ascii="Times New Roman" w:hAnsi="Times New Roman"/>
          <w:sz w:val="28"/>
          <w:szCs w:val="28"/>
        </w:rPr>
        <w:t>,</w:t>
      </w:r>
      <w:r w:rsidRPr="00275663">
        <w:rPr>
          <w:rFonts w:ascii="Times New Roman" w:hAnsi="Times New Roman"/>
          <w:sz w:val="28"/>
          <w:szCs w:val="28"/>
        </w:rPr>
        <w:t xml:space="preserve"> </w:t>
      </w:r>
      <w:r w:rsidR="00087E49" w:rsidRPr="00275663">
        <w:rPr>
          <w:rFonts w:ascii="Times New Roman" w:hAnsi="Times New Roman"/>
          <w:sz w:val="28"/>
          <w:szCs w:val="28"/>
        </w:rPr>
        <w:t>из них рассмотрены судом 32 на сумму 8,7 млн. рублей (в 2011 году–135 претензий, рассмотрены 35 претензий</w:t>
      </w:r>
      <w:r w:rsidRPr="00275663">
        <w:rPr>
          <w:rFonts w:ascii="Times New Roman" w:hAnsi="Times New Roman"/>
          <w:sz w:val="28"/>
          <w:szCs w:val="28"/>
        </w:rPr>
        <w:t>)</w:t>
      </w:r>
      <w:r w:rsidR="00087E49" w:rsidRPr="00275663">
        <w:rPr>
          <w:rFonts w:ascii="Times New Roman" w:hAnsi="Times New Roman"/>
          <w:sz w:val="28"/>
          <w:szCs w:val="28"/>
        </w:rPr>
        <w:t xml:space="preserve">; </w:t>
      </w:r>
      <w:r w:rsidRPr="00275663">
        <w:rPr>
          <w:rFonts w:ascii="Times New Roman" w:hAnsi="Times New Roman"/>
          <w:sz w:val="28"/>
          <w:szCs w:val="28"/>
        </w:rPr>
        <w:t>оформлен</w:t>
      </w:r>
      <w:r w:rsidR="00087E49" w:rsidRPr="00275663">
        <w:rPr>
          <w:rFonts w:ascii="Times New Roman" w:hAnsi="Times New Roman"/>
          <w:sz w:val="28"/>
          <w:szCs w:val="28"/>
        </w:rPr>
        <w:t>ию</w:t>
      </w:r>
      <w:r w:rsidRPr="00275663">
        <w:rPr>
          <w:rFonts w:ascii="Times New Roman" w:hAnsi="Times New Roman"/>
          <w:sz w:val="28"/>
          <w:szCs w:val="28"/>
        </w:rPr>
        <w:t xml:space="preserve"> 13 договоров реструктуризации (рассрочки) по погашению дебиторской задолженности на сумму 613 тыс. рублей;</w:t>
      </w:r>
      <w:r w:rsidR="00087E49" w:rsidRPr="00275663">
        <w:rPr>
          <w:rFonts w:ascii="Times New Roman" w:hAnsi="Times New Roman"/>
          <w:sz w:val="28"/>
          <w:szCs w:val="28"/>
        </w:rPr>
        <w:t xml:space="preserve"> проведению</w:t>
      </w:r>
      <w:r w:rsidRPr="00275663">
        <w:rPr>
          <w:rFonts w:ascii="Times New Roman" w:hAnsi="Times New Roman"/>
          <w:sz w:val="28"/>
          <w:szCs w:val="28"/>
        </w:rPr>
        <w:t xml:space="preserve"> сверк</w:t>
      </w:r>
      <w:r w:rsidR="00087E49" w:rsidRPr="00275663">
        <w:rPr>
          <w:rFonts w:ascii="Times New Roman" w:hAnsi="Times New Roman"/>
          <w:sz w:val="28"/>
          <w:szCs w:val="28"/>
        </w:rPr>
        <w:t>и</w:t>
      </w:r>
      <w:r w:rsidRPr="00275663">
        <w:rPr>
          <w:rFonts w:ascii="Times New Roman" w:hAnsi="Times New Roman"/>
          <w:sz w:val="28"/>
          <w:szCs w:val="28"/>
        </w:rPr>
        <w:t xml:space="preserve"> расчетов с покупателями</w:t>
      </w:r>
      <w:r w:rsidR="000B03DA" w:rsidRPr="00275663">
        <w:rPr>
          <w:rFonts w:ascii="Times New Roman" w:hAnsi="Times New Roman"/>
          <w:sz w:val="28"/>
          <w:szCs w:val="28"/>
        </w:rPr>
        <w:t>, в результате которой ч</w:t>
      </w:r>
      <w:r w:rsidRPr="00275663">
        <w:rPr>
          <w:rFonts w:ascii="Times New Roman" w:hAnsi="Times New Roman"/>
          <w:sz w:val="28"/>
          <w:szCs w:val="28"/>
        </w:rPr>
        <w:t>асть задолженности в сумме 925 тысяч рублей списа</w:t>
      </w:r>
      <w:r w:rsidR="007931BC" w:rsidRPr="00275663">
        <w:rPr>
          <w:rFonts w:ascii="Times New Roman" w:hAnsi="Times New Roman"/>
          <w:sz w:val="28"/>
          <w:szCs w:val="28"/>
        </w:rPr>
        <w:t>на</w:t>
      </w:r>
      <w:r w:rsidRPr="00275663">
        <w:rPr>
          <w:rFonts w:ascii="Times New Roman" w:hAnsi="Times New Roman"/>
          <w:sz w:val="28"/>
          <w:szCs w:val="28"/>
        </w:rPr>
        <w:t xml:space="preserve"> в связи с истекшим сроком давности. </w:t>
      </w:r>
    </w:p>
    <w:p w:rsidR="00A6564C" w:rsidRPr="00275663" w:rsidRDefault="00A6564C" w:rsidP="00090E29">
      <w:pPr>
        <w:pStyle w:val="a8"/>
        <w:spacing w:line="288" w:lineRule="auto"/>
        <w:ind w:firstLine="709"/>
        <w:jc w:val="both"/>
        <w:rPr>
          <w:sz w:val="28"/>
          <w:szCs w:val="28"/>
        </w:rPr>
      </w:pPr>
      <w:r w:rsidRPr="00275663">
        <w:rPr>
          <w:sz w:val="28"/>
          <w:szCs w:val="28"/>
        </w:rPr>
        <w:t>Кредиторская задолженность предприятия по состоянию на 31 декабря 2012 года возросла до 347,6 млн. рублей или на 14,2% по отношению к уровню 2011 года (рост задолженности 2011 года по отношению к 2010 году – 21,8%). Этот рост объясняется увеличением задолженности по товарным займам в связи с приобретением угля на отопительный период, при этом перед внебюджетными фондами задолженность значительно уменьшилась. Кредиторская задолженность предприятия за энергоресурсы и по выплате заработной платы сотрудникам предприятия отсутствует.</w:t>
      </w:r>
    </w:p>
    <w:p w:rsidR="00CF0B3A" w:rsidRPr="00275663" w:rsidRDefault="00CF0B3A" w:rsidP="00090E29">
      <w:pPr>
        <w:pStyle w:val="a8"/>
        <w:spacing w:line="288" w:lineRule="auto"/>
        <w:ind w:firstLine="709"/>
        <w:jc w:val="both"/>
        <w:rPr>
          <w:sz w:val="28"/>
          <w:szCs w:val="28"/>
        </w:rPr>
      </w:pPr>
      <w:r w:rsidRPr="00A8008F">
        <w:rPr>
          <w:sz w:val="28"/>
          <w:szCs w:val="28"/>
        </w:rPr>
        <w:t xml:space="preserve">На 01 января 2013 года в состав </w:t>
      </w:r>
      <w:r w:rsidR="00F16599" w:rsidRPr="00A8008F">
        <w:rPr>
          <w:sz w:val="28"/>
          <w:szCs w:val="28"/>
        </w:rPr>
        <w:t>72</w:t>
      </w:r>
      <w:r w:rsidRPr="00A8008F">
        <w:rPr>
          <w:sz w:val="28"/>
          <w:szCs w:val="28"/>
        </w:rPr>
        <w:t xml:space="preserve"> муниципальных учреждений входят </w:t>
      </w:r>
      <w:r w:rsidR="00F16599" w:rsidRPr="00A8008F">
        <w:rPr>
          <w:b/>
          <w:sz w:val="28"/>
          <w:szCs w:val="28"/>
        </w:rPr>
        <w:t>55</w:t>
      </w:r>
      <w:r w:rsidRPr="00A8008F">
        <w:rPr>
          <w:b/>
          <w:sz w:val="28"/>
          <w:szCs w:val="28"/>
        </w:rPr>
        <w:t xml:space="preserve"> учреждений образования</w:t>
      </w:r>
      <w:r w:rsidR="00F16599" w:rsidRPr="00A8008F">
        <w:rPr>
          <w:sz w:val="28"/>
          <w:szCs w:val="28"/>
        </w:rPr>
        <w:t xml:space="preserve"> (</w:t>
      </w:r>
      <w:r w:rsidRPr="00A8008F">
        <w:rPr>
          <w:sz w:val="28"/>
          <w:szCs w:val="28"/>
        </w:rPr>
        <w:t>4</w:t>
      </w:r>
      <w:r w:rsidR="00F16599" w:rsidRPr="00A8008F">
        <w:rPr>
          <w:sz w:val="28"/>
          <w:szCs w:val="28"/>
        </w:rPr>
        <w:t>9</w:t>
      </w:r>
      <w:r w:rsidRPr="00A8008F">
        <w:rPr>
          <w:sz w:val="28"/>
          <w:szCs w:val="28"/>
        </w:rPr>
        <w:t xml:space="preserve"> – казенных, </w:t>
      </w:r>
      <w:r w:rsidR="00F16599" w:rsidRPr="00A8008F">
        <w:rPr>
          <w:sz w:val="28"/>
          <w:szCs w:val="28"/>
        </w:rPr>
        <w:t>6</w:t>
      </w:r>
      <w:r w:rsidRPr="00A8008F">
        <w:rPr>
          <w:sz w:val="28"/>
          <w:szCs w:val="28"/>
        </w:rPr>
        <w:t xml:space="preserve"> – бюджетных), </w:t>
      </w:r>
      <w:r w:rsidR="00F16599" w:rsidRPr="00A8008F">
        <w:rPr>
          <w:b/>
          <w:sz w:val="28"/>
          <w:szCs w:val="28"/>
        </w:rPr>
        <w:t>7</w:t>
      </w:r>
      <w:r w:rsidRPr="00A8008F">
        <w:rPr>
          <w:b/>
          <w:sz w:val="28"/>
          <w:szCs w:val="28"/>
        </w:rPr>
        <w:t xml:space="preserve"> учреждений здравоохранения</w:t>
      </w:r>
      <w:r w:rsidRPr="00A8008F">
        <w:rPr>
          <w:sz w:val="28"/>
          <w:szCs w:val="28"/>
        </w:rPr>
        <w:t xml:space="preserve"> (</w:t>
      </w:r>
      <w:r w:rsidR="00F16599" w:rsidRPr="00A8008F">
        <w:rPr>
          <w:sz w:val="28"/>
          <w:szCs w:val="28"/>
        </w:rPr>
        <w:t xml:space="preserve">6 – </w:t>
      </w:r>
      <w:r w:rsidRPr="00A8008F">
        <w:rPr>
          <w:sz w:val="28"/>
          <w:szCs w:val="28"/>
        </w:rPr>
        <w:t>бюджетны</w:t>
      </w:r>
      <w:r w:rsidR="00F16599" w:rsidRPr="00A8008F">
        <w:rPr>
          <w:sz w:val="28"/>
          <w:szCs w:val="28"/>
        </w:rPr>
        <w:t>х, 1 - казенное</w:t>
      </w:r>
      <w:r w:rsidRPr="00A8008F">
        <w:rPr>
          <w:sz w:val="28"/>
          <w:szCs w:val="28"/>
        </w:rPr>
        <w:t xml:space="preserve">), </w:t>
      </w:r>
      <w:r w:rsidR="00F16599" w:rsidRPr="00A8008F">
        <w:rPr>
          <w:b/>
          <w:sz w:val="28"/>
          <w:szCs w:val="28"/>
        </w:rPr>
        <w:t>2</w:t>
      </w:r>
      <w:r w:rsidRPr="00A8008F">
        <w:rPr>
          <w:b/>
          <w:sz w:val="28"/>
          <w:szCs w:val="28"/>
        </w:rPr>
        <w:t xml:space="preserve"> учреждения культуры и спорта</w:t>
      </w:r>
      <w:r w:rsidR="00F16599" w:rsidRPr="00A8008F">
        <w:rPr>
          <w:sz w:val="28"/>
          <w:szCs w:val="28"/>
        </w:rPr>
        <w:t xml:space="preserve"> (2</w:t>
      </w:r>
      <w:r w:rsidRPr="00A8008F">
        <w:rPr>
          <w:sz w:val="28"/>
          <w:szCs w:val="28"/>
        </w:rPr>
        <w:t xml:space="preserve"> – казенн</w:t>
      </w:r>
      <w:r w:rsidR="00F16599" w:rsidRPr="00A8008F">
        <w:rPr>
          <w:sz w:val="28"/>
          <w:szCs w:val="28"/>
        </w:rPr>
        <w:t>ых</w:t>
      </w:r>
      <w:r w:rsidRPr="00A8008F">
        <w:rPr>
          <w:sz w:val="28"/>
          <w:szCs w:val="28"/>
        </w:rPr>
        <w:t xml:space="preserve">), </w:t>
      </w:r>
      <w:r w:rsidR="00F16599" w:rsidRPr="00A8008F">
        <w:rPr>
          <w:b/>
          <w:sz w:val="28"/>
          <w:szCs w:val="28"/>
        </w:rPr>
        <w:t>5</w:t>
      </w:r>
      <w:r w:rsidRPr="00A8008F">
        <w:rPr>
          <w:b/>
          <w:sz w:val="28"/>
          <w:szCs w:val="28"/>
        </w:rPr>
        <w:t xml:space="preserve"> учреждений органов местного самоуправления</w:t>
      </w:r>
      <w:r w:rsidR="00F16599" w:rsidRPr="00A8008F">
        <w:rPr>
          <w:sz w:val="28"/>
          <w:szCs w:val="28"/>
        </w:rPr>
        <w:t>,</w:t>
      </w:r>
      <w:r w:rsidR="00330B93">
        <w:rPr>
          <w:sz w:val="28"/>
          <w:szCs w:val="28"/>
        </w:rPr>
        <w:t xml:space="preserve"> </w:t>
      </w:r>
      <w:r w:rsidR="00F16599" w:rsidRPr="00A8008F">
        <w:rPr>
          <w:sz w:val="28"/>
          <w:szCs w:val="28"/>
        </w:rPr>
        <w:t xml:space="preserve"> </w:t>
      </w:r>
      <w:r w:rsidR="00F16599" w:rsidRPr="00A8008F">
        <w:rPr>
          <w:b/>
          <w:sz w:val="28"/>
          <w:szCs w:val="28"/>
        </w:rPr>
        <w:t>3 прочие</w:t>
      </w:r>
      <w:r w:rsidR="00F16599" w:rsidRPr="00A8008F">
        <w:rPr>
          <w:sz w:val="28"/>
          <w:szCs w:val="28"/>
        </w:rPr>
        <w:t xml:space="preserve"> (1 – бюджетное, 2 – автономных)</w:t>
      </w:r>
      <w:r w:rsidRPr="00A8008F">
        <w:rPr>
          <w:sz w:val="28"/>
          <w:szCs w:val="28"/>
        </w:rPr>
        <w:t>.</w:t>
      </w:r>
    </w:p>
    <w:p w:rsidR="00B071BF" w:rsidRPr="00275663" w:rsidRDefault="00BD7961" w:rsidP="00090E29">
      <w:pPr>
        <w:autoSpaceDE w:val="0"/>
        <w:autoSpaceDN w:val="0"/>
        <w:adjustRightInd w:val="0"/>
        <w:spacing w:after="0" w:line="288" w:lineRule="auto"/>
        <w:ind w:firstLine="708"/>
        <w:jc w:val="both"/>
        <w:rPr>
          <w:rFonts w:ascii="Times New Roman" w:hAnsi="Times New Roman"/>
          <w:sz w:val="28"/>
          <w:szCs w:val="28"/>
        </w:rPr>
      </w:pPr>
      <w:r w:rsidRPr="00275663">
        <w:rPr>
          <w:rFonts w:ascii="Times New Roman" w:hAnsi="Times New Roman"/>
          <w:sz w:val="28"/>
          <w:szCs w:val="28"/>
        </w:rPr>
        <w:t>М</w:t>
      </w:r>
      <w:r w:rsidR="007931BC" w:rsidRPr="00275663">
        <w:rPr>
          <w:rFonts w:ascii="Times New Roman" w:hAnsi="Times New Roman"/>
          <w:sz w:val="28"/>
          <w:szCs w:val="28"/>
        </w:rPr>
        <w:t>униципальное автономное учреждение</w:t>
      </w:r>
      <w:r w:rsidRPr="00275663">
        <w:rPr>
          <w:rFonts w:ascii="Times New Roman" w:hAnsi="Times New Roman"/>
          <w:b/>
          <w:i/>
          <w:sz w:val="28"/>
          <w:szCs w:val="28"/>
        </w:rPr>
        <w:t xml:space="preserve"> </w:t>
      </w:r>
      <w:r w:rsidRPr="00275663">
        <w:rPr>
          <w:rFonts w:ascii="Times New Roman" w:hAnsi="Times New Roman"/>
          <w:sz w:val="28"/>
          <w:szCs w:val="28"/>
        </w:rPr>
        <w:t xml:space="preserve">«Организационно-методический центр» является исполнителем муниципального задания администрации района в части отдельных мероприятий в сфере </w:t>
      </w:r>
      <w:proofErr w:type="spellStart"/>
      <w:r w:rsidRPr="00275663">
        <w:rPr>
          <w:rFonts w:ascii="Times New Roman" w:hAnsi="Times New Roman"/>
          <w:sz w:val="28"/>
          <w:szCs w:val="28"/>
        </w:rPr>
        <w:t>трудозанятости</w:t>
      </w:r>
      <w:proofErr w:type="spellEnd"/>
      <w:r w:rsidRPr="00275663">
        <w:rPr>
          <w:rFonts w:ascii="Times New Roman" w:hAnsi="Times New Roman"/>
          <w:sz w:val="28"/>
          <w:szCs w:val="28"/>
        </w:rPr>
        <w:t>, р</w:t>
      </w:r>
      <w:r w:rsidRPr="00275663">
        <w:rPr>
          <w:rFonts w:ascii="Times New Roman" w:hAnsi="Times New Roman"/>
          <w:bCs/>
          <w:sz w:val="28"/>
          <w:szCs w:val="28"/>
        </w:rPr>
        <w:t>азвития малого и среднего предпринимательства</w:t>
      </w:r>
      <w:r w:rsidRPr="00275663">
        <w:rPr>
          <w:rFonts w:ascii="Times New Roman" w:hAnsi="Times New Roman"/>
          <w:sz w:val="28"/>
          <w:szCs w:val="28"/>
        </w:rPr>
        <w:t>.</w:t>
      </w:r>
      <w:r w:rsidR="007931BC" w:rsidRPr="00275663">
        <w:rPr>
          <w:rFonts w:ascii="Times New Roman" w:hAnsi="Times New Roman"/>
          <w:sz w:val="28"/>
          <w:szCs w:val="28"/>
        </w:rPr>
        <w:t xml:space="preserve"> Доходы учреждения в 2012 году составили 27,9 млн</w:t>
      </w:r>
      <w:proofErr w:type="gramStart"/>
      <w:r w:rsidR="007931BC" w:rsidRPr="00275663">
        <w:rPr>
          <w:rFonts w:ascii="Times New Roman" w:hAnsi="Times New Roman"/>
          <w:sz w:val="28"/>
          <w:szCs w:val="28"/>
        </w:rPr>
        <w:t>.р</w:t>
      </w:r>
      <w:proofErr w:type="gramEnd"/>
      <w:r w:rsidR="007931BC" w:rsidRPr="00275663">
        <w:rPr>
          <w:rFonts w:ascii="Times New Roman" w:hAnsi="Times New Roman"/>
          <w:sz w:val="28"/>
          <w:szCs w:val="28"/>
        </w:rPr>
        <w:t xml:space="preserve">ублей, в том числе за счет реализации программ </w:t>
      </w:r>
      <w:proofErr w:type="spellStart"/>
      <w:r w:rsidR="007931BC" w:rsidRPr="00275663">
        <w:rPr>
          <w:rFonts w:ascii="Times New Roman" w:hAnsi="Times New Roman"/>
          <w:sz w:val="28"/>
          <w:szCs w:val="28"/>
        </w:rPr>
        <w:t>трудозанятости</w:t>
      </w:r>
      <w:proofErr w:type="spellEnd"/>
      <w:r w:rsidR="007931BC" w:rsidRPr="00275663">
        <w:rPr>
          <w:rFonts w:ascii="Times New Roman" w:hAnsi="Times New Roman"/>
          <w:sz w:val="28"/>
          <w:szCs w:val="28"/>
        </w:rPr>
        <w:t xml:space="preserve"> – 14,3 млн.рублей, программы развития малого бизнеса – 1 млн.рублей, осуществления предпринимательской деятельности – 4,6 млн.рублей и на выполнение муниципального задания - 8 млн.рублей. Полученные средства направлены на развитие малого бизнеса и рынка труда.</w:t>
      </w:r>
      <w:r w:rsidR="00B071BF">
        <w:rPr>
          <w:rFonts w:ascii="Times New Roman" w:hAnsi="Times New Roman"/>
          <w:sz w:val="28"/>
          <w:szCs w:val="28"/>
        </w:rPr>
        <w:t xml:space="preserve"> </w:t>
      </w:r>
    </w:p>
    <w:p w:rsidR="00BD7961" w:rsidRPr="00275663" w:rsidRDefault="007931BC" w:rsidP="00090E29">
      <w:pPr>
        <w:pStyle w:val="a4"/>
        <w:spacing w:after="0" w:line="288" w:lineRule="auto"/>
        <w:ind w:left="0" w:firstLine="709"/>
        <w:jc w:val="both"/>
        <w:rPr>
          <w:rFonts w:ascii="Times New Roman" w:hAnsi="Times New Roman"/>
          <w:sz w:val="28"/>
          <w:szCs w:val="28"/>
        </w:rPr>
      </w:pPr>
      <w:r w:rsidRPr="00275663">
        <w:rPr>
          <w:rFonts w:ascii="Times New Roman" w:hAnsi="Times New Roman"/>
          <w:sz w:val="28"/>
          <w:szCs w:val="28"/>
        </w:rPr>
        <w:lastRenderedPageBreak/>
        <w:t>Муниципальное бюджетное учреждение</w:t>
      </w:r>
      <w:r w:rsidR="00BD7961" w:rsidRPr="00275663">
        <w:rPr>
          <w:rFonts w:ascii="Times New Roman" w:hAnsi="Times New Roman"/>
          <w:b/>
          <w:sz w:val="28"/>
          <w:szCs w:val="28"/>
        </w:rPr>
        <w:t xml:space="preserve"> </w:t>
      </w:r>
      <w:r w:rsidR="00BD7961" w:rsidRPr="00275663">
        <w:rPr>
          <w:rFonts w:ascii="Times New Roman" w:hAnsi="Times New Roman"/>
          <w:sz w:val="28"/>
          <w:szCs w:val="28"/>
        </w:rPr>
        <w:t xml:space="preserve">«Управление технического обеспечения» </w:t>
      </w:r>
      <w:proofErr w:type="spellStart"/>
      <w:r w:rsidR="00BD7961" w:rsidRPr="00275663">
        <w:rPr>
          <w:rFonts w:ascii="Times New Roman" w:hAnsi="Times New Roman"/>
          <w:sz w:val="28"/>
          <w:szCs w:val="28"/>
        </w:rPr>
        <w:t>созданно</w:t>
      </w:r>
      <w:proofErr w:type="spellEnd"/>
      <w:r w:rsidR="00BD7961" w:rsidRPr="00275663">
        <w:rPr>
          <w:rFonts w:ascii="Times New Roman" w:hAnsi="Times New Roman"/>
          <w:sz w:val="28"/>
          <w:szCs w:val="28"/>
        </w:rPr>
        <w:t xml:space="preserve"> для технического обеспечения деятельности органов местного самоуправления муниципального образования Ханты-Мансийский район в решении вопросов местного значения. </w:t>
      </w:r>
      <w:r w:rsidR="00AF7AF8" w:rsidRPr="00275663">
        <w:rPr>
          <w:rFonts w:ascii="Times New Roman" w:hAnsi="Times New Roman"/>
          <w:sz w:val="28"/>
          <w:szCs w:val="28"/>
        </w:rPr>
        <w:t xml:space="preserve">Доходы учреждения в </w:t>
      </w:r>
      <w:r w:rsidR="00330B93">
        <w:rPr>
          <w:rFonts w:ascii="Times New Roman" w:hAnsi="Times New Roman"/>
          <w:sz w:val="28"/>
          <w:szCs w:val="28"/>
        </w:rPr>
        <w:t xml:space="preserve">       </w:t>
      </w:r>
      <w:r w:rsidR="00AF7AF8" w:rsidRPr="00275663">
        <w:rPr>
          <w:rFonts w:ascii="Times New Roman" w:hAnsi="Times New Roman"/>
          <w:sz w:val="28"/>
          <w:szCs w:val="28"/>
        </w:rPr>
        <w:t xml:space="preserve">2012 году составили </w:t>
      </w:r>
      <w:r w:rsidR="00AF7AF8">
        <w:rPr>
          <w:rFonts w:ascii="Times New Roman" w:hAnsi="Times New Roman"/>
          <w:sz w:val="28"/>
          <w:szCs w:val="28"/>
        </w:rPr>
        <w:t>65,6</w:t>
      </w:r>
      <w:r w:rsidR="00AF7AF8" w:rsidRPr="00275663">
        <w:rPr>
          <w:rFonts w:ascii="Times New Roman" w:hAnsi="Times New Roman"/>
          <w:sz w:val="28"/>
          <w:szCs w:val="28"/>
        </w:rPr>
        <w:t xml:space="preserve"> млн</w:t>
      </w:r>
      <w:proofErr w:type="gramStart"/>
      <w:r w:rsidR="00AF7AF8" w:rsidRPr="00275663">
        <w:rPr>
          <w:rFonts w:ascii="Times New Roman" w:hAnsi="Times New Roman"/>
          <w:sz w:val="28"/>
          <w:szCs w:val="28"/>
        </w:rPr>
        <w:t>.р</w:t>
      </w:r>
      <w:proofErr w:type="gramEnd"/>
      <w:r w:rsidR="00AF7AF8" w:rsidRPr="00275663">
        <w:rPr>
          <w:rFonts w:ascii="Times New Roman" w:hAnsi="Times New Roman"/>
          <w:sz w:val="28"/>
          <w:szCs w:val="28"/>
        </w:rPr>
        <w:t>ублей</w:t>
      </w:r>
      <w:r w:rsidR="00AF7AF8">
        <w:rPr>
          <w:rFonts w:ascii="Times New Roman" w:hAnsi="Times New Roman"/>
          <w:sz w:val="28"/>
          <w:szCs w:val="28"/>
        </w:rPr>
        <w:t>, в том числе</w:t>
      </w:r>
      <w:r w:rsidR="00AF7AF8" w:rsidRPr="00275663">
        <w:rPr>
          <w:rFonts w:ascii="Times New Roman" w:hAnsi="Times New Roman"/>
          <w:sz w:val="28"/>
          <w:szCs w:val="28"/>
        </w:rPr>
        <w:t xml:space="preserve"> </w:t>
      </w:r>
      <w:r w:rsidR="00AF7AF8">
        <w:rPr>
          <w:rFonts w:ascii="Times New Roman" w:hAnsi="Times New Roman"/>
          <w:sz w:val="28"/>
          <w:szCs w:val="28"/>
        </w:rPr>
        <w:t xml:space="preserve">за счет </w:t>
      </w:r>
      <w:r w:rsidR="00BD7961" w:rsidRPr="00275663">
        <w:rPr>
          <w:rFonts w:ascii="Times New Roman" w:hAnsi="Times New Roman"/>
          <w:sz w:val="28"/>
          <w:szCs w:val="28"/>
        </w:rPr>
        <w:t xml:space="preserve">средств бюджета района на </w:t>
      </w:r>
      <w:r w:rsidR="00AF7AF8">
        <w:rPr>
          <w:rFonts w:ascii="Times New Roman" w:hAnsi="Times New Roman"/>
          <w:sz w:val="28"/>
          <w:szCs w:val="28"/>
        </w:rPr>
        <w:t>выполнение муниципального задания</w:t>
      </w:r>
      <w:r w:rsidR="00BD7961" w:rsidRPr="00275663">
        <w:rPr>
          <w:rFonts w:ascii="Times New Roman" w:hAnsi="Times New Roman"/>
          <w:sz w:val="28"/>
          <w:szCs w:val="28"/>
        </w:rPr>
        <w:t xml:space="preserve">  </w:t>
      </w:r>
      <w:r w:rsidR="00AF7AF8">
        <w:rPr>
          <w:rFonts w:ascii="Times New Roman" w:hAnsi="Times New Roman"/>
          <w:sz w:val="28"/>
          <w:szCs w:val="28"/>
        </w:rPr>
        <w:t>-</w:t>
      </w:r>
      <w:r w:rsidR="00BD7961" w:rsidRPr="00275663">
        <w:rPr>
          <w:rFonts w:ascii="Times New Roman" w:hAnsi="Times New Roman"/>
          <w:sz w:val="28"/>
          <w:szCs w:val="28"/>
        </w:rPr>
        <w:t xml:space="preserve"> </w:t>
      </w:r>
      <w:r w:rsidR="00160506" w:rsidRPr="00275663">
        <w:rPr>
          <w:rFonts w:ascii="Times New Roman" w:hAnsi="Times New Roman"/>
          <w:sz w:val="28"/>
          <w:szCs w:val="28"/>
        </w:rPr>
        <w:t>54,9</w:t>
      </w:r>
      <w:r w:rsidR="00BD7961" w:rsidRPr="00275663">
        <w:rPr>
          <w:rFonts w:ascii="Times New Roman" w:hAnsi="Times New Roman"/>
          <w:sz w:val="28"/>
          <w:szCs w:val="28"/>
        </w:rPr>
        <w:t xml:space="preserve"> млн.руб., из них на транспортное обеспечение – 2</w:t>
      </w:r>
      <w:r w:rsidR="00160506" w:rsidRPr="00275663">
        <w:rPr>
          <w:rFonts w:ascii="Times New Roman" w:hAnsi="Times New Roman"/>
          <w:sz w:val="28"/>
          <w:szCs w:val="28"/>
        </w:rPr>
        <w:t>6,</w:t>
      </w:r>
      <w:r w:rsidR="00291C80">
        <w:rPr>
          <w:rFonts w:ascii="Times New Roman" w:hAnsi="Times New Roman"/>
          <w:sz w:val="28"/>
          <w:szCs w:val="28"/>
        </w:rPr>
        <w:t>7</w:t>
      </w:r>
      <w:r w:rsidR="00BD7961" w:rsidRPr="00275663">
        <w:rPr>
          <w:rFonts w:ascii="Times New Roman" w:hAnsi="Times New Roman"/>
          <w:sz w:val="28"/>
          <w:szCs w:val="28"/>
        </w:rPr>
        <w:t xml:space="preserve"> млн.рублей,  содержание и техническое обслуживание комплекса зданий администрации – </w:t>
      </w:r>
      <w:r w:rsidR="00160506" w:rsidRPr="00275663">
        <w:rPr>
          <w:rFonts w:ascii="Times New Roman" w:hAnsi="Times New Roman"/>
          <w:sz w:val="28"/>
          <w:szCs w:val="28"/>
        </w:rPr>
        <w:t>13,9</w:t>
      </w:r>
      <w:r w:rsidR="00BD7961" w:rsidRPr="00275663">
        <w:rPr>
          <w:rFonts w:ascii="Times New Roman" w:hAnsi="Times New Roman"/>
          <w:sz w:val="28"/>
          <w:szCs w:val="28"/>
        </w:rPr>
        <w:t xml:space="preserve"> млн.рублей, охрану зданий– </w:t>
      </w:r>
      <w:r w:rsidR="00160506" w:rsidRPr="00275663">
        <w:rPr>
          <w:rFonts w:ascii="Times New Roman" w:hAnsi="Times New Roman"/>
          <w:sz w:val="28"/>
          <w:szCs w:val="28"/>
        </w:rPr>
        <w:t>3</w:t>
      </w:r>
      <w:r w:rsidR="004D3BC7">
        <w:rPr>
          <w:rFonts w:ascii="Times New Roman" w:hAnsi="Times New Roman"/>
          <w:sz w:val="28"/>
          <w:szCs w:val="28"/>
        </w:rPr>
        <w:t>,1</w:t>
      </w:r>
      <w:r w:rsidR="00BD7961" w:rsidRPr="00275663">
        <w:rPr>
          <w:rFonts w:ascii="Times New Roman" w:hAnsi="Times New Roman"/>
          <w:sz w:val="28"/>
          <w:szCs w:val="28"/>
        </w:rPr>
        <w:t> млн.рублей, обеспечение водного транспорта – 7,</w:t>
      </w:r>
      <w:r w:rsidR="00160506" w:rsidRPr="00275663">
        <w:rPr>
          <w:rFonts w:ascii="Times New Roman" w:hAnsi="Times New Roman"/>
          <w:sz w:val="28"/>
          <w:szCs w:val="28"/>
        </w:rPr>
        <w:t>9</w:t>
      </w:r>
      <w:r w:rsidR="00BD7961" w:rsidRPr="00275663">
        <w:rPr>
          <w:rFonts w:ascii="Times New Roman" w:hAnsi="Times New Roman"/>
          <w:sz w:val="28"/>
          <w:szCs w:val="28"/>
        </w:rPr>
        <w:t xml:space="preserve"> млн.рублей; информационно-техническое обслуживание рабочих мест, сопровождение сайта администрации района и программных продуктов –</w:t>
      </w:r>
      <w:r w:rsidR="00431E8E" w:rsidRPr="00275663">
        <w:rPr>
          <w:rFonts w:ascii="Times New Roman" w:hAnsi="Times New Roman"/>
          <w:sz w:val="28"/>
          <w:szCs w:val="28"/>
        </w:rPr>
        <w:t xml:space="preserve">2,9 </w:t>
      </w:r>
      <w:proofErr w:type="spellStart"/>
      <w:r w:rsidR="00431E8E" w:rsidRPr="00275663">
        <w:rPr>
          <w:rFonts w:ascii="Times New Roman" w:hAnsi="Times New Roman"/>
          <w:sz w:val="28"/>
          <w:szCs w:val="28"/>
        </w:rPr>
        <w:t>млн</w:t>
      </w:r>
      <w:proofErr w:type="gramStart"/>
      <w:r w:rsidR="00431E8E" w:rsidRPr="00275663">
        <w:rPr>
          <w:rFonts w:ascii="Times New Roman" w:hAnsi="Times New Roman"/>
          <w:sz w:val="28"/>
          <w:szCs w:val="28"/>
        </w:rPr>
        <w:t>.р</w:t>
      </w:r>
      <w:proofErr w:type="gramEnd"/>
      <w:r w:rsidR="00431E8E" w:rsidRPr="00275663">
        <w:rPr>
          <w:rFonts w:ascii="Times New Roman" w:hAnsi="Times New Roman"/>
          <w:sz w:val="28"/>
          <w:szCs w:val="28"/>
        </w:rPr>
        <w:t>уб</w:t>
      </w:r>
      <w:proofErr w:type="spellEnd"/>
      <w:r w:rsidR="00431E8E" w:rsidRPr="00275663">
        <w:rPr>
          <w:rFonts w:ascii="Times New Roman" w:hAnsi="Times New Roman"/>
          <w:sz w:val="28"/>
          <w:szCs w:val="28"/>
        </w:rPr>
        <w:t>; обеспечение безопасных условий труда и профилактик</w:t>
      </w:r>
      <w:r w:rsidR="00330B93">
        <w:rPr>
          <w:rFonts w:ascii="Times New Roman" w:hAnsi="Times New Roman"/>
          <w:sz w:val="28"/>
          <w:szCs w:val="28"/>
        </w:rPr>
        <w:t>у</w:t>
      </w:r>
      <w:r w:rsidR="00431E8E" w:rsidRPr="00275663">
        <w:rPr>
          <w:rFonts w:ascii="Times New Roman" w:hAnsi="Times New Roman"/>
          <w:sz w:val="28"/>
          <w:szCs w:val="28"/>
        </w:rPr>
        <w:t xml:space="preserve"> про</w:t>
      </w:r>
      <w:r w:rsidR="004D3BC7">
        <w:rPr>
          <w:rFonts w:ascii="Times New Roman" w:hAnsi="Times New Roman"/>
          <w:sz w:val="28"/>
          <w:szCs w:val="28"/>
        </w:rPr>
        <w:t>изводственного травматизма – 0,4</w:t>
      </w:r>
      <w:r w:rsidR="00431E8E" w:rsidRPr="00275663">
        <w:rPr>
          <w:rFonts w:ascii="Times New Roman" w:hAnsi="Times New Roman"/>
          <w:sz w:val="28"/>
          <w:szCs w:val="28"/>
        </w:rPr>
        <w:t xml:space="preserve"> млн.рублей</w:t>
      </w:r>
      <w:r w:rsidR="00AF7AF8">
        <w:rPr>
          <w:rFonts w:ascii="Times New Roman" w:hAnsi="Times New Roman"/>
          <w:sz w:val="28"/>
          <w:szCs w:val="28"/>
        </w:rPr>
        <w:t>; субсидии на иные цели – 5,1 млн.рублей; предпринимательск</w:t>
      </w:r>
      <w:r w:rsidR="00330B93">
        <w:rPr>
          <w:rFonts w:ascii="Times New Roman" w:hAnsi="Times New Roman"/>
          <w:sz w:val="28"/>
          <w:szCs w:val="28"/>
        </w:rPr>
        <w:t>ую</w:t>
      </w:r>
      <w:r w:rsidR="00AF7AF8">
        <w:rPr>
          <w:rFonts w:ascii="Times New Roman" w:hAnsi="Times New Roman"/>
          <w:sz w:val="28"/>
          <w:szCs w:val="28"/>
        </w:rPr>
        <w:t xml:space="preserve"> деятельность – 5,6 млн.рублей. </w:t>
      </w:r>
    </w:p>
    <w:p w:rsidR="00BD7961" w:rsidRDefault="007931BC"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Муниципальное </w:t>
      </w:r>
      <w:r w:rsidR="00A8008F">
        <w:rPr>
          <w:rFonts w:ascii="Times New Roman" w:hAnsi="Times New Roman"/>
          <w:sz w:val="28"/>
          <w:szCs w:val="28"/>
        </w:rPr>
        <w:t xml:space="preserve">автономное </w:t>
      </w:r>
      <w:r w:rsidRPr="00275663">
        <w:rPr>
          <w:rFonts w:ascii="Times New Roman" w:hAnsi="Times New Roman"/>
          <w:sz w:val="28"/>
          <w:szCs w:val="28"/>
        </w:rPr>
        <w:t>учреждение</w:t>
      </w:r>
      <w:r w:rsidR="00BD7961" w:rsidRPr="00275663">
        <w:rPr>
          <w:rFonts w:ascii="Times New Roman" w:hAnsi="Times New Roman"/>
          <w:b/>
          <w:sz w:val="28"/>
          <w:szCs w:val="28"/>
        </w:rPr>
        <w:t xml:space="preserve"> </w:t>
      </w:r>
      <w:r w:rsidR="00BD7961" w:rsidRPr="00275663">
        <w:rPr>
          <w:rFonts w:ascii="Times New Roman" w:hAnsi="Times New Roman"/>
          <w:sz w:val="28"/>
          <w:szCs w:val="28"/>
        </w:rPr>
        <w:t>«Редакция газеты «Наш район», предметом деятельности которого является подготовка, производство, выпуск и распространение периодического печатного издания – районной газеты «Наш район». Учреждение осуществляло свою деятельность на основании бюджетной сметы, которая составила</w:t>
      </w:r>
      <w:r w:rsidR="00330B93">
        <w:rPr>
          <w:rFonts w:ascii="Times New Roman" w:hAnsi="Times New Roman"/>
          <w:sz w:val="28"/>
          <w:szCs w:val="28"/>
        </w:rPr>
        <w:t xml:space="preserve">                </w:t>
      </w:r>
      <w:r w:rsidR="00BD7961" w:rsidRPr="00275663">
        <w:rPr>
          <w:rFonts w:ascii="Times New Roman" w:hAnsi="Times New Roman"/>
          <w:sz w:val="28"/>
          <w:szCs w:val="28"/>
        </w:rPr>
        <w:t xml:space="preserve"> </w:t>
      </w:r>
      <w:r w:rsidR="00431E8E" w:rsidRPr="00275663">
        <w:rPr>
          <w:rFonts w:ascii="Times New Roman" w:hAnsi="Times New Roman"/>
          <w:sz w:val="28"/>
          <w:szCs w:val="28"/>
        </w:rPr>
        <w:t>4,6</w:t>
      </w:r>
      <w:r w:rsidR="00BD7961" w:rsidRPr="00275663">
        <w:rPr>
          <w:rFonts w:ascii="Times New Roman" w:hAnsi="Times New Roman"/>
          <w:sz w:val="28"/>
          <w:szCs w:val="28"/>
        </w:rPr>
        <w:t xml:space="preserve"> млн</w:t>
      </w:r>
      <w:proofErr w:type="gramStart"/>
      <w:r w:rsidR="00BD7961" w:rsidRPr="00275663">
        <w:rPr>
          <w:rFonts w:ascii="Times New Roman" w:hAnsi="Times New Roman"/>
          <w:sz w:val="28"/>
          <w:szCs w:val="28"/>
        </w:rPr>
        <w:t>.р</w:t>
      </w:r>
      <w:proofErr w:type="gramEnd"/>
      <w:r w:rsidR="00BD7961" w:rsidRPr="00275663">
        <w:rPr>
          <w:rFonts w:ascii="Times New Roman" w:hAnsi="Times New Roman"/>
          <w:sz w:val="28"/>
          <w:szCs w:val="28"/>
        </w:rPr>
        <w:t>ублей</w:t>
      </w:r>
      <w:r w:rsidR="00431E8E" w:rsidRPr="00275663">
        <w:rPr>
          <w:rFonts w:ascii="Times New Roman" w:hAnsi="Times New Roman"/>
          <w:sz w:val="28"/>
          <w:szCs w:val="28"/>
        </w:rPr>
        <w:t xml:space="preserve">. </w:t>
      </w:r>
    </w:p>
    <w:p w:rsidR="00AF7AF8" w:rsidRPr="00275663" w:rsidRDefault="00FC450E" w:rsidP="00090E29">
      <w:pPr>
        <w:spacing w:after="0" w:line="288" w:lineRule="auto"/>
        <w:ind w:firstLine="709"/>
        <w:jc w:val="both"/>
        <w:rPr>
          <w:rFonts w:ascii="Times New Roman" w:hAnsi="Times New Roman"/>
          <w:sz w:val="28"/>
          <w:szCs w:val="28"/>
        </w:rPr>
      </w:pPr>
      <w:r>
        <w:rPr>
          <w:rFonts w:ascii="Times New Roman" w:hAnsi="Times New Roman"/>
          <w:sz w:val="28"/>
          <w:szCs w:val="28"/>
        </w:rPr>
        <w:t>Деятельность м</w:t>
      </w:r>
      <w:r w:rsidR="00AF7AF8" w:rsidRPr="00275663">
        <w:rPr>
          <w:rFonts w:ascii="Times New Roman" w:hAnsi="Times New Roman"/>
          <w:sz w:val="28"/>
          <w:szCs w:val="28"/>
        </w:rPr>
        <w:t>униципально</w:t>
      </w:r>
      <w:r>
        <w:rPr>
          <w:rFonts w:ascii="Times New Roman" w:hAnsi="Times New Roman"/>
          <w:sz w:val="28"/>
          <w:szCs w:val="28"/>
        </w:rPr>
        <w:t>го</w:t>
      </w:r>
      <w:r w:rsidR="00AF7AF8" w:rsidRPr="00275663">
        <w:rPr>
          <w:rFonts w:ascii="Times New Roman" w:hAnsi="Times New Roman"/>
          <w:sz w:val="28"/>
          <w:szCs w:val="28"/>
        </w:rPr>
        <w:t xml:space="preserve"> бюджетно</w:t>
      </w:r>
      <w:r>
        <w:rPr>
          <w:rFonts w:ascii="Times New Roman" w:hAnsi="Times New Roman"/>
          <w:sz w:val="28"/>
          <w:szCs w:val="28"/>
        </w:rPr>
        <w:t>го</w:t>
      </w:r>
      <w:r w:rsidR="00AF7AF8" w:rsidRPr="00275663">
        <w:rPr>
          <w:rFonts w:ascii="Times New Roman" w:hAnsi="Times New Roman"/>
          <w:sz w:val="28"/>
          <w:szCs w:val="28"/>
        </w:rPr>
        <w:t xml:space="preserve"> учреждени</w:t>
      </w:r>
      <w:r>
        <w:rPr>
          <w:rFonts w:ascii="Times New Roman" w:hAnsi="Times New Roman"/>
          <w:sz w:val="28"/>
          <w:szCs w:val="28"/>
        </w:rPr>
        <w:t>я</w:t>
      </w:r>
      <w:r w:rsidR="00AF7AF8" w:rsidRPr="00275663">
        <w:rPr>
          <w:rFonts w:ascii="Times New Roman" w:hAnsi="Times New Roman"/>
          <w:sz w:val="28"/>
          <w:szCs w:val="28"/>
        </w:rPr>
        <w:t xml:space="preserve"> «</w:t>
      </w:r>
      <w:proofErr w:type="spellStart"/>
      <w:r w:rsidR="00AF7AF8" w:rsidRPr="00275663">
        <w:rPr>
          <w:rFonts w:ascii="Times New Roman" w:hAnsi="Times New Roman"/>
          <w:sz w:val="28"/>
          <w:szCs w:val="28"/>
        </w:rPr>
        <w:t>Досугов</w:t>
      </w:r>
      <w:r w:rsidR="00AF7AF8">
        <w:rPr>
          <w:rFonts w:ascii="Times New Roman" w:hAnsi="Times New Roman"/>
          <w:sz w:val="28"/>
          <w:szCs w:val="28"/>
        </w:rPr>
        <w:t>ый</w:t>
      </w:r>
      <w:proofErr w:type="spellEnd"/>
      <w:r w:rsidR="00AF7AF8">
        <w:rPr>
          <w:rFonts w:ascii="Times New Roman" w:hAnsi="Times New Roman"/>
          <w:sz w:val="28"/>
          <w:szCs w:val="28"/>
        </w:rPr>
        <w:t xml:space="preserve"> центр</w:t>
      </w:r>
      <w:r w:rsidR="00AF7AF8" w:rsidRPr="00275663">
        <w:rPr>
          <w:rFonts w:ascii="Times New Roman" w:hAnsi="Times New Roman"/>
          <w:sz w:val="28"/>
          <w:szCs w:val="28"/>
        </w:rPr>
        <w:t xml:space="preserve"> «</w:t>
      </w:r>
      <w:proofErr w:type="spellStart"/>
      <w:r w:rsidR="00AF7AF8" w:rsidRPr="00275663">
        <w:rPr>
          <w:rFonts w:ascii="Times New Roman" w:hAnsi="Times New Roman"/>
          <w:sz w:val="28"/>
          <w:szCs w:val="28"/>
        </w:rPr>
        <w:t>Имитуй</w:t>
      </w:r>
      <w:proofErr w:type="spellEnd"/>
      <w:r w:rsidR="00AF7AF8" w:rsidRPr="00275663">
        <w:rPr>
          <w:rFonts w:ascii="Times New Roman" w:hAnsi="Times New Roman"/>
          <w:sz w:val="28"/>
          <w:szCs w:val="28"/>
        </w:rPr>
        <w:t>» направлена на развитие туризма и организацию досуга для населения района. В 2012 году учреждением предоставлялись услуги населению района по организации и проведению охотничье-рыболовных туров, охране охотничьих угодий, учету охотничьих животных, проведены биотехнические мероприятия: изготовление солонцов, галечников и т.д. В 2013 году планируется организовать палаточный лагерь для семейного досуга и отдыха.</w:t>
      </w:r>
    </w:p>
    <w:p w:rsidR="00AF7AF8" w:rsidRPr="00275663" w:rsidRDefault="00AF7AF8"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Финансовое обеспечение деятельности учреждения осуществляется в виде субсидии на возмещение затрат в рамках выполнения муниципального задания, </w:t>
      </w:r>
      <w:proofErr w:type="gramStart"/>
      <w:r w:rsidRPr="00275663">
        <w:rPr>
          <w:rFonts w:ascii="Times New Roman" w:hAnsi="Times New Roman"/>
          <w:sz w:val="28"/>
          <w:szCs w:val="28"/>
        </w:rPr>
        <w:t>которая</w:t>
      </w:r>
      <w:proofErr w:type="gramEnd"/>
      <w:r w:rsidRPr="00275663">
        <w:rPr>
          <w:rFonts w:ascii="Times New Roman" w:hAnsi="Times New Roman"/>
          <w:sz w:val="28"/>
          <w:szCs w:val="28"/>
        </w:rPr>
        <w:t xml:space="preserve"> составила 2</w:t>
      </w:r>
      <w:r w:rsidR="00FC450E">
        <w:rPr>
          <w:rFonts w:ascii="Times New Roman" w:hAnsi="Times New Roman"/>
          <w:sz w:val="28"/>
          <w:szCs w:val="28"/>
        </w:rPr>
        <w:t>,55 млн</w:t>
      </w:r>
      <w:r w:rsidRPr="00275663">
        <w:rPr>
          <w:rFonts w:ascii="Times New Roman" w:hAnsi="Times New Roman"/>
          <w:sz w:val="28"/>
          <w:szCs w:val="28"/>
        </w:rPr>
        <w:t>. рублей.</w:t>
      </w:r>
    </w:p>
    <w:p w:rsidR="00930EC8" w:rsidRPr="00275663" w:rsidRDefault="00DE224D" w:rsidP="00090E29">
      <w:pPr>
        <w:spacing w:after="0" w:line="288" w:lineRule="auto"/>
        <w:ind w:firstLine="708"/>
        <w:jc w:val="both"/>
        <w:rPr>
          <w:rFonts w:ascii="Times New Roman" w:hAnsi="Times New Roman"/>
          <w:kern w:val="24"/>
          <w:sz w:val="28"/>
          <w:szCs w:val="28"/>
        </w:rPr>
      </w:pPr>
      <w:r>
        <w:rPr>
          <w:rFonts w:ascii="Times New Roman" w:hAnsi="Times New Roman"/>
          <w:sz w:val="28"/>
          <w:szCs w:val="28"/>
        </w:rPr>
        <w:t>В</w:t>
      </w:r>
      <w:r w:rsidR="00930EC8" w:rsidRPr="00275663">
        <w:rPr>
          <w:rFonts w:ascii="Times New Roman" w:hAnsi="Times New Roman"/>
          <w:sz w:val="28"/>
          <w:szCs w:val="28"/>
        </w:rPr>
        <w:t xml:space="preserve"> 2012 году по целевой программе «Снижение рисков и смягчение последствий чрезвычайных ситуаций природного и техногенного характера </w:t>
      </w:r>
      <w:proofErr w:type="gramStart"/>
      <w:r w:rsidR="00930EC8" w:rsidRPr="00275663">
        <w:rPr>
          <w:rFonts w:ascii="Times New Roman" w:hAnsi="Times New Roman"/>
          <w:sz w:val="28"/>
          <w:szCs w:val="28"/>
        </w:rPr>
        <w:t>в</w:t>
      </w:r>
      <w:proofErr w:type="gramEnd"/>
      <w:r w:rsidR="00930EC8" w:rsidRPr="00275663">
        <w:rPr>
          <w:rFonts w:ascii="Times New Roman" w:hAnsi="Times New Roman"/>
          <w:sz w:val="28"/>
          <w:szCs w:val="28"/>
        </w:rPr>
        <w:t xml:space="preserve"> </w:t>
      </w:r>
      <w:proofErr w:type="gramStart"/>
      <w:r w:rsidR="00930EC8" w:rsidRPr="00275663">
        <w:rPr>
          <w:rFonts w:ascii="Times New Roman" w:hAnsi="Times New Roman"/>
          <w:sz w:val="28"/>
          <w:szCs w:val="28"/>
        </w:rPr>
        <w:t>Ханты-Мансийском</w:t>
      </w:r>
      <w:proofErr w:type="gramEnd"/>
      <w:r w:rsidR="00930EC8" w:rsidRPr="00275663">
        <w:rPr>
          <w:rFonts w:ascii="Times New Roman" w:hAnsi="Times New Roman"/>
          <w:sz w:val="28"/>
          <w:szCs w:val="28"/>
        </w:rPr>
        <w:t xml:space="preserve"> районе на 2012-2014</w:t>
      </w:r>
      <w:r w:rsidR="000C1486">
        <w:rPr>
          <w:rFonts w:ascii="Times New Roman" w:hAnsi="Times New Roman"/>
          <w:sz w:val="28"/>
          <w:szCs w:val="28"/>
        </w:rPr>
        <w:t xml:space="preserve"> </w:t>
      </w:r>
      <w:r w:rsidR="00930EC8" w:rsidRPr="00275663">
        <w:rPr>
          <w:rFonts w:ascii="Times New Roman" w:hAnsi="Times New Roman"/>
          <w:sz w:val="28"/>
          <w:szCs w:val="28"/>
        </w:rPr>
        <w:t>гг</w:t>
      </w:r>
      <w:r w:rsidR="000C1486">
        <w:rPr>
          <w:rFonts w:ascii="Times New Roman" w:hAnsi="Times New Roman"/>
          <w:sz w:val="28"/>
          <w:szCs w:val="28"/>
        </w:rPr>
        <w:t>.</w:t>
      </w:r>
      <w:r w:rsidR="00930EC8" w:rsidRPr="00275663">
        <w:rPr>
          <w:rFonts w:ascii="Times New Roman" w:hAnsi="Times New Roman"/>
          <w:sz w:val="28"/>
          <w:szCs w:val="28"/>
        </w:rPr>
        <w:t xml:space="preserve">»  </w:t>
      </w:r>
      <w:r w:rsidR="00035B6E" w:rsidRPr="00275663">
        <w:rPr>
          <w:rFonts w:ascii="Times New Roman" w:hAnsi="Times New Roman"/>
          <w:sz w:val="28"/>
          <w:szCs w:val="28"/>
        </w:rPr>
        <w:t>п</w:t>
      </w:r>
      <w:r w:rsidR="00930EC8" w:rsidRPr="00275663">
        <w:rPr>
          <w:rFonts w:ascii="Times New Roman" w:hAnsi="Times New Roman"/>
          <w:sz w:val="28"/>
          <w:szCs w:val="28"/>
        </w:rPr>
        <w:t xml:space="preserve">о результатам торгов </w:t>
      </w:r>
      <w:r w:rsidR="00035B6E" w:rsidRPr="00275663">
        <w:rPr>
          <w:rFonts w:ascii="Times New Roman" w:hAnsi="Times New Roman"/>
          <w:sz w:val="28"/>
          <w:szCs w:val="28"/>
        </w:rPr>
        <w:t xml:space="preserve">застраховано муниципальное имущество, находящееся в собственности муниципального района и  сельских поселений, в том числе объекты жилищного фонда в деревянном и капитальном  исполнении общей </w:t>
      </w:r>
      <w:r w:rsidR="00035B6E" w:rsidRPr="00275663">
        <w:rPr>
          <w:rFonts w:ascii="Times New Roman" w:hAnsi="Times New Roman"/>
          <w:sz w:val="28"/>
          <w:szCs w:val="28"/>
        </w:rPr>
        <w:lastRenderedPageBreak/>
        <w:t>площадью 68,9 тыс. кв. метров; объекты нежилого фонда общей площадью 114,6 тыс. кв. метров и сети инженерно-технического обеспечения балансовой стоимостью 96,8 млн</w:t>
      </w:r>
      <w:proofErr w:type="gramStart"/>
      <w:r w:rsidR="00035B6E" w:rsidRPr="00275663">
        <w:rPr>
          <w:rFonts w:ascii="Times New Roman" w:hAnsi="Times New Roman"/>
          <w:sz w:val="28"/>
          <w:szCs w:val="28"/>
        </w:rPr>
        <w:t>.р</w:t>
      </w:r>
      <w:proofErr w:type="gramEnd"/>
      <w:r w:rsidR="00035B6E" w:rsidRPr="00275663">
        <w:rPr>
          <w:rFonts w:ascii="Times New Roman" w:hAnsi="Times New Roman"/>
          <w:sz w:val="28"/>
          <w:szCs w:val="28"/>
        </w:rPr>
        <w:t>ублей. Муниципальный контракт заключен с  ОАО государственная страховая компания «</w:t>
      </w:r>
      <w:proofErr w:type="spellStart"/>
      <w:r w:rsidR="00035B6E" w:rsidRPr="00275663">
        <w:rPr>
          <w:rFonts w:ascii="Times New Roman" w:hAnsi="Times New Roman"/>
          <w:sz w:val="28"/>
          <w:szCs w:val="28"/>
        </w:rPr>
        <w:t>Югория</w:t>
      </w:r>
      <w:proofErr w:type="spellEnd"/>
      <w:r w:rsidR="00035B6E" w:rsidRPr="00275663">
        <w:rPr>
          <w:rFonts w:ascii="Times New Roman" w:hAnsi="Times New Roman"/>
          <w:sz w:val="28"/>
          <w:szCs w:val="28"/>
        </w:rPr>
        <w:t xml:space="preserve">». </w:t>
      </w:r>
      <w:r w:rsidR="00087E49" w:rsidRPr="00275663">
        <w:rPr>
          <w:rFonts w:ascii="Times New Roman" w:hAnsi="Times New Roman"/>
          <w:sz w:val="28"/>
          <w:szCs w:val="28"/>
        </w:rPr>
        <w:t>П</w:t>
      </w:r>
      <w:r w:rsidR="00930EC8" w:rsidRPr="00275663">
        <w:rPr>
          <w:rFonts w:ascii="Times New Roman" w:hAnsi="Times New Roman"/>
          <w:sz w:val="28"/>
          <w:szCs w:val="28"/>
        </w:rPr>
        <w:t xml:space="preserve">рограммой предусмотрено выделение Страховщиком средств на финансирование предупредительных мероприятий. </w:t>
      </w:r>
    </w:p>
    <w:p w:rsidR="005C018F" w:rsidRPr="00275663" w:rsidRDefault="00BD7961" w:rsidP="00090E29">
      <w:pPr>
        <w:autoSpaceDE w:val="0"/>
        <w:autoSpaceDN w:val="0"/>
        <w:adjustRightInd w:val="0"/>
        <w:spacing w:after="0" w:line="288" w:lineRule="auto"/>
        <w:ind w:firstLine="709"/>
        <w:jc w:val="both"/>
        <w:rPr>
          <w:rFonts w:ascii="Times New Roman" w:hAnsi="Times New Roman"/>
          <w:kern w:val="24"/>
          <w:sz w:val="28"/>
          <w:szCs w:val="28"/>
        </w:rPr>
      </w:pPr>
      <w:r w:rsidRPr="00275663">
        <w:rPr>
          <w:rFonts w:ascii="Times New Roman" w:hAnsi="Times New Roman"/>
          <w:kern w:val="24"/>
          <w:sz w:val="28"/>
          <w:szCs w:val="28"/>
        </w:rPr>
        <w:t xml:space="preserve">Приоритетом в деятельности администрации района является создание необходимых условий для своевременной и качественной организации процедур размещения </w:t>
      </w:r>
      <w:r w:rsidRPr="00275663">
        <w:rPr>
          <w:rFonts w:ascii="Times New Roman" w:hAnsi="Times New Roman"/>
          <w:b/>
          <w:i/>
          <w:kern w:val="24"/>
          <w:sz w:val="28"/>
          <w:szCs w:val="28"/>
        </w:rPr>
        <w:t>муниципального заказа,</w:t>
      </w:r>
      <w:r w:rsidRPr="00275663">
        <w:rPr>
          <w:rFonts w:ascii="Times New Roman" w:hAnsi="Times New Roman"/>
          <w:kern w:val="24"/>
          <w:sz w:val="28"/>
          <w:szCs w:val="28"/>
        </w:rPr>
        <w:t xml:space="preserve"> обеспечение гласности и прозрачности размещения.</w:t>
      </w:r>
      <w:r w:rsidR="005C018F" w:rsidRPr="00275663">
        <w:rPr>
          <w:rFonts w:ascii="Times New Roman" w:hAnsi="Times New Roman"/>
          <w:kern w:val="24"/>
          <w:sz w:val="28"/>
          <w:szCs w:val="28"/>
        </w:rPr>
        <w:t xml:space="preserve"> В 2012 году было организовано 78 заседаний Единой комиссии по размещению муниципального заказа</w:t>
      </w:r>
      <w:r w:rsidR="000C1486">
        <w:rPr>
          <w:rFonts w:ascii="Times New Roman" w:hAnsi="Times New Roman"/>
          <w:kern w:val="24"/>
          <w:sz w:val="28"/>
          <w:szCs w:val="28"/>
        </w:rPr>
        <w:t>.</w:t>
      </w:r>
      <w:r w:rsidR="005C018F" w:rsidRPr="00275663">
        <w:rPr>
          <w:rFonts w:ascii="Times New Roman" w:hAnsi="Times New Roman"/>
          <w:kern w:val="24"/>
          <w:sz w:val="28"/>
          <w:szCs w:val="28"/>
        </w:rPr>
        <w:t xml:space="preserve"> </w:t>
      </w:r>
      <w:r w:rsidR="000C1486">
        <w:rPr>
          <w:rFonts w:ascii="Times New Roman" w:hAnsi="Times New Roman"/>
          <w:kern w:val="24"/>
          <w:sz w:val="28"/>
          <w:szCs w:val="28"/>
        </w:rPr>
        <w:t>П</w:t>
      </w:r>
      <w:r w:rsidR="005C018F" w:rsidRPr="00275663">
        <w:rPr>
          <w:rFonts w:ascii="Times New Roman" w:hAnsi="Times New Roman"/>
          <w:kern w:val="24"/>
          <w:sz w:val="28"/>
          <w:szCs w:val="28"/>
        </w:rPr>
        <w:t>о итогам работы комиссии составлено и опубликовано на электронных торговых площадках и Общероссийском сайте Российской Федерации в сети «Интернет» для размещения информации о размещении заказов на поставки товаров, выполнени</w:t>
      </w:r>
      <w:r w:rsidR="000C1486">
        <w:rPr>
          <w:rFonts w:ascii="Times New Roman" w:hAnsi="Times New Roman"/>
          <w:kern w:val="24"/>
          <w:sz w:val="28"/>
          <w:szCs w:val="28"/>
        </w:rPr>
        <w:t>е</w:t>
      </w:r>
      <w:r w:rsidR="005C018F" w:rsidRPr="00275663">
        <w:rPr>
          <w:rFonts w:ascii="Times New Roman" w:hAnsi="Times New Roman"/>
          <w:kern w:val="24"/>
          <w:sz w:val="28"/>
          <w:szCs w:val="28"/>
        </w:rPr>
        <w:t xml:space="preserve"> работ, оказани</w:t>
      </w:r>
      <w:r w:rsidR="000C1486">
        <w:rPr>
          <w:rFonts w:ascii="Times New Roman" w:hAnsi="Times New Roman"/>
          <w:kern w:val="24"/>
          <w:sz w:val="28"/>
          <w:szCs w:val="28"/>
        </w:rPr>
        <w:t>е</w:t>
      </w:r>
      <w:r w:rsidR="005C018F" w:rsidRPr="00275663">
        <w:rPr>
          <w:rFonts w:ascii="Times New Roman" w:hAnsi="Times New Roman"/>
          <w:kern w:val="24"/>
          <w:sz w:val="28"/>
          <w:szCs w:val="28"/>
        </w:rPr>
        <w:t xml:space="preserve"> услуг для государственных и муниципальных нужд 1 444 протокола (рост по сравнению с 2011 годом - 2,8 раза).</w:t>
      </w:r>
    </w:p>
    <w:p w:rsidR="00BD7961" w:rsidRPr="00275663" w:rsidRDefault="00BD7961" w:rsidP="00090E29">
      <w:pPr>
        <w:pStyle w:val="a8"/>
        <w:spacing w:line="288" w:lineRule="auto"/>
        <w:ind w:firstLine="709"/>
        <w:jc w:val="both"/>
        <w:rPr>
          <w:kern w:val="24"/>
          <w:sz w:val="28"/>
          <w:szCs w:val="28"/>
        </w:rPr>
      </w:pPr>
      <w:r w:rsidRPr="00275663">
        <w:rPr>
          <w:kern w:val="24"/>
          <w:sz w:val="28"/>
          <w:szCs w:val="28"/>
        </w:rPr>
        <w:t>В 201</w:t>
      </w:r>
      <w:r w:rsidR="00CF781F" w:rsidRPr="00275663">
        <w:rPr>
          <w:kern w:val="24"/>
          <w:sz w:val="28"/>
          <w:szCs w:val="28"/>
        </w:rPr>
        <w:t>2</w:t>
      </w:r>
      <w:r w:rsidRPr="00275663">
        <w:rPr>
          <w:kern w:val="24"/>
          <w:sz w:val="28"/>
          <w:szCs w:val="28"/>
        </w:rPr>
        <w:t xml:space="preserve"> году комитетом по финансам администрации района проведено </w:t>
      </w:r>
      <w:r w:rsidR="00CF781F" w:rsidRPr="00275663">
        <w:rPr>
          <w:kern w:val="24"/>
          <w:sz w:val="28"/>
          <w:szCs w:val="28"/>
        </w:rPr>
        <w:t>840</w:t>
      </w:r>
      <w:r w:rsidRPr="00275663">
        <w:rPr>
          <w:rStyle w:val="aff7"/>
          <w:b/>
          <w:kern w:val="24"/>
          <w:sz w:val="28"/>
          <w:szCs w:val="28"/>
        </w:rPr>
        <w:t xml:space="preserve"> процедур размещения муниципального заказа (1</w:t>
      </w:r>
      <w:r w:rsidR="00CF781F" w:rsidRPr="00275663">
        <w:rPr>
          <w:rStyle w:val="aff7"/>
          <w:b/>
          <w:kern w:val="24"/>
          <w:sz w:val="28"/>
          <w:szCs w:val="28"/>
        </w:rPr>
        <w:t>78,7</w:t>
      </w:r>
      <w:r w:rsidRPr="00275663">
        <w:rPr>
          <w:rStyle w:val="aff7"/>
          <w:b/>
          <w:kern w:val="24"/>
          <w:sz w:val="28"/>
          <w:szCs w:val="28"/>
        </w:rPr>
        <w:t>% к прошлому году)</w:t>
      </w:r>
      <w:r w:rsidRPr="00275663">
        <w:rPr>
          <w:kern w:val="24"/>
          <w:sz w:val="28"/>
          <w:szCs w:val="28"/>
        </w:rPr>
        <w:t>, из них:</w:t>
      </w:r>
    </w:p>
    <w:p w:rsidR="00BD7961" w:rsidRPr="00275663" w:rsidRDefault="00BD7961" w:rsidP="000C1486">
      <w:pPr>
        <w:pStyle w:val="a8"/>
        <w:spacing w:line="288" w:lineRule="auto"/>
        <w:ind w:firstLine="709"/>
        <w:jc w:val="both"/>
        <w:rPr>
          <w:kern w:val="24"/>
          <w:sz w:val="28"/>
          <w:szCs w:val="28"/>
        </w:rPr>
      </w:pPr>
      <w:r w:rsidRPr="00275663">
        <w:rPr>
          <w:kern w:val="24"/>
          <w:sz w:val="28"/>
          <w:szCs w:val="28"/>
        </w:rPr>
        <w:t xml:space="preserve">- открытых аукционов в электронной форме – </w:t>
      </w:r>
      <w:r w:rsidR="00CF781F" w:rsidRPr="00275663">
        <w:rPr>
          <w:kern w:val="24"/>
          <w:sz w:val="28"/>
          <w:szCs w:val="28"/>
        </w:rPr>
        <w:t>594</w:t>
      </w:r>
      <w:r w:rsidRPr="00275663">
        <w:rPr>
          <w:kern w:val="24"/>
          <w:sz w:val="28"/>
          <w:szCs w:val="28"/>
        </w:rPr>
        <w:t xml:space="preserve"> шт.;</w:t>
      </w:r>
    </w:p>
    <w:p w:rsidR="00BD7961" w:rsidRPr="00275663" w:rsidRDefault="00BD7961" w:rsidP="000C1486">
      <w:pPr>
        <w:pStyle w:val="a8"/>
        <w:spacing w:line="288" w:lineRule="auto"/>
        <w:ind w:firstLine="709"/>
        <w:jc w:val="both"/>
        <w:rPr>
          <w:kern w:val="24"/>
          <w:sz w:val="28"/>
          <w:szCs w:val="28"/>
        </w:rPr>
      </w:pPr>
      <w:r w:rsidRPr="00275663">
        <w:rPr>
          <w:kern w:val="24"/>
          <w:sz w:val="28"/>
          <w:szCs w:val="28"/>
        </w:rPr>
        <w:t xml:space="preserve">- запросов котировок - </w:t>
      </w:r>
      <w:r w:rsidR="00CF781F" w:rsidRPr="00275663">
        <w:rPr>
          <w:kern w:val="24"/>
          <w:sz w:val="28"/>
          <w:szCs w:val="28"/>
        </w:rPr>
        <w:t>2</w:t>
      </w:r>
      <w:r w:rsidR="002B7D0B" w:rsidRPr="00275663">
        <w:rPr>
          <w:kern w:val="24"/>
          <w:sz w:val="28"/>
          <w:szCs w:val="28"/>
        </w:rPr>
        <w:t>3</w:t>
      </w:r>
      <w:r w:rsidR="00CF781F" w:rsidRPr="00275663">
        <w:rPr>
          <w:kern w:val="24"/>
          <w:sz w:val="28"/>
          <w:szCs w:val="28"/>
        </w:rPr>
        <w:t>6</w:t>
      </w:r>
      <w:r w:rsidRPr="00275663">
        <w:rPr>
          <w:kern w:val="24"/>
          <w:sz w:val="28"/>
          <w:szCs w:val="28"/>
        </w:rPr>
        <w:t xml:space="preserve"> шт.;</w:t>
      </w:r>
    </w:p>
    <w:p w:rsidR="00BD7961" w:rsidRPr="00275663" w:rsidRDefault="00BD7961" w:rsidP="000C1486">
      <w:pPr>
        <w:pStyle w:val="a8"/>
        <w:spacing w:line="288" w:lineRule="auto"/>
        <w:ind w:firstLine="709"/>
        <w:jc w:val="both"/>
        <w:rPr>
          <w:kern w:val="24"/>
          <w:sz w:val="28"/>
          <w:szCs w:val="28"/>
        </w:rPr>
      </w:pPr>
      <w:r w:rsidRPr="00275663">
        <w:rPr>
          <w:kern w:val="24"/>
          <w:sz w:val="28"/>
          <w:szCs w:val="28"/>
        </w:rPr>
        <w:t xml:space="preserve">- открытых конкурсов – </w:t>
      </w:r>
      <w:r w:rsidR="00CF781F" w:rsidRPr="00275663">
        <w:rPr>
          <w:kern w:val="24"/>
          <w:sz w:val="28"/>
          <w:szCs w:val="28"/>
        </w:rPr>
        <w:t>10</w:t>
      </w:r>
      <w:r w:rsidR="000C1486">
        <w:rPr>
          <w:kern w:val="24"/>
          <w:sz w:val="28"/>
          <w:szCs w:val="28"/>
        </w:rPr>
        <w:t xml:space="preserve"> шт</w:t>
      </w:r>
      <w:proofErr w:type="gramStart"/>
      <w:r w:rsidR="000C1486">
        <w:rPr>
          <w:kern w:val="24"/>
          <w:sz w:val="28"/>
          <w:szCs w:val="28"/>
        </w:rPr>
        <w:t>..</w:t>
      </w:r>
      <w:proofErr w:type="gramEnd"/>
    </w:p>
    <w:p w:rsidR="000C1486" w:rsidRDefault="00BD7961" w:rsidP="00090E29">
      <w:pPr>
        <w:pStyle w:val="a8"/>
        <w:tabs>
          <w:tab w:val="left" w:pos="4962"/>
        </w:tabs>
        <w:spacing w:line="288" w:lineRule="auto"/>
        <w:ind w:firstLine="709"/>
        <w:jc w:val="both"/>
        <w:rPr>
          <w:kern w:val="24"/>
          <w:sz w:val="28"/>
          <w:szCs w:val="28"/>
        </w:rPr>
      </w:pPr>
      <w:r w:rsidRPr="00275663">
        <w:rPr>
          <w:kern w:val="24"/>
          <w:sz w:val="28"/>
          <w:szCs w:val="28"/>
        </w:rPr>
        <w:t>В финансовом выражении структура размещаемых в 201</w:t>
      </w:r>
      <w:r w:rsidR="00CF781F" w:rsidRPr="00275663">
        <w:rPr>
          <w:kern w:val="24"/>
          <w:sz w:val="28"/>
          <w:szCs w:val="28"/>
        </w:rPr>
        <w:t>2</w:t>
      </w:r>
      <w:r w:rsidRPr="00275663">
        <w:rPr>
          <w:kern w:val="24"/>
          <w:sz w:val="28"/>
          <w:szCs w:val="28"/>
        </w:rPr>
        <w:t xml:space="preserve"> году заказов сложилась следующим образом</w:t>
      </w:r>
      <w:r w:rsidR="000C1486">
        <w:rPr>
          <w:kern w:val="24"/>
          <w:sz w:val="28"/>
          <w:szCs w:val="28"/>
        </w:rPr>
        <w:t>:</w:t>
      </w:r>
    </w:p>
    <w:p w:rsidR="00BD7961" w:rsidRPr="00275663" w:rsidRDefault="000C1486" w:rsidP="00090E29">
      <w:pPr>
        <w:pStyle w:val="a8"/>
        <w:tabs>
          <w:tab w:val="left" w:pos="4962"/>
        </w:tabs>
        <w:spacing w:line="288" w:lineRule="auto"/>
        <w:ind w:firstLine="709"/>
        <w:jc w:val="both"/>
        <w:rPr>
          <w:kern w:val="24"/>
          <w:sz w:val="28"/>
          <w:szCs w:val="28"/>
        </w:rPr>
      </w:pPr>
      <w:r>
        <w:rPr>
          <w:kern w:val="24"/>
          <w:sz w:val="28"/>
          <w:szCs w:val="28"/>
        </w:rPr>
        <w:t>-</w:t>
      </w:r>
      <w:r w:rsidR="00BD7961" w:rsidRPr="00275663">
        <w:rPr>
          <w:kern w:val="24"/>
          <w:sz w:val="28"/>
          <w:szCs w:val="28"/>
        </w:rPr>
        <w:t xml:space="preserve"> объявлено процедур размещения заказа на сумму </w:t>
      </w:r>
      <w:r w:rsidR="00CF781F" w:rsidRPr="00275663">
        <w:rPr>
          <w:kern w:val="24"/>
          <w:sz w:val="28"/>
          <w:szCs w:val="28"/>
        </w:rPr>
        <w:t>1 220,2</w:t>
      </w:r>
      <w:r w:rsidR="00BD7961" w:rsidRPr="00275663">
        <w:rPr>
          <w:kern w:val="24"/>
          <w:sz w:val="28"/>
          <w:szCs w:val="28"/>
        </w:rPr>
        <w:t xml:space="preserve"> млн</w:t>
      </w:r>
      <w:proofErr w:type="gramStart"/>
      <w:r w:rsidR="00BD7961" w:rsidRPr="00275663">
        <w:rPr>
          <w:kern w:val="24"/>
          <w:sz w:val="28"/>
          <w:szCs w:val="28"/>
        </w:rPr>
        <w:t>.р</w:t>
      </w:r>
      <w:proofErr w:type="gramEnd"/>
      <w:r w:rsidR="00BD7961" w:rsidRPr="00275663">
        <w:rPr>
          <w:kern w:val="24"/>
          <w:sz w:val="28"/>
          <w:szCs w:val="28"/>
        </w:rPr>
        <w:t>уб., из них:</w:t>
      </w:r>
    </w:p>
    <w:p w:rsidR="00BD7961" w:rsidRPr="00275663" w:rsidRDefault="00BD7961" w:rsidP="000C1486">
      <w:pPr>
        <w:pStyle w:val="a8"/>
        <w:tabs>
          <w:tab w:val="left" w:pos="4962"/>
        </w:tabs>
        <w:spacing w:line="288" w:lineRule="auto"/>
        <w:ind w:firstLine="709"/>
        <w:jc w:val="both"/>
        <w:rPr>
          <w:kern w:val="24"/>
          <w:sz w:val="28"/>
          <w:szCs w:val="28"/>
        </w:rPr>
      </w:pPr>
      <w:r w:rsidRPr="00275663">
        <w:rPr>
          <w:kern w:val="24"/>
          <w:sz w:val="28"/>
          <w:szCs w:val="28"/>
        </w:rPr>
        <w:t xml:space="preserve">- открытый аукцион в электронной форме – </w:t>
      </w:r>
      <w:r w:rsidR="00CF781F" w:rsidRPr="00275663">
        <w:rPr>
          <w:kern w:val="24"/>
          <w:sz w:val="28"/>
          <w:szCs w:val="28"/>
        </w:rPr>
        <w:t>1 130,1</w:t>
      </w:r>
      <w:r w:rsidRPr="00275663">
        <w:rPr>
          <w:kern w:val="24"/>
          <w:sz w:val="28"/>
          <w:szCs w:val="28"/>
        </w:rPr>
        <w:t xml:space="preserve"> млн. руб. или 9</w:t>
      </w:r>
      <w:r w:rsidR="00CF781F" w:rsidRPr="00275663">
        <w:rPr>
          <w:kern w:val="24"/>
          <w:sz w:val="28"/>
          <w:szCs w:val="28"/>
        </w:rPr>
        <w:t>2,6</w:t>
      </w:r>
      <w:r w:rsidRPr="00275663">
        <w:rPr>
          <w:kern w:val="24"/>
          <w:sz w:val="28"/>
          <w:szCs w:val="28"/>
        </w:rPr>
        <w:t>% от общей суммы;</w:t>
      </w:r>
    </w:p>
    <w:p w:rsidR="00BD7961" w:rsidRPr="00275663" w:rsidRDefault="00BD7961" w:rsidP="000C1486">
      <w:pPr>
        <w:pStyle w:val="a8"/>
        <w:tabs>
          <w:tab w:val="left" w:pos="4962"/>
        </w:tabs>
        <w:spacing w:line="288" w:lineRule="auto"/>
        <w:ind w:firstLine="709"/>
        <w:jc w:val="both"/>
        <w:rPr>
          <w:kern w:val="24"/>
          <w:sz w:val="28"/>
          <w:szCs w:val="28"/>
        </w:rPr>
      </w:pPr>
      <w:r w:rsidRPr="00275663">
        <w:rPr>
          <w:kern w:val="24"/>
          <w:sz w:val="28"/>
          <w:szCs w:val="28"/>
        </w:rPr>
        <w:t xml:space="preserve">- запросы котировок цен </w:t>
      </w:r>
      <w:r w:rsidR="00CF781F" w:rsidRPr="00275663">
        <w:rPr>
          <w:kern w:val="24"/>
          <w:sz w:val="28"/>
          <w:szCs w:val="28"/>
        </w:rPr>
        <w:t>–</w:t>
      </w:r>
      <w:r w:rsidRPr="00275663">
        <w:rPr>
          <w:kern w:val="24"/>
          <w:sz w:val="28"/>
          <w:szCs w:val="28"/>
        </w:rPr>
        <w:t xml:space="preserve"> </w:t>
      </w:r>
      <w:r w:rsidR="00CF781F" w:rsidRPr="00275663">
        <w:rPr>
          <w:kern w:val="24"/>
          <w:sz w:val="28"/>
          <w:szCs w:val="28"/>
        </w:rPr>
        <w:t>59,6</w:t>
      </w:r>
      <w:r w:rsidRPr="00275663">
        <w:rPr>
          <w:kern w:val="24"/>
          <w:sz w:val="28"/>
          <w:szCs w:val="28"/>
        </w:rPr>
        <w:t xml:space="preserve"> млн. руб. или </w:t>
      </w:r>
      <w:r w:rsidR="00CF781F" w:rsidRPr="00275663">
        <w:rPr>
          <w:kern w:val="24"/>
          <w:sz w:val="28"/>
          <w:szCs w:val="28"/>
        </w:rPr>
        <w:t>4,9</w:t>
      </w:r>
      <w:r w:rsidRPr="00275663">
        <w:rPr>
          <w:kern w:val="24"/>
          <w:sz w:val="28"/>
          <w:szCs w:val="28"/>
        </w:rPr>
        <w:t>%;</w:t>
      </w:r>
    </w:p>
    <w:p w:rsidR="00BD7961" w:rsidRPr="00275663" w:rsidRDefault="00BD7961" w:rsidP="000C1486">
      <w:pPr>
        <w:pStyle w:val="a8"/>
        <w:tabs>
          <w:tab w:val="left" w:pos="4962"/>
        </w:tabs>
        <w:spacing w:line="288" w:lineRule="auto"/>
        <w:ind w:firstLine="709"/>
        <w:jc w:val="both"/>
        <w:rPr>
          <w:kern w:val="24"/>
          <w:sz w:val="28"/>
          <w:szCs w:val="28"/>
        </w:rPr>
      </w:pPr>
      <w:r w:rsidRPr="00275663">
        <w:rPr>
          <w:kern w:val="24"/>
          <w:sz w:val="28"/>
          <w:szCs w:val="28"/>
        </w:rPr>
        <w:t xml:space="preserve">- открытые конкурсы </w:t>
      </w:r>
      <w:r w:rsidR="002A32EC" w:rsidRPr="00275663">
        <w:rPr>
          <w:kern w:val="24"/>
          <w:sz w:val="28"/>
          <w:szCs w:val="28"/>
        </w:rPr>
        <w:t>–</w:t>
      </w:r>
      <w:r w:rsidRPr="00275663">
        <w:rPr>
          <w:kern w:val="24"/>
          <w:sz w:val="28"/>
          <w:szCs w:val="28"/>
        </w:rPr>
        <w:t xml:space="preserve"> </w:t>
      </w:r>
      <w:r w:rsidR="002A32EC" w:rsidRPr="00275663">
        <w:rPr>
          <w:kern w:val="24"/>
          <w:sz w:val="28"/>
          <w:szCs w:val="28"/>
        </w:rPr>
        <w:t>30,5</w:t>
      </w:r>
      <w:r w:rsidRPr="00275663">
        <w:rPr>
          <w:kern w:val="24"/>
          <w:sz w:val="28"/>
          <w:szCs w:val="28"/>
        </w:rPr>
        <w:t xml:space="preserve"> млн. руб. или </w:t>
      </w:r>
      <w:r w:rsidR="002A32EC" w:rsidRPr="00275663">
        <w:rPr>
          <w:kern w:val="24"/>
          <w:sz w:val="28"/>
          <w:szCs w:val="28"/>
        </w:rPr>
        <w:t>2,5</w:t>
      </w:r>
      <w:r w:rsidRPr="00275663">
        <w:rPr>
          <w:kern w:val="24"/>
          <w:sz w:val="28"/>
          <w:szCs w:val="28"/>
        </w:rPr>
        <w:t xml:space="preserve">%. </w:t>
      </w:r>
    </w:p>
    <w:p w:rsidR="00BD7961" w:rsidRPr="00275663" w:rsidRDefault="00BD7961" w:rsidP="00090E29">
      <w:pPr>
        <w:pStyle w:val="ConsPlusTitle"/>
        <w:widowControl/>
        <w:spacing w:line="288" w:lineRule="auto"/>
        <w:ind w:firstLine="709"/>
        <w:jc w:val="both"/>
        <w:rPr>
          <w:rFonts w:ascii="Times New Roman" w:hAnsi="Times New Roman" w:cs="Times New Roman"/>
          <w:b w:val="0"/>
          <w:kern w:val="24"/>
          <w:sz w:val="28"/>
          <w:szCs w:val="28"/>
        </w:rPr>
      </w:pPr>
      <w:r w:rsidRPr="00275663">
        <w:rPr>
          <w:rFonts w:ascii="Times New Roman" w:hAnsi="Times New Roman" w:cs="Times New Roman"/>
          <w:b w:val="0"/>
          <w:kern w:val="24"/>
          <w:sz w:val="28"/>
          <w:szCs w:val="28"/>
        </w:rPr>
        <w:t xml:space="preserve">Совокупная экономия финансовых средств после корректировки начальных (максимальных) цен контрактов, а также в результате их снижения в процессе проведения торгов и запросов котировок составила </w:t>
      </w:r>
      <w:r w:rsidR="002A32EC" w:rsidRPr="00275663">
        <w:rPr>
          <w:rFonts w:ascii="Times New Roman" w:hAnsi="Times New Roman" w:cs="Times New Roman"/>
          <w:b w:val="0"/>
          <w:kern w:val="24"/>
          <w:sz w:val="28"/>
          <w:szCs w:val="28"/>
        </w:rPr>
        <w:t>59,8</w:t>
      </w:r>
      <w:r w:rsidRPr="00275663">
        <w:rPr>
          <w:rFonts w:ascii="Times New Roman" w:hAnsi="Times New Roman" w:cs="Times New Roman"/>
          <w:b w:val="0"/>
          <w:kern w:val="24"/>
          <w:sz w:val="28"/>
          <w:szCs w:val="28"/>
        </w:rPr>
        <w:t xml:space="preserve"> млн</w:t>
      </w:r>
      <w:proofErr w:type="gramStart"/>
      <w:r w:rsidRPr="00275663">
        <w:rPr>
          <w:rFonts w:ascii="Times New Roman" w:hAnsi="Times New Roman" w:cs="Times New Roman"/>
          <w:b w:val="0"/>
          <w:kern w:val="24"/>
          <w:sz w:val="28"/>
          <w:szCs w:val="28"/>
        </w:rPr>
        <w:t>.р</w:t>
      </w:r>
      <w:proofErr w:type="gramEnd"/>
      <w:r w:rsidRPr="00275663">
        <w:rPr>
          <w:rFonts w:ascii="Times New Roman" w:hAnsi="Times New Roman" w:cs="Times New Roman"/>
          <w:b w:val="0"/>
          <w:kern w:val="24"/>
          <w:sz w:val="28"/>
          <w:szCs w:val="28"/>
        </w:rPr>
        <w:t xml:space="preserve">уб., что более чем в </w:t>
      </w:r>
      <w:r w:rsidR="002A32EC" w:rsidRPr="00275663">
        <w:rPr>
          <w:rFonts w:ascii="Times New Roman" w:hAnsi="Times New Roman" w:cs="Times New Roman"/>
          <w:b w:val="0"/>
          <w:kern w:val="24"/>
          <w:sz w:val="28"/>
          <w:szCs w:val="28"/>
        </w:rPr>
        <w:t>2</w:t>
      </w:r>
      <w:r w:rsidRPr="00275663">
        <w:rPr>
          <w:rFonts w:ascii="Times New Roman" w:hAnsi="Times New Roman" w:cs="Times New Roman"/>
          <w:b w:val="0"/>
          <w:kern w:val="24"/>
          <w:sz w:val="28"/>
          <w:szCs w:val="28"/>
        </w:rPr>
        <w:t xml:space="preserve"> раз</w:t>
      </w:r>
      <w:r w:rsidR="002A32EC" w:rsidRPr="00275663">
        <w:rPr>
          <w:rFonts w:ascii="Times New Roman" w:hAnsi="Times New Roman" w:cs="Times New Roman"/>
          <w:b w:val="0"/>
          <w:kern w:val="24"/>
          <w:sz w:val="28"/>
          <w:szCs w:val="28"/>
        </w:rPr>
        <w:t>а</w:t>
      </w:r>
      <w:r w:rsidRPr="00275663">
        <w:rPr>
          <w:rFonts w:ascii="Times New Roman" w:hAnsi="Times New Roman" w:cs="Times New Roman"/>
          <w:b w:val="0"/>
          <w:kern w:val="24"/>
          <w:sz w:val="28"/>
          <w:szCs w:val="28"/>
        </w:rPr>
        <w:t xml:space="preserve"> выше показателя 201</w:t>
      </w:r>
      <w:r w:rsidR="002A32EC" w:rsidRPr="00275663">
        <w:rPr>
          <w:rFonts w:ascii="Times New Roman" w:hAnsi="Times New Roman" w:cs="Times New Roman"/>
          <w:b w:val="0"/>
          <w:kern w:val="24"/>
          <w:sz w:val="28"/>
          <w:szCs w:val="28"/>
        </w:rPr>
        <w:t>1</w:t>
      </w:r>
      <w:r w:rsidRPr="00275663">
        <w:rPr>
          <w:rFonts w:ascii="Times New Roman" w:hAnsi="Times New Roman" w:cs="Times New Roman"/>
          <w:b w:val="0"/>
          <w:kern w:val="24"/>
          <w:sz w:val="28"/>
          <w:szCs w:val="28"/>
        </w:rPr>
        <w:t xml:space="preserve"> года (</w:t>
      </w:r>
      <w:r w:rsidR="002A32EC" w:rsidRPr="00275663">
        <w:rPr>
          <w:rFonts w:ascii="Times New Roman" w:hAnsi="Times New Roman" w:cs="Times New Roman"/>
          <w:b w:val="0"/>
          <w:kern w:val="24"/>
          <w:sz w:val="28"/>
          <w:szCs w:val="28"/>
        </w:rPr>
        <w:t>27</w:t>
      </w:r>
      <w:r w:rsidRPr="00275663">
        <w:rPr>
          <w:rFonts w:ascii="Times New Roman" w:hAnsi="Times New Roman" w:cs="Times New Roman"/>
          <w:b w:val="0"/>
          <w:kern w:val="24"/>
          <w:sz w:val="28"/>
          <w:szCs w:val="28"/>
        </w:rPr>
        <w:t xml:space="preserve"> млн.рублей).</w:t>
      </w:r>
    </w:p>
    <w:p w:rsidR="00A87376" w:rsidRPr="00275663" w:rsidRDefault="00A87376" w:rsidP="00090E29">
      <w:pPr>
        <w:pStyle w:val="ConsPlusTitle"/>
        <w:widowControl/>
        <w:spacing w:line="288" w:lineRule="auto"/>
        <w:ind w:firstLine="709"/>
        <w:jc w:val="both"/>
        <w:rPr>
          <w:rFonts w:ascii="Times New Roman" w:hAnsi="Times New Roman" w:cs="Times New Roman"/>
          <w:b w:val="0"/>
          <w:kern w:val="24"/>
          <w:sz w:val="28"/>
          <w:szCs w:val="28"/>
        </w:rPr>
      </w:pPr>
      <w:r w:rsidRPr="00275663">
        <w:rPr>
          <w:rFonts w:ascii="Times New Roman" w:hAnsi="Times New Roman" w:cs="Times New Roman"/>
          <w:b w:val="0"/>
          <w:kern w:val="24"/>
          <w:sz w:val="28"/>
          <w:szCs w:val="28"/>
        </w:rPr>
        <w:t xml:space="preserve">Таким образом, ежегодно повышается расходование средств через размещение муниципального заказа, так в 2012 году объем муниципального </w:t>
      </w:r>
      <w:r w:rsidRPr="00275663">
        <w:rPr>
          <w:rFonts w:ascii="Times New Roman" w:hAnsi="Times New Roman" w:cs="Times New Roman"/>
          <w:b w:val="0"/>
          <w:kern w:val="24"/>
          <w:sz w:val="28"/>
          <w:szCs w:val="28"/>
        </w:rPr>
        <w:lastRenderedPageBreak/>
        <w:t>заказа составил 1 </w:t>
      </w:r>
      <w:r w:rsidR="005C018F" w:rsidRPr="00275663">
        <w:rPr>
          <w:rFonts w:ascii="Times New Roman" w:hAnsi="Times New Roman" w:cs="Times New Roman"/>
          <w:b w:val="0"/>
          <w:kern w:val="24"/>
          <w:sz w:val="28"/>
          <w:szCs w:val="28"/>
        </w:rPr>
        <w:t>046</w:t>
      </w:r>
      <w:r w:rsidRPr="00275663">
        <w:rPr>
          <w:rFonts w:ascii="Times New Roman" w:hAnsi="Times New Roman" w:cs="Times New Roman"/>
          <w:b w:val="0"/>
          <w:kern w:val="24"/>
          <w:sz w:val="28"/>
          <w:szCs w:val="28"/>
        </w:rPr>
        <w:t xml:space="preserve"> млн</w:t>
      </w:r>
      <w:proofErr w:type="gramStart"/>
      <w:r w:rsidRPr="00275663">
        <w:rPr>
          <w:rFonts w:ascii="Times New Roman" w:hAnsi="Times New Roman" w:cs="Times New Roman"/>
          <w:b w:val="0"/>
          <w:kern w:val="24"/>
          <w:sz w:val="28"/>
          <w:szCs w:val="28"/>
        </w:rPr>
        <w:t>.</w:t>
      </w:r>
      <w:r w:rsidR="005C018F" w:rsidRPr="00275663">
        <w:rPr>
          <w:rFonts w:ascii="Times New Roman" w:hAnsi="Times New Roman" w:cs="Times New Roman"/>
          <w:b w:val="0"/>
          <w:kern w:val="24"/>
          <w:sz w:val="28"/>
          <w:szCs w:val="28"/>
        </w:rPr>
        <w:t>р</w:t>
      </w:r>
      <w:proofErr w:type="gramEnd"/>
      <w:r w:rsidR="005C018F" w:rsidRPr="00275663">
        <w:rPr>
          <w:rFonts w:ascii="Times New Roman" w:hAnsi="Times New Roman" w:cs="Times New Roman"/>
          <w:b w:val="0"/>
          <w:kern w:val="24"/>
          <w:sz w:val="28"/>
          <w:szCs w:val="28"/>
        </w:rPr>
        <w:t>ублей или 27</w:t>
      </w:r>
      <w:r w:rsidRPr="00275663">
        <w:rPr>
          <w:rFonts w:ascii="Times New Roman" w:hAnsi="Times New Roman" w:cs="Times New Roman"/>
          <w:b w:val="0"/>
          <w:kern w:val="24"/>
          <w:sz w:val="28"/>
          <w:szCs w:val="28"/>
        </w:rPr>
        <w:t xml:space="preserve">% от расходов бюджета района </w:t>
      </w:r>
      <w:r w:rsidR="000C1486">
        <w:rPr>
          <w:rFonts w:ascii="Times New Roman" w:hAnsi="Times New Roman" w:cs="Times New Roman"/>
          <w:b w:val="0"/>
          <w:kern w:val="24"/>
          <w:sz w:val="28"/>
          <w:szCs w:val="28"/>
        </w:rPr>
        <w:t xml:space="preserve">   </w:t>
      </w:r>
      <w:r w:rsidRPr="00275663">
        <w:rPr>
          <w:rFonts w:ascii="Times New Roman" w:hAnsi="Times New Roman" w:cs="Times New Roman"/>
          <w:b w:val="0"/>
          <w:kern w:val="24"/>
          <w:sz w:val="28"/>
          <w:szCs w:val="28"/>
        </w:rPr>
        <w:t>(2011 год  - 648,1 млн.рублей или 21%).</w:t>
      </w:r>
    </w:p>
    <w:p w:rsidR="00BD7961" w:rsidRPr="00275663" w:rsidRDefault="00BD7961" w:rsidP="00090E29">
      <w:pPr>
        <w:widowControl w:val="0"/>
        <w:autoSpaceDE w:val="0"/>
        <w:spacing w:after="0" w:line="288" w:lineRule="auto"/>
        <w:ind w:firstLine="540"/>
        <w:jc w:val="both"/>
        <w:rPr>
          <w:rFonts w:ascii="Times New Roman" w:hAnsi="Times New Roman"/>
          <w:b/>
          <w:i/>
          <w:sz w:val="28"/>
          <w:szCs w:val="28"/>
        </w:rPr>
      </w:pPr>
      <w:r w:rsidRPr="00275663">
        <w:rPr>
          <w:rFonts w:ascii="Times New Roman" w:hAnsi="Times New Roman"/>
          <w:sz w:val="28"/>
          <w:szCs w:val="28"/>
        </w:rPr>
        <w:t>Администрация района в 201</w:t>
      </w:r>
      <w:r w:rsidR="002A32EC" w:rsidRPr="00275663">
        <w:rPr>
          <w:rFonts w:ascii="Times New Roman" w:hAnsi="Times New Roman"/>
          <w:sz w:val="28"/>
          <w:szCs w:val="28"/>
        </w:rPr>
        <w:t>2</w:t>
      </w:r>
      <w:r w:rsidRPr="00275663">
        <w:rPr>
          <w:rFonts w:ascii="Times New Roman" w:hAnsi="Times New Roman"/>
          <w:sz w:val="28"/>
          <w:szCs w:val="28"/>
        </w:rPr>
        <w:t xml:space="preserve"> году </w:t>
      </w:r>
      <w:r w:rsidRPr="00275663">
        <w:rPr>
          <w:rFonts w:ascii="Times New Roman" w:hAnsi="Times New Roman"/>
          <w:b/>
          <w:i/>
          <w:sz w:val="28"/>
          <w:szCs w:val="28"/>
        </w:rPr>
        <w:t>заключала с предприятиями, организациями, не находящимися в муниципальной собственности, договоры и соглашения.</w:t>
      </w:r>
    </w:p>
    <w:p w:rsidR="00716E13" w:rsidRPr="00275663" w:rsidRDefault="00716E13" w:rsidP="00090E29">
      <w:pPr>
        <w:pStyle w:val="a8"/>
        <w:spacing w:line="288" w:lineRule="auto"/>
        <w:ind w:firstLine="709"/>
        <w:jc w:val="both"/>
        <w:rPr>
          <w:sz w:val="28"/>
          <w:szCs w:val="28"/>
        </w:rPr>
      </w:pPr>
      <w:r w:rsidRPr="00275663">
        <w:rPr>
          <w:sz w:val="28"/>
          <w:szCs w:val="28"/>
        </w:rPr>
        <w:t xml:space="preserve">В 2012 году действовало 12 Соглашений о сотрудничестве между </w:t>
      </w:r>
      <w:r w:rsidR="000C1486">
        <w:rPr>
          <w:sz w:val="28"/>
          <w:szCs w:val="28"/>
        </w:rPr>
        <w:t>а</w:t>
      </w:r>
      <w:r w:rsidRPr="00275663">
        <w:rPr>
          <w:sz w:val="28"/>
          <w:szCs w:val="28"/>
        </w:rPr>
        <w:t>дминистрацией района и крупными нефтяными компаниями:</w:t>
      </w:r>
      <w:r w:rsidRPr="00275663">
        <w:rPr>
          <w:color w:val="FF0000"/>
          <w:sz w:val="28"/>
          <w:szCs w:val="28"/>
        </w:rPr>
        <w:t xml:space="preserve"> </w:t>
      </w:r>
      <w:r w:rsidRPr="00275663">
        <w:rPr>
          <w:sz w:val="28"/>
          <w:szCs w:val="28"/>
        </w:rPr>
        <w:t>ООО «</w:t>
      </w:r>
      <w:proofErr w:type="spellStart"/>
      <w:r w:rsidRPr="00275663">
        <w:rPr>
          <w:sz w:val="28"/>
          <w:szCs w:val="28"/>
        </w:rPr>
        <w:t>РН-Юганскнефтегаз</w:t>
      </w:r>
      <w:proofErr w:type="spellEnd"/>
      <w:r w:rsidRPr="00275663">
        <w:rPr>
          <w:sz w:val="28"/>
          <w:szCs w:val="28"/>
        </w:rPr>
        <w:t>», ООО «</w:t>
      </w:r>
      <w:proofErr w:type="spellStart"/>
      <w:r w:rsidRPr="00275663">
        <w:rPr>
          <w:sz w:val="28"/>
          <w:szCs w:val="28"/>
        </w:rPr>
        <w:t>ТНК-Нягань</w:t>
      </w:r>
      <w:proofErr w:type="spellEnd"/>
      <w:r w:rsidRPr="00275663">
        <w:rPr>
          <w:sz w:val="28"/>
          <w:szCs w:val="28"/>
        </w:rPr>
        <w:t xml:space="preserve">, ООО «ТНК </w:t>
      </w:r>
      <w:proofErr w:type="spellStart"/>
      <w:r w:rsidRPr="00275663">
        <w:rPr>
          <w:sz w:val="28"/>
          <w:szCs w:val="28"/>
        </w:rPr>
        <w:t>Сибнефть-Югра</w:t>
      </w:r>
      <w:proofErr w:type="spellEnd"/>
      <w:r w:rsidRPr="00275663">
        <w:rPr>
          <w:sz w:val="28"/>
          <w:szCs w:val="28"/>
        </w:rPr>
        <w:t>», О</w:t>
      </w:r>
      <w:r w:rsidR="002208B2">
        <w:rPr>
          <w:sz w:val="28"/>
          <w:szCs w:val="28"/>
        </w:rPr>
        <w:t>А</w:t>
      </w:r>
      <w:r w:rsidRPr="00275663">
        <w:rPr>
          <w:sz w:val="28"/>
          <w:szCs w:val="28"/>
        </w:rPr>
        <w:t xml:space="preserve">О </w:t>
      </w:r>
      <w:r w:rsidRPr="003B2508">
        <w:rPr>
          <w:sz w:val="28"/>
          <w:szCs w:val="28"/>
        </w:rPr>
        <w:t>«НАК А</w:t>
      </w:r>
      <w:r w:rsidR="002208B2" w:rsidRPr="003B2508">
        <w:rPr>
          <w:sz w:val="28"/>
          <w:szCs w:val="28"/>
        </w:rPr>
        <w:t>КИ</w:t>
      </w:r>
      <w:r w:rsidRPr="003B2508">
        <w:rPr>
          <w:sz w:val="28"/>
          <w:szCs w:val="28"/>
        </w:rPr>
        <w:t>-О</w:t>
      </w:r>
      <w:r w:rsidR="002208B2" w:rsidRPr="003B2508">
        <w:rPr>
          <w:sz w:val="28"/>
          <w:szCs w:val="28"/>
        </w:rPr>
        <w:t>ТЫР</w:t>
      </w:r>
      <w:r w:rsidRPr="003B2508">
        <w:rPr>
          <w:sz w:val="28"/>
          <w:szCs w:val="28"/>
        </w:rPr>
        <w:t>», ОАО «</w:t>
      </w:r>
      <w:proofErr w:type="spellStart"/>
      <w:r w:rsidRPr="003B2508">
        <w:rPr>
          <w:sz w:val="28"/>
          <w:szCs w:val="28"/>
        </w:rPr>
        <w:t>Сургутнефтегаз</w:t>
      </w:r>
      <w:proofErr w:type="spellEnd"/>
      <w:r w:rsidRPr="003B2508">
        <w:rPr>
          <w:sz w:val="28"/>
          <w:szCs w:val="28"/>
        </w:rPr>
        <w:t>», ООО «</w:t>
      </w:r>
      <w:proofErr w:type="spellStart"/>
      <w:r w:rsidRPr="003B2508">
        <w:rPr>
          <w:sz w:val="28"/>
          <w:szCs w:val="28"/>
        </w:rPr>
        <w:t>Лукойл-Западная</w:t>
      </w:r>
      <w:proofErr w:type="spellEnd"/>
      <w:r w:rsidRPr="003B2508">
        <w:rPr>
          <w:sz w:val="28"/>
          <w:szCs w:val="28"/>
        </w:rPr>
        <w:t xml:space="preserve"> Сибирь», а также с </w:t>
      </w:r>
      <w:proofErr w:type="spellStart"/>
      <w:r w:rsidRPr="003B2508">
        <w:rPr>
          <w:sz w:val="28"/>
          <w:szCs w:val="28"/>
        </w:rPr>
        <w:t>предприятиями-недропользователями</w:t>
      </w:r>
      <w:proofErr w:type="spellEnd"/>
      <w:r w:rsidRPr="003B2508">
        <w:rPr>
          <w:sz w:val="28"/>
          <w:szCs w:val="28"/>
        </w:rPr>
        <w:t xml:space="preserve"> общераспространенных полезн</w:t>
      </w:r>
      <w:r w:rsidR="003B2508" w:rsidRPr="003B2508">
        <w:rPr>
          <w:sz w:val="28"/>
          <w:szCs w:val="28"/>
        </w:rPr>
        <w:t>ых</w:t>
      </w:r>
      <w:r w:rsidRPr="003B2508">
        <w:rPr>
          <w:sz w:val="28"/>
          <w:szCs w:val="28"/>
        </w:rPr>
        <w:t xml:space="preserve"> ископаемых:</w:t>
      </w:r>
      <w:r w:rsidRPr="003B2508">
        <w:rPr>
          <w:color w:val="FF0000"/>
          <w:sz w:val="28"/>
          <w:szCs w:val="28"/>
        </w:rPr>
        <w:t xml:space="preserve"> </w:t>
      </w:r>
      <w:proofErr w:type="gramStart"/>
      <w:r w:rsidRPr="003B2508">
        <w:rPr>
          <w:sz w:val="28"/>
          <w:szCs w:val="28"/>
        </w:rPr>
        <w:t>ЗАО «Компания МТА», ООО «</w:t>
      </w:r>
      <w:proofErr w:type="spellStart"/>
      <w:r w:rsidRPr="003B2508">
        <w:rPr>
          <w:sz w:val="28"/>
          <w:szCs w:val="28"/>
        </w:rPr>
        <w:t>Сибгидромехстрой</w:t>
      </w:r>
      <w:proofErr w:type="spellEnd"/>
      <w:r w:rsidRPr="003B2508">
        <w:rPr>
          <w:sz w:val="28"/>
          <w:szCs w:val="28"/>
        </w:rPr>
        <w:t>»,</w:t>
      </w:r>
      <w:r w:rsidRPr="003B2508">
        <w:rPr>
          <w:color w:val="FF0000"/>
          <w:sz w:val="28"/>
          <w:szCs w:val="28"/>
        </w:rPr>
        <w:t xml:space="preserve"> </w:t>
      </w:r>
      <w:r w:rsidRPr="003B2508">
        <w:rPr>
          <w:sz w:val="28"/>
          <w:szCs w:val="28"/>
        </w:rPr>
        <w:t>ООО «</w:t>
      </w:r>
      <w:proofErr w:type="spellStart"/>
      <w:r w:rsidRPr="003B2508">
        <w:rPr>
          <w:sz w:val="28"/>
          <w:szCs w:val="28"/>
        </w:rPr>
        <w:t>Севергеострой</w:t>
      </w:r>
      <w:proofErr w:type="spellEnd"/>
      <w:r w:rsidRPr="003B2508">
        <w:rPr>
          <w:sz w:val="28"/>
          <w:szCs w:val="28"/>
        </w:rPr>
        <w:t>»,</w:t>
      </w:r>
      <w:r w:rsidRPr="003B2508">
        <w:rPr>
          <w:color w:val="FF0000"/>
          <w:sz w:val="28"/>
          <w:szCs w:val="28"/>
        </w:rPr>
        <w:t xml:space="preserve"> </w:t>
      </w:r>
      <w:r w:rsidRPr="003B2508">
        <w:rPr>
          <w:sz w:val="28"/>
          <w:szCs w:val="28"/>
        </w:rPr>
        <w:t>ООО «</w:t>
      </w:r>
      <w:proofErr w:type="spellStart"/>
      <w:r w:rsidRPr="003B2508">
        <w:rPr>
          <w:sz w:val="28"/>
          <w:szCs w:val="28"/>
        </w:rPr>
        <w:t>РН-Юганскнефтегаз</w:t>
      </w:r>
      <w:proofErr w:type="spellEnd"/>
      <w:r w:rsidRPr="003B2508">
        <w:rPr>
          <w:sz w:val="28"/>
          <w:szCs w:val="28"/>
        </w:rPr>
        <w:t>»,</w:t>
      </w:r>
      <w:r w:rsidRPr="00275663">
        <w:rPr>
          <w:sz w:val="28"/>
          <w:szCs w:val="28"/>
        </w:rPr>
        <w:t xml:space="preserve"> ООО «Промысловик», ООО «Иртыш-Нефть».</w:t>
      </w:r>
      <w:proofErr w:type="gramEnd"/>
      <w:r w:rsidRPr="00275663">
        <w:rPr>
          <w:sz w:val="28"/>
          <w:szCs w:val="28"/>
        </w:rPr>
        <w:t xml:space="preserve"> В рамках реализации соглашений в 2012 году в бюджет Ханты-Мансийск</w:t>
      </w:r>
      <w:r w:rsidR="00A8008F">
        <w:rPr>
          <w:sz w:val="28"/>
          <w:szCs w:val="28"/>
        </w:rPr>
        <w:t>ого района было привлечено 265,9</w:t>
      </w:r>
      <w:r w:rsidRPr="00275663">
        <w:rPr>
          <w:sz w:val="28"/>
          <w:szCs w:val="28"/>
        </w:rPr>
        <w:t xml:space="preserve"> млн</w:t>
      </w:r>
      <w:proofErr w:type="gramStart"/>
      <w:r w:rsidRPr="00275663">
        <w:rPr>
          <w:sz w:val="28"/>
          <w:szCs w:val="28"/>
        </w:rPr>
        <w:t>.р</w:t>
      </w:r>
      <w:proofErr w:type="gramEnd"/>
      <w:r w:rsidRPr="00275663">
        <w:rPr>
          <w:sz w:val="28"/>
          <w:szCs w:val="28"/>
        </w:rPr>
        <w:t xml:space="preserve">ублей, </w:t>
      </w:r>
      <w:r w:rsidR="00A87376" w:rsidRPr="00275663">
        <w:rPr>
          <w:sz w:val="28"/>
          <w:szCs w:val="28"/>
        </w:rPr>
        <w:t>что на 2</w:t>
      </w:r>
      <w:r w:rsidR="00A8008F">
        <w:rPr>
          <w:sz w:val="28"/>
          <w:szCs w:val="28"/>
        </w:rPr>
        <w:t xml:space="preserve">8,9 </w:t>
      </w:r>
      <w:r w:rsidR="00A87376" w:rsidRPr="00275663">
        <w:rPr>
          <w:sz w:val="28"/>
          <w:szCs w:val="28"/>
        </w:rPr>
        <w:t xml:space="preserve">млн.рублей или на </w:t>
      </w:r>
      <w:r w:rsidR="00A8008F">
        <w:rPr>
          <w:sz w:val="28"/>
          <w:szCs w:val="28"/>
        </w:rPr>
        <w:t>10,9</w:t>
      </w:r>
      <w:r w:rsidR="00A87376" w:rsidRPr="00275663">
        <w:rPr>
          <w:sz w:val="28"/>
          <w:szCs w:val="28"/>
        </w:rPr>
        <w:t xml:space="preserve">% выше, чем в 2011 году. Средства были </w:t>
      </w:r>
      <w:r w:rsidRPr="00275663">
        <w:rPr>
          <w:sz w:val="28"/>
          <w:szCs w:val="28"/>
        </w:rPr>
        <w:t>направлены на реализацию</w:t>
      </w:r>
      <w:r w:rsidRPr="00275663">
        <w:rPr>
          <w:color w:val="FF0000"/>
          <w:sz w:val="28"/>
          <w:szCs w:val="28"/>
        </w:rPr>
        <w:t xml:space="preserve"> </w:t>
      </w:r>
      <w:r w:rsidRPr="00275663">
        <w:rPr>
          <w:sz w:val="28"/>
          <w:szCs w:val="28"/>
        </w:rPr>
        <w:t xml:space="preserve">23 долгосрочных и 2 ведомственных целевых программ района. </w:t>
      </w:r>
    </w:p>
    <w:p w:rsidR="00BD7961" w:rsidRPr="00275663" w:rsidRDefault="00716E13" w:rsidP="00090E29">
      <w:pPr>
        <w:pStyle w:val="a8"/>
        <w:spacing w:line="288" w:lineRule="auto"/>
        <w:ind w:firstLine="709"/>
        <w:jc w:val="both"/>
        <w:rPr>
          <w:sz w:val="28"/>
          <w:szCs w:val="28"/>
          <w:highlight w:val="yellow"/>
        </w:rPr>
      </w:pPr>
      <w:r w:rsidRPr="00275663">
        <w:rPr>
          <w:sz w:val="28"/>
          <w:szCs w:val="28"/>
        </w:rPr>
        <w:t>В 2012 году заключено 3 соглашения на 2013 год с ОАО «</w:t>
      </w:r>
      <w:proofErr w:type="spellStart"/>
      <w:r w:rsidRPr="00275663">
        <w:rPr>
          <w:sz w:val="28"/>
          <w:szCs w:val="28"/>
        </w:rPr>
        <w:t>ТНК-Нягань</w:t>
      </w:r>
      <w:proofErr w:type="spellEnd"/>
      <w:r w:rsidRPr="00275663">
        <w:rPr>
          <w:sz w:val="28"/>
          <w:szCs w:val="28"/>
        </w:rPr>
        <w:t>», ОАО «НАК «АКИ-ОТЫР», ОАО «</w:t>
      </w:r>
      <w:proofErr w:type="spellStart"/>
      <w:r w:rsidRPr="00275663">
        <w:rPr>
          <w:sz w:val="28"/>
          <w:szCs w:val="28"/>
        </w:rPr>
        <w:t>Сургутнефтегаз</w:t>
      </w:r>
      <w:proofErr w:type="spellEnd"/>
      <w:r w:rsidRPr="00275663">
        <w:rPr>
          <w:sz w:val="28"/>
          <w:szCs w:val="28"/>
        </w:rPr>
        <w:t xml:space="preserve">» на сумму </w:t>
      </w:r>
      <w:r w:rsidR="000C1486">
        <w:rPr>
          <w:sz w:val="28"/>
          <w:szCs w:val="28"/>
        </w:rPr>
        <w:t xml:space="preserve">     </w:t>
      </w:r>
      <w:r w:rsidRPr="00275663">
        <w:rPr>
          <w:sz w:val="28"/>
          <w:szCs w:val="28"/>
        </w:rPr>
        <w:t>22,5 млн</w:t>
      </w:r>
      <w:proofErr w:type="gramStart"/>
      <w:r w:rsidRPr="00275663">
        <w:rPr>
          <w:sz w:val="28"/>
          <w:szCs w:val="28"/>
        </w:rPr>
        <w:t>.р</w:t>
      </w:r>
      <w:proofErr w:type="gramEnd"/>
      <w:r w:rsidRPr="00275663">
        <w:rPr>
          <w:sz w:val="28"/>
          <w:szCs w:val="28"/>
        </w:rPr>
        <w:t>ублей</w:t>
      </w:r>
      <w:r w:rsidRPr="00275663">
        <w:rPr>
          <w:i/>
          <w:sz w:val="28"/>
          <w:szCs w:val="28"/>
        </w:rPr>
        <w:t>.</w:t>
      </w:r>
      <w:r w:rsidRPr="00275663">
        <w:rPr>
          <w:sz w:val="28"/>
          <w:szCs w:val="28"/>
        </w:rPr>
        <w:t xml:space="preserve"> </w:t>
      </w:r>
    </w:p>
    <w:p w:rsidR="00222D86" w:rsidRPr="00275663" w:rsidRDefault="00BD7961" w:rsidP="00090E29">
      <w:pPr>
        <w:pStyle w:val="31"/>
        <w:spacing w:after="0" w:line="288" w:lineRule="auto"/>
        <w:ind w:firstLine="708"/>
        <w:contextualSpacing/>
        <w:jc w:val="both"/>
        <w:rPr>
          <w:sz w:val="28"/>
          <w:szCs w:val="28"/>
        </w:rPr>
      </w:pPr>
      <w:r w:rsidRPr="00275663">
        <w:rPr>
          <w:sz w:val="28"/>
          <w:szCs w:val="28"/>
        </w:rPr>
        <w:t xml:space="preserve">В собственности Ханты-Мансийского района </w:t>
      </w:r>
      <w:r w:rsidR="00CF0B3A" w:rsidRPr="00275663">
        <w:rPr>
          <w:sz w:val="28"/>
          <w:szCs w:val="28"/>
        </w:rPr>
        <w:t>имеются 13 газопроводов</w:t>
      </w:r>
      <w:r w:rsidRPr="00275663">
        <w:rPr>
          <w:sz w:val="28"/>
          <w:szCs w:val="28"/>
        </w:rPr>
        <w:t xml:space="preserve"> среднего и низкого давления с сооружениями и оборудованием общей протяжённостью 15</w:t>
      </w:r>
      <w:r w:rsidR="0062444F" w:rsidRPr="00275663">
        <w:rPr>
          <w:sz w:val="28"/>
          <w:szCs w:val="28"/>
        </w:rPr>
        <w:t>9,1</w:t>
      </w:r>
      <w:r w:rsidRPr="00275663">
        <w:rPr>
          <w:sz w:val="28"/>
          <w:szCs w:val="28"/>
        </w:rPr>
        <w:t xml:space="preserve"> км, балансовой стоимостью </w:t>
      </w:r>
      <w:r w:rsidR="00CF0B3A" w:rsidRPr="00275663">
        <w:rPr>
          <w:sz w:val="28"/>
          <w:szCs w:val="28"/>
        </w:rPr>
        <w:t xml:space="preserve">более </w:t>
      </w:r>
      <w:r w:rsidR="0062444F" w:rsidRPr="00275663">
        <w:rPr>
          <w:sz w:val="28"/>
          <w:szCs w:val="28"/>
        </w:rPr>
        <w:t>418,5</w:t>
      </w:r>
      <w:r w:rsidRPr="00275663">
        <w:rPr>
          <w:sz w:val="28"/>
          <w:szCs w:val="28"/>
        </w:rPr>
        <w:t xml:space="preserve"> млн</w:t>
      </w:r>
      <w:proofErr w:type="gramStart"/>
      <w:r w:rsidRPr="00275663">
        <w:rPr>
          <w:sz w:val="28"/>
          <w:szCs w:val="28"/>
        </w:rPr>
        <w:t>.р</w:t>
      </w:r>
      <w:proofErr w:type="gramEnd"/>
      <w:r w:rsidRPr="00275663">
        <w:rPr>
          <w:sz w:val="28"/>
          <w:szCs w:val="28"/>
        </w:rPr>
        <w:t>ублей</w:t>
      </w:r>
      <w:r w:rsidR="00CF0B3A" w:rsidRPr="00275663">
        <w:rPr>
          <w:sz w:val="28"/>
          <w:szCs w:val="28"/>
        </w:rPr>
        <w:t>, из них 2 не эксплуатируются с момента окончания их строительства (ГРС Ярки</w:t>
      </w:r>
      <w:r w:rsidR="00222D86" w:rsidRPr="00275663">
        <w:rPr>
          <w:sz w:val="28"/>
          <w:szCs w:val="28"/>
        </w:rPr>
        <w:t xml:space="preserve"> </w:t>
      </w:r>
      <w:r w:rsidR="00CF0B3A" w:rsidRPr="00275663">
        <w:rPr>
          <w:sz w:val="28"/>
          <w:szCs w:val="28"/>
        </w:rPr>
        <w:t xml:space="preserve">- ГРП </w:t>
      </w:r>
      <w:proofErr w:type="spellStart"/>
      <w:r w:rsidR="00CF0B3A" w:rsidRPr="00275663">
        <w:rPr>
          <w:sz w:val="28"/>
          <w:szCs w:val="28"/>
        </w:rPr>
        <w:t>Базьяны</w:t>
      </w:r>
      <w:proofErr w:type="spellEnd"/>
      <w:r w:rsidR="00CF0B3A" w:rsidRPr="00275663">
        <w:rPr>
          <w:sz w:val="28"/>
          <w:szCs w:val="28"/>
        </w:rPr>
        <w:t xml:space="preserve"> и ГРС </w:t>
      </w:r>
      <w:proofErr w:type="spellStart"/>
      <w:r w:rsidR="00CF0B3A" w:rsidRPr="00275663">
        <w:rPr>
          <w:sz w:val="28"/>
          <w:szCs w:val="28"/>
        </w:rPr>
        <w:t>Выкатной</w:t>
      </w:r>
      <w:proofErr w:type="spellEnd"/>
      <w:r w:rsidR="00222D86" w:rsidRPr="00275663">
        <w:rPr>
          <w:sz w:val="28"/>
          <w:szCs w:val="28"/>
        </w:rPr>
        <w:t xml:space="preserve"> </w:t>
      </w:r>
      <w:r w:rsidR="00CF0B3A" w:rsidRPr="00275663">
        <w:rPr>
          <w:sz w:val="28"/>
          <w:szCs w:val="28"/>
        </w:rPr>
        <w:t>- ГРП Тюли</w:t>
      </w:r>
      <w:r w:rsidR="00222D86" w:rsidRPr="00275663">
        <w:rPr>
          <w:sz w:val="28"/>
          <w:szCs w:val="28"/>
        </w:rPr>
        <w:t>).</w:t>
      </w:r>
      <w:r w:rsidR="00CF0B3A" w:rsidRPr="00275663">
        <w:rPr>
          <w:sz w:val="28"/>
          <w:szCs w:val="28"/>
        </w:rPr>
        <w:t xml:space="preserve"> </w:t>
      </w:r>
      <w:r w:rsidRPr="00275663">
        <w:rPr>
          <w:sz w:val="28"/>
          <w:szCs w:val="28"/>
        </w:rPr>
        <w:t xml:space="preserve"> </w:t>
      </w:r>
      <w:r w:rsidR="00222D86" w:rsidRPr="00275663">
        <w:rPr>
          <w:sz w:val="28"/>
          <w:szCs w:val="28"/>
        </w:rPr>
        <w:t>Для организации газоснабжения населённых пунктов в 2012 году заключались  муниципальные контракты на содержание и техническое обслуживание газопроводов с эксплуатирующими организациями - ОАО «</w:t>
      </w:r>
      <w:proofErr w:type="spellStart"/>
      <w:r w:rsidR="00222D86" w:rsidRPr="00275663">
        <w:rPr>
          <w:sz w:val="28"/>
          <w:szCs w:val="28"/>
        </w:rPr>
        <w:t>Обьгаз</w:t>
      </w:r>
      <w:proofErr w:type="spellEnd"/>
      <w:r w:rsidR="00222D86" w:rsidRPr="00275663">
        <w:rPr>
          <w:sz w:val="28"/>
          <w:szCs w:val="28"/>
        </w:rPr>
        <w:t xml:space="preserve">» </w:t>
      </w:r>
      <w:proofErr w:type="gramStart"/>
      <w:r w:rsidR="00222D86" w:rsidRPr="00275663">
        <w:rPr>
          <w:sz w:val="28"/>
          <w:szCs w:val="28"/>
        </w:rPr>
        <w:t>и ООО</w:t>
      </w:r>
      <w:proofErr w:type="gramEnd"/>
      <w:r w:rsidR="00222D86" w:rsidRPr="00275663">
        <w:rPr>
          <w:sz w:val="28"/>
          <w:szCs w:val="28"/>
        </w:rPr>
        <w:t xml:space="preserve">  «</w:t>
      </w:r>
      <w:proofErr w:type="spellStart"/>
      <w:r w:rsidR="00222D86" w:rsidRPr="00275663">
        <w:rPr>
          <w:sz w:val="28"/>
          <w:szCs w:val="28"/>
        </w:rPr>
        <w:t>ЮграТеплоГазСтрой</w:t>
      </w:r>
      <w:proofErr w:type="spellEnd"/>
      <w:r w:rsidR="00222D86" w:rsidRPr="00275663">
        <w:rPr>
          <w:sz w:val="28"/>
          <w:szCs w:val="28"/>
        </w:rPr>
        <w:t xml:space="preserve">». В сентябре 2012 года проведён аукцион на право  заключения договора аренды действующих газопроводов с 1 января </w:t>
      </w:r>
      <w:r w:rsidR="000C1486">
        <w:rPr>
          <w:sz w:val="28"/>
          <w:szCs w:val="28"/>
        </w:rPr>
        <w:t xml:space="preserve">        </w:t>
      </w:r>
      <w:r w:rsidR="00222D86" w:rsidRPr="00275663">
        <w:rPr>
          <w:sz w:val="28"/>
          <w:szCs w:val="28"/>
        </w:rPr>
        <w:t>2013 года на 5 лет. На все газопроводы оформлены свидетельства о государственной регистрации  прав собственности.</w:t>
      </w:r>
    </w:p>
    <w:p w:rsidR="00165CE9" w:rsidRPr="00275663" w:rsidRDefault="00BD7961" w:rsidP="00090E29">
      <w:pPr>
        <w:spacing w:after="0" w:line="288" w:lineRule="auto"/>
        <w:ind w:firstLine="540"/>
        <w:jc w:val="both"/>
        <w:rPr>
          <w:rFonts w:ascii="Times New Roman" w:hAnsi="Times New Roman"/>
          <w:sz w:val="28"/>
          <w:szCs w:val="28"/>
        </w:rPr>
      </w:pPr>
      <w:r w:rsidRPr="00275663">
        <w:rPr>
          <w:rFonts w:ascii="Times New Roman" w:hAnsi="Times New Roman"/>
          <w:sz w:val="28"/>
          <w:szCs w:val="28"/>
        </w:rPr>
        <w:t xml:space="preserve">В целях организации надёжного и качественного электроснабжения </w:t>
      </w:r>
      <w:r w:rsidR="00165CE9" w:rsidRPr="00275663">
        <w:rPr>
          <w:rFonts w:ascii="Times New Roman" w:hAnsi="Times New Roman"/>
          <w:sz w:val="28"/>
          <w:szCs w:val="28"/>
        </w:rPr>
        <w:t xml:space="preserve">населённых пунктов района в 2012 </w:t>
      </w:r>
      <w:r w:rsidRPr="00275663">
        <w:rPr>
          <w:rFonts w:ascii="Times New Roman" w:hAnsi="Times New Roman"/>
          <w:sz w:val="28"/>
          <w:szCs w:val="28"/>
        </w:rPr>
        <w:t xml:space="preserve">году </w:t>
      </w:r>
      <w:r w:rsidR="00165CE9" w:rsidRPr="00275663">
        <w:rPr>
          <w:rFonts w:ascii="Times New Roman" w:hAnsi="Times New Roman"/>
          <w:sz w:val="28"/>
          <w:szCs w:val="28"/>
        </w:rPr>
        <w:t>продолжало действовать  концессионное соглашение с ОАО «</w:t>
      </w:r>
      <w:proofErr w:type="spellStart"/>
      <w:r w:rsidR="00165CE9" w:rsidRPr="00275663">
        <w:rPr>
          <w:rFonts w:ascii="Times New Roman" w:hAnsi="Times New Roman"/>
          <w:sz w:val="28"/>
          <w:szCs w:val="28"/>
        </w:rPr>
        <w:t>ЮТЭК-Региональные</w:t>
      </w:r>
      <w:proofErr w:type="spellEnd"/>
      <w:r w:rsidR="00165CE9" w:rsidRPr="00275663">
        <w:rPr>
          <w:rFonts w:ascii="Times New Roman" w:hAnsi="Times New Roman"/>
          <w:sz w:val="28"/>
          <w:szCs w:val="28"/>
        </w:rPr>
        <w:t xml:space="preserve"> сети», заключенное по результатам торгов в 2011 году  сроком на 2 года и  предусматривающее ежегодное финансирование  капитального ремонта </w:t>
      </w:r>
      <w:r w:rsidR="00165CE9" w:rsidRPr="00275663">
        <w:rPr>
          <w:rFonts w:ascii="Times New Roman" w:hAnsi="Times New Roman"/>
          <w:sz w:val="28"/>
          <w:szCs w:val="28"/>
        </w:rPr>
        <w:lastRenderedPageBreak/>
        <w:t>электрических сетей за счёт бюджетных (4,0 млн. руб</w:t>
      </w:r>
      <w:r w:rsidR="00A87376" w:rsidRPr="00275663">
        <w:rPr>
          <w:rFonts w:ascii="Times New Roman" w:hAnsi="Times New Roman"/>
          <w:sz w:val="28"/>
          <w:szCs w:val="28"/>
        </w:rPr>
        <w:t>лей</w:t>
      </w:r>
      <w:r w:rsidR="00165CE9" w:rsidRPr="00275663">
        <w:rPr>
          <w:rFonts w:ascii="Times New Roman" w:hAnsi="Times New Roman"/>
          <w:sz w:val="28"/>
          <w:szCs w:val="28"/>
        </w:rPr>
        <w:t xml:space="preserve">) и привлечённых </w:t>
      </w:r>
      <w:r w:rsidR="00222D86" w:rsidRPr="00275663">
        <w:rPr>
          <w:rFonts w:ascii="Times New Roman" w:hAnsi="Times New Roman"/>
          <w:sz w:val="28"/>
          <w:szCs w:val="28"/>
        </w:rPr>
        <w:t>(</w:t>
      </w:r>
      <w:r w:rsidR="00165CE9" w:rsidRPr="00275663">
        <w:rPr>
          <w:rFonts w:ascii="Times New Roman" w:hAnsi="Times New Roman"/>
          <w:sz w:val="28"/>
          <w:szCs w:val="28"/>
        </w:rPr>
        <w:t>5,0 млн</w:t>
      </w:r>
      <w:proofErr w:type="gramStart"/>
      <w:r w:rsidR="00165CE9" w:rsidRPr="00275663">
        <w:rPr>
          <w:rFonts w:ascii="Times New Roman" w:hAnsi="Times New Roman"/>
          <w:sz w:val="28"/>
          <w:szCs w:val="28"/>
        </w:rPr>
        <w:t>.р</w:t>
      </w:r>
      <w:proofErr w:type="gramEnd"/>
      <w:r w:rsidR="00165CE9" w:rsidRPr="00275663">
        <w:rPr>
          <w:rFonts w:ascii="Times New Roman" w:hAnsi="Times New Roman"/>
          <w:sz w:val="28"/>
          <w:szCs w:val="28"/>
        </w:rPr>
        <w:t>уб</w:t>
      </w:r>
      <w:r w:rsidR="00A87376" w:rsidRPr="00275663">
        <w:rPr>
          <w:rFonts w:ascii="Times New Roman" w:hAnsi="Times New Roman"/>
          <w:sz w:val="28"/>
          <w:szCs w:val="28"/>
        </w:rPr>
        <w:t>лей</w:t>
      </w:r>
      <w:r w:rsidR="00165CE9" w:rsidRPr="00275663">
        <w:rPr>
          <w:rFonts w:ascii="Times New Roman" w:hAnsi="Times New Roman"/>
          <w:sz w:val="28"/>
          <w:szCs w:val="28"/>
        </w:rPr>
        <w:t xml:space="preserve">) финансовых средств. В концессию был передан </w:t>
      </w:r>
      <w:proofErr w:type="spellStart"/>
      <w:r w:rsidR="00165CE9" w:rsidRPr="00275663">
        <w:rPr>
          <w:rFonts w:ascii="Times New Roman" w:hAnsi="Times New Roman"/>
          <w:sz w:val="28"/>
          <w:szCs w:val="28"/>
        </w:rPr>
        <w:t>электросетевой</w:t>
      </w:r>
      <w:proofErr w:type="spellEnd"/>
      <w:r w:rsidR="00165CE9" w:rsidRPr="00275663">
        <w:rPr>
          <w:rFonts w:ascii="Times New Roman" w:hAnsi="Times New Roman"/>
          <w:sz w:val="28"/>
          <w:szCs w:val="28"/>
        </w:rPr>
        <w:t xml:space="preserve">  комплекс общей протяжённостью 169,4 км с сооружениями и оборудованием (без учёта электрических сетей в </w:t>
      </w:r>
      <w:proofErr w:type="spellStart"/>
      <w:proofErr w:type="gramStart"/>
      <w:r w:rsidR="00165CE9" w:rsidRPr="00275663">
        <w:rPr>
          <w:rFonts w:ascii="Times New Roman" w:hAnsi="Times New Roman"/>
          <w:sz w:val="28"/>
          <w:szCs w:val="28"/>
        </w:rPr>
        <w:t>п</w:t>
      </w:r>
      <w:proofErr w:type="spellEnd"/>
      <w:proofErr w:type="gramEnd"/>
      <w:r w:rsidR="00165CE9" w:rsidRPr="00275663">
        <w:rPr>
          <w:rFonts w:ascii="Times New Roman" w:hAnsi="Times New Roman"/>
          <w:sz w:val="28"/>
          <w:szCs w:val="28"/>
        </w:rPr>
        <w:t xml:space="preserve"> Бобровский,</w:t>
      </w:r>
      <w:r w:rsidR="003549D0">
        <w:rPr>
          <w:rFonts w:ascii="Times New Roman" w:hAnsi="Times New Roman"/>
          <w:sz w:val="28"/>
          <w:szCs w:val="28"/>
        </w:rPr>
        <w:t xml:space="preserve">                   </w:t>
      </w:r>
      <w:r w:rsidR="005C018F" w:rsidRPr="00275663">
        <w:rPr>
          <w:rFonts w:ascii="Times New Roman" w:hAnsi="Times New Roman"/>
          <w:sz w:val="28"/>
          <w:szCs w:val="28"/>
        </w:rPr>
        <w:t xml:space="preserve"> </w:t>
      </w:r>
      <w:r w:rsidR="00165CE9" w:rsidRPr="00275663">
        <w:rPr>
          <w:rFonts w:ascii="Times New Roman" w:hAnsi="Times New Roman"/>
          <w:sz w:val="28"/>
          <w:szCs w:val="28"/>
        </w:rPr>
        <w:t>п.</w:t>
      </w:r>
      <w:r w:rsidR="00F472D3">
        <w:rPr>
          <w:rFonts w:ascii="Times New Roman" w:hAnsi="Times New Roman"/>
          <w:sz w:val="28"/>
          <w:szCs w:val="28"/>
        </w:rPr>
        <w:t xml:space="preserve"> </w:t>
      </w:r>
      <w:proofErr w:type="spellStart"/>
      <w:r w:rsidR="00165CE9" w:rsidRPr="00275663">
        <w:rPr>
          <w:rFonts w:ascii="Times New Roman" w:hAnsi="Times New Roman"/>
          <w:sz w:val="28"/>
          <w:szCs w:val="28"/>
        </w:rPr>
        <w:t>Горноправдинск</w:t>
      </w:r>
      <w:proofErr w:type="spellEnd"/>
      <w:r w:rsidR="00165CE9" w:rsidRPr="00275663">
        <w:rPr>
          <w:rFonts w:ascii="Times New Roman" w:hAnsi="Times New Roman"/>
          <w:sz w:val="28"/>
          <w:szCs w:val="28"/>
        </w:rPr>
        <w:t>, п.</w:t>
      </w:r>
      <w:r w:rsidR="00F472D3">
        <w:rPr>
          <w:rFonts w:ascii="Times New Roman" w:hAnsi="Times New Roman"/>
          <w:sz w:val="28"/>
          <w:szCs w:val="28"/>
        </w:rPr>
        <w:t xml:space="preserve"> </w:t>
      </w:r>
      <w:r w:rsidR="00165CE9" w:rsidRPr="00275663">
        <w:rPr>
          <w:rFonts w:ascii="Times New Roman" w:hAnsi="Times New Roman"/>
          <w:sz w:val="28"/>
          <w:szCs w:val="28"/>
        </w:rPr>
        <w:t xml:space="preserve">Кирпичный, п. </w:t>
      </w:r>
      <w:proofErr w:type="spellStart"/>
      <w:r w:rsidR="00165CE9" w:rsidRPr="00275663">
        <w:rPr>
          <w:rFonts w:ascii="Times New Roman" w:hAnsi="Times New Roman"/>
          <w:sz w:val="28"/>
          <w:szCs w:val="28"/>
        </w:rPr>
        <w:t>Луговской</w:t>
      </w:r>
      <w:proofErr w:type="spellEnd"/>
      <w:r w:rsidR="00165CE9" w:rsidRPr="00275663">
        <w:rPr>
          <w:rFonts w:ascii="Times New Roman" w:hAnsi="Times New Roman"/>
          <w:sz w:val="28"/>
          <w:szCs w:val="28"/>
        </w:rPr>
        <w:t xml:space="preserve">). В 2012 году за счёт бюджетных средств и средств концессионера произведён капитальный ремонт сетей с заменой 4 </w:t>
      </w:r>
      <w:r w:rsidR="005C018F" w:rsidRPr="00275663">
        <w:rPr>
          <w:rFonts w:ascii="Times New Roman" w:hAnsi="Times New Roman"/>
          <w:sz w:val="28"/>
          <w:szCs w:val="28"/>
        </w:rPr>
        <w:t xml:space="preserve">(из 7) </w:t>
      </w:r>
      <w:r w:rsidR="00165CE9" w:rsidRPr="00275663">
        <w:rPr>
          <w:rFonts w:ascii="Times New Roman" w:hAnsi="Times New Roman"/>
          <w:sz w:val="28"/>
          <w:szCs w:val="28"/>
        </w:rPr>
        <w:t xml:space="preserve">трансформаторов  </w:t>
      </w:r>
      <w:proofErr w:type="gramStart"/>
      <w:r w:rsidR="00165CE9" w:rsidRPr="00275663">
        <w:rPr>
          <w:rFonts w:ascii="Times New Roman" w:hAnsi="Times New Roman"/>
          <w:sz w:val="28"/>
          <w:szCs w:val="28"/>
        </w:rPr>
        <w:t>в</w:t>
      </w:r>
      <w:proofErr w:type="gramEnd"/>
      <w:r w:rsidR="00165CE9" w:rsidRPr="00275663">
        <w:rPr>
          <w:rFonts w:ascii="Times New Roman" w:hAnsi="Times New Roman"/>
          <w:sz w:val="28"/>
          <w:szCs w:val="28"/>
        </w:rPr>
        <w:t xml:space="preserve">  с. </w:t>
      </w:r>
      <w:proofErr w:type="spellStart"/>
      <w:r w:rsidR="00165CE9" w:rsidRPr="00275663">
        <w:rPr>
          <w:rFonts w:ascii="Times New Roman" w:hAnsi="Times New Roman"/>
          <w:sz w:val="28"/>
          <w:szCs w:val="28"/>
        </w:rPr>
        <w:t>Батово</w:t>
      </w:r>
      <w:proofErr w:type="spellEnd"/>
      <w:r w:rsidR="00165CE9" w:rsidRPr="00275663">
        <w:rPr>
          <w:rFonts w:ascii="Times New Roman" w:hAnsi="Times New Roman"/>
          <w:sz w:val="28"/>
          <w:szCs w:val="28"/>
        </w:rPr>
        <w:t xml:space="preserve">. </w:t>
      </w:r>
    </w:p>
    <w:p w:rsidR="00BD7961" w:rsidRPr="00275663" w:rsidRDefault="00BD7961" w:rsidP="00090E29">
      <w:pPr>
        <w:spacing w:after="0" w:line="288" w:lineRule="auto"/>
        <w:ind w:firstLine="709"/>
        <w:jc w:val="both"/>
        <w:rPr>
          <w:rFonts w:ascii="Times New Roman" w:hAnsi="Times New Roman"/>
          <w:b/>
          <w:i/>
          <w:sz w:val="28"/>
          <w:szCs w:val="28"/>
        </w:rPr>
      </w:pPr>
      <w:r w:rsidRPr="00275663">
        <w:rPr>
          <w:rFonts w:ascii="Times New Roman" w:hAnsi="Times New Roman"/>
          <w:sz w:val="28"/>
          <w:szCs w:val="28"/>
        </w:rPr>
        <w:t>Администрация района продолжила в 201</w:t>
      </w:r>
      <w:r w:rsidR="00165CE9" w:rsidRPr="00275663">
        <w:rPr>
          <w:rFonts w:ascii="Times New Roman" w:hAnsi="Times New Roman"/>
          <w:sz w:val="28"/>
          <w:szCs w:val="28"/>
        </w:rPr>
        <w:t>2</w:t>
      </w:r>
      <w:r w:rsidRPr="00275663">
        <w:rPr>
          <w:rFonts w:ascii="Times New Roman" w:hAnsi="Times New Roman"/>
          <w:sz w:val="28"/>
          <w:szCs w:val="28"/>
        </w:rPr>
        <w:t xml:space="preserve"> году создавать </w:t>
      </w:r>
      <w:r w:rsidRPr="00275663">
        <w:rPr>
          <w:rFonts w:ascii="Times New Roman" w:hAnsi="Times New Roman"/>
          <w:b/>
          <w:i/>
          <w:sz w:val="28"/>
          <w:szCs w:val="28"/>
        </w:rPr>
        <w:t>условия для организации на территории района услуг связи, общественного питания, торговли и бытового обслуживания.</w:t>
      </w:r>
    </w:p>
    <w:p w:rsidR="00BD7961" w:rsidRPr="00275663" w:rsidRDefault="00BD7961" w:rsidP="00090E29">
      <w:pPr>
        <w:spacing w:after="0" w:line="288" w:lineRule="auto"/>
        <w:ind w:firstLine="540"/>
        <w:jc w:val="both"/>
        <w:rPr>
          <w:rFonts w:ascii="Times New Roman" w:hAnsi="Times New Roman"/>
          <w:sz w:val="28"/>
          <w:szCs w:val="28"/>
        </w:rPr>
      </w:pPr>
      <w:r w:rsidRPr="00275663">
        <w:rPr>
          <w:rFonts w:ascii="Times New Roman" w:hAnsi="Times New Roman"/>
          <w:sz w:val="28"/>
          <w:szCs w:val="28"/>
        </w:rPr>
        <w:t xml:space="preserve">Услуги </w:t>
      </w:r>
      <w:r w:rsidRPr="00275663">
        <w:rPr>
          <w:rFonts w:ascii="Times New Roman" w:hAnsi="Times New Roman"/>
          <w:b/>
          <w:i/>
          <w:sz w:val="28"/>
          <w:szCs w:val="28"/>
        </w:rPr>
        <w:t>почтовой связи</w:t>
      </w:r>
      <w:r w:rsidRPr="00275663">
        <w:rPr>
          <w:rFonts w:ascii="Times New Roman" w:hAnsi="Times New Roman"/>
          <w:sz w:val="28"/>
          <w:szCs w:val="28"/>
        </w:rPr>
        <w:t xml:space="preserve"> в районе оказываются в 2</w:t>
      </w:r>
      <w:r w:rsidR="00165CE9" w:rsidRPr="00275663">
        <w:rPr>
          <w:rFonts w:ascii="Times New Roman" w:hAnsi="Times New Roman"/>
          <w:sz w:val="28"/>
          <w:szCs w:val="28"/>
        </w:rPr>
        <w:t>3</w:t>
      </w:r>
      <w:r w:rsidRPr="00275663">
        <w:rPr>
          <w:rFonts w:ascii="Times New Roman" w:hAnsi="Times New Roman"/>
          <w:sz w:val="28"/>
          <w:szCs w:val="28"/>
        </w:rPr>
        <w:t xml:space="preserve"> отделениях</w:t>
      </w:r>
      <w:r w:rsidR="00165CE9" w:rsidRPr="00275663">
        <w:rPr>
          <w:rFonts w:ascii="Times New Roman" w:hAnsi="Times New Roman"/>
          <w:sz w:val="28"/>
          <w:szCs w:val="28"/>
        </w:rPr>
        <w:t xml:space="preserve"> (2011 год – 24 отделения)</w:t>
      </w:r>
      <w:r w:rsidRPr="00275663">
        <w:rPr>
          <w:rFonts w:ascii="Times New Roman" w:hAnsi="Times New Roman"/>
          <w:sz w:val="28"/>
          <w:szCs w:val="28"/>
        </w:rPr>
        <w:t xml:space="preserve">,  доставка и обмен почтовых отправлений осуществляются 2 раза в неделю. </w:t>
      </w:r>
      <w:r w:rsidR="00165CE9" w:rsidRPr="00275663">
        <w:rPr>
          <w:rFonts w:ascii="Times New Roman" w:hAnsi="Times New Roman"/>
          <w:sz w:val="28"/>
          <w:szCs w:val="28"/>
        </w:rPr>
        <w:t xml:space="preserve">Ликвидировано отделение почтовой связи </w:t>
      </w:r>
      <w:proofErr w:type="gramStart"/>
      <w:r w:rsidR="00165CE9" w:rsidRPr="00275663">
        <w:rPr>
          <w:rFonts w:ascii="Times New Roman" w:hAnsi="Times New Roman"/>
          <w:sz w:val="28"/>
          <w:szCs w:val="28"/>
        </w:rPr>
        <w:t>в</w:t>
      </w:r>
      <w:proofErr w:type="gramEnd"/>
      <w:r w:rsidR="00165CE9" w:rsidRPr="00275663">
        <w:rPr>
          <w:rFonts w:ascii="Times New Roman" w:hAnsi="Times New Roman"/>
          <w:sz w:val="28"/>
          <w:szCs w:val="28"/>
        </w:rPr>
        <w:t xml:space="preserve"> с.</w:t>
      </w:r>
      <w:r w:rsidR="00F472D3">
        <w:rPr>
          <w:rFonts w:ascii="Times New Roman" w:hAnsi="Times New Roman"/>
          <w:sz w:val="28"/>
          <w:szCs w:val="28"/>
        </w:rPr>
        <w:t xml:space="preserve"> </w:t>
      </w:r>
      <w:proofErr w:type="spellStart"/>
      <w:r w:rsidR="00165CE9" w:rsidRPr="00275663">
        <w:rPr>
          <w:rFonts w:ascii="Times New Roman" w:hAnsi="Times New Roman"/>
          <w:sz w:val="28"/>
          <w:szCs w:val="28"/>
        </w:rPr>
        <w:t>Базьяны</w:t>
      </w:r>
      <w:proofErr w:type="spellEnd"/>
      <w:r w:rsidR="00165CE9" w:rsidRPr="00275663">
        <w:rPr>
          <w:rFonts w:ascii="Times New Roman" w:hAnsi="Times New Roman"/>
          <w:sz w:val="28"/>
          <w:szCs w:val="28"/>
        </w:rPr>
        <w:t xml:space="preserve"> </w:t>
      </w:r>
      <w:proofErr w:type="gramStart"/>
      <w:r w:rsidR="00165CE9" w:rsidRPr="00275663">
        <w:rPr>
          <w:rFonts w:ascii="Times New Roman" w:hAnsi="Times New Roman"/>
          <w:sz w:val="28"/>
          <w:szCs w:val="28"/>
        </w:rPr>
        <w:t>в</w:t>
      </w:r>
      <w:proofErr w:type="gramEnd"/>
      <w:r w:rsidR="00165CE9" w:rsidRPr="00275663">
        <w:rPr>
          <w:rFonts w:ascii="Times New Roman" w:hAnsi="Times New Roman"/>
          <w:sz w:val="28"/>
          <w:szCs w:val="28"/>
        </w:rPr>
        <w:t xml:space="preserve"> связи </w:t>
      </w:r>
      <w:r w:rsidR="00165CE9" w:rsidRPr="003B2508">
        <w:rPr>
          <w:rFonts w:ascii="Times New Roman" w:hAnsi="Times New Roman"/>
          <w:sz w:val="28"/>
          <w:szCs w:val="28"/>
        </w:rPr>
        <w:t xml:space="preserve">с переселением жителей </w:t>
      </w:r>
      <w:r w:rsidR="002208B2" w:rsidRPr="003B2508">
        <w:rPr>
          <w:rFonts w:ascii="Times New Roman" w:hAnsi="Times New Roman"/>
          <w:sz w:val="28"/>
          <w:szCs w:val="28"/>
        </w:rPr>
        <w:t xml:space="preserve">в </w:t>
      </w:r>
      <w:r w:rsidR="00165CE9" w:rsidRPr="003B2508">
        <w:rPr>
          <w:rFonts w:ascii="Times New Roman" w:hAnsi="Times New Roman"/>
          <w:sz w:val="28"/>
          <w:szCs w:val="28"/>
        </w:rPr>
        <w:t>д.</w:t>
      </w:r>
      <w:r w:rsidR="00F472D3">
        <w:rPr>
          <w:rFonts w:ascii="Times New Roman" w:hAnsi="Times New Roman"/>
          <w:sz w:val="28"/>
          <w:szCs w:val="28"/>
        </w:rPr>
        <w:t xml:space="preserve"> </w:t>
      </w:r>
      <w:r w:rsidR="00165CE9" w:rsidRPr="003B2508">
        <w:rPr>
          <w:rFonts w:ascii="Times New Roman" w:hAnsi="Times New Roman"/>
          <w:sz w:val="28"/>
          <w:szCs w:val="28"/>
        </w:rPr>
        <w:t xml:space="preserve">Ярки. </w:t>
      </w:r>
      <w:r w:rsidRPr="003B2508">
        <w:rPr>
          <w:rFonts w:ascii="Times New Roman" w:hAnsi="Times New Roman"/>
          <w:sz w:val="28"/>
          <w:szCs w:val="28"/>
        </w:rPr>
        <w:t>В 14 отделениях для населения</w:t>
      </w:r>
      <w:r w:rsidRPr="00275663">
        <w:rPr>
          <w:rFonts w:ascii="Times New Roman" w:hAnsi="Times New Roman"/>
          <w:sz w:val="28"/>
          <w:szCs w:val="28"/>
        </w:rPr>
        <w:t xml:space="preserve"> организованы рабочие места с оборудованием доступа к сети Интернет. В период  весенней и осенней распутицы 201</w:t>
      </w:r>
      <w:r w:rsidR="00165CE9" w:rsidRPr="00275663">
        <w:rPr>
          <w:rFonts w:ascii="Times New Roman" w:hAnsi="Times New Roman"/>
          <w:sz w:val="28"/>
          <w:szCs w:val="28"/>
        </w:rPr>
        <w:t>2</w:t>
      </w:r>
      <w:r w:rsidRPr="00275663">
        <w:rPr>
          <w:rFonts w:ascii="Times New Roman" w:hAnsi="Times New Roman"/>
          <w:sz w:val="28"/>
          <w:szCs w:val="28"/>
        </w:rPr>
        <w:t xml:space="preserve"> года доставка почтовых отправлений осуществлялась  пассажирскими вертолетами МИ-8 по местным воздушным линиям в соответствии с расписанием полетов. В д. </w:t>
      </w:r>
      <w:proofErr w:type="spellStart"/>
      <w:r w:rsidRPr="00275663">
        <w:rPr>
          <w:rFonts w:ascii="Times New Roman" w:hAnsi="Times New Roman"/>
          <w:sz w:val="28"/>
          <w:szCs w:val="28"/>
        </w:rPr>
        <w:t>Согом</w:t>
      </w:r>
      <w:proofErr w:type="spellEnd"/>
      <w:r w:rsidRPr="00275663">
        <w:rPr>
          <w:rFonts w:ascii="Times New Roman" w:hAnsi="Times New Roman"/>
          <w:sz w:val="28"/>
          <w:szCs w:val="28"/>
        </w:rPr>
        <w:t xml:space="preserve"> почтовые отправления авиатранспортом доставлялись в течение 9 месяцев.</w:t>
      </w:r>
    </w:p>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ab/>
        <w:t>В рамках национальной программы «Универсальная услуга телефонной сети с использованием таксофона» установлено 37 таксофонов в 30 населенных пунктах района.</w:t>
      </w:r>
    </w:p>
    <w:p w:rsidR="009F2080" w:rsidRPr="00275663" w:rsidRDefault="009F2080"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Услугами сотовой связи имеют возможность пользоваться жители всех 33 населенных пунктов. Оператором связи </w:t>
      </w:r>
      <w:proofErr w:type="spellStart"/>
      <w:r w:rsidRPr="00275663">
        <w:rPr>
          <w:rFonts w:ascii="Times New Roman" w:hAnsi="Times New Roman"/>
          <w:sz w:val="28"/>
          <w:szCs w:val="28"/>
          <w:lang w:val="en-US"/>
        </w:rPr>
        <w:t>Utel</w:t>
      </w:r>
      <w:proofErr w:type="spellEnd"/>
      <w:r w:rsidRPr="00275663">
        <w:rPr>
          <w:rFonts w:ascii="Times New Roman" w:hAnsi="Times New Roman"/>
          <w:sz w:val="28"/>
          <w:szCs w:val="28"/>
        </w:rPr>
        <w:t xml:space="preserve"> установлено 17 базовых станций сотово</w:t>
      </w:r>
      <w:r w:rsidR="00327D66">
        <w:rPr>
          <w:rFonts w:ascii="Times New Roman" w:hAnsi="Times New Roman"/>
          <w:sz w:val="28"/>
          <w:szCs w:val="28"/>
        </w:rPr>
        <w:t>й связи,  Мегафон-1 станция (</w:t>
      </w:r>
      <w:r w:rsidRPr="00275663">
        <w:rPr>
          <w:rFonts w:ascii="Times New Roman" w:hAnsi="Times New Roman"/>
          <w:sz w:val="28"/>
          <w:szCs w:val="28"/>
        </w:rPr>
        <w:t xml:space="preserve">Ярки), МТС - 5 станций (Ярки, </w:t>
      </w:r>
      <w:proofErr w:type="spellStart"/>
      <w:r w:rsidRPr="00275663">
        <w:rPr>
          <w:rFonts w:ascii="Times New Roman" w:hAnsi="Times New Roman"/>
          <w:sz w:val="28"/>
          <w:szCs w:val="28"/>
        </w:rPr>
        <w:t>Горноправдинск</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Селиярово</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Согом</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Ягурьях</w:t>
      </w:r>
      <w:proofErr w:type="spellEnd"/>
      <w:r w:rsidRPr="00275663">
        <w:rPr>
          <w:rFonts w:ascii="Times New Roman" w:hAnsi="Times New Roman"/>
          <w:sz w:val="28"/>
          <w:szCs w:val="28"/>
        </w:rPr>
        <w:t xml:space="preserve">), </w:t>
      </w:r>
      <w:r w:rsidR="003549D0" w:rsidRPr="00275663">
        <w:rPr>
          <w:rFonts w:ascii="Times New Roman" w:hAnsi="Times New Roman"/>
          <w:sz w:val="28"/>
          <w:szCs w:val="28"/>
        </w:rPr>
        <w:t xml:space="preserve">станция </w:t>
      </w:r>
      <w:r w:rsidRPr="00275663">
        <w:rPr>
          <w:rFonts w:ascii="Times New Roman" w:hAnsi="Times New Roman"/>
          <w:sz w:val="28"/>
          <w:szCs w:val="28"/>
        </w:rPr>
        <w:t>Билайн-1 (</w:t>
      </w:r>
      <w:proofErr w:type="spellStart"/>
      <w:r w:rsidRPr="00275663">
        <w:rPr>
          <w:rFonts w:ascii="Times New Roman" w:hAnsi="Times New Roman"/>
          <w:sz w:val="28"/>
          <w:szCs w:val="28"/>
        </w:rPr>
        <w:t>Горноправдинск</w:t>
      </w:r>
      <w:proofErr w:type="spellEnd"/>
      <w:r w:rsidRPr="00275663">
        <w:rPr>
          <w:rFonts w:ascii="Times New Roman" w:hAnsi="Times New Roman"/>
          <w:sz w:val="28"/>
          <w:szCs w:val="28"/>
        </w:rPr>
        <w:t>).</w:t>
      </w:r>
    </w:p>
    <w:p w:rsidR="009F2080" w:rsidRPr="00275663" w:rsidRDefault="009F2080"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2012 году телефонизирован микрорайон новой застройки  в д. Ярки, проложена оптико-волоконная лини</w:t>
      </w:r>
      <w:r w:rsidR="003B2508">
        <w:rPr>
          <w:rFonts w:ascii="Times New Roman" w:hAnsi="Times New Roman"/>
          <w:sz w:val="28"/>
          <w:szCs w:val="28"/>
        </w:rPr>
        <w:t>я</w:t>
      </w:r>
      <w:r w:rsidRPr="00275663">
        <w:rPr>
          <w:rFonts w:ascii="Times New Roman" w:hAnsi="Times New Roman"/>
          <w:sz w:val="28"/>
          <w:szCs w:val="28"/>
        </w:rPr>
        <w:t xml:space="preserve"> связи от автодороги Ханты-Мансийск-Тюмень,  установлен блок-контейнер с АТС в д. Ярки.  В 4 квартале </w:t>
      </w:r>
      <w:r w:rsidR="003549D0">
        <w:rPr>
          <w:rFonts w:ascii="Times New Roman" w:hAnsi="Times New Roman"/>
          <w:sz w:val="28"/>
          <w:szCs w:val="28"/>
        </w:rPr>
        <w:t xml:space="preserve">         </w:t>
      </w:r>
      <w:r w:rsidRPr="00275663">
        <w:rPr>
          <w:rFonts w:ascii="Times New Roman" w:hAnsi="Times New Roman"/>
          <w:sz w:val="28"/>
          <w:szCs w:val="28"/>
        </w:rPr>
        <w:t xml:space="preserve">2012 года в населенных пунктах Белогорье, </w:t>
      </w:r>
      <w:proofErr w:type="spellStart"/>
      <w:r w:rsidRPr="00275663">
        <w:rPr>
          <w:rFonts w:ascii="Times New Roman" w:hAnsi="Times New Roman"/>
          <w:sz w:val="28"/>
          <w:szCs w:val="28"/>
        </w:rPr>
        <w:t>Пырьях</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Ягурьях</w:t>
      </w:r>
      <w:proofErr w:type="spellEnd"/>
      <w:r w:rsidRPr="00275663">
        <w:rPr>
          <w:rFonts w:ascii="Times New Roman" w:hAnsi="Times New Roman"/>
          <w:sz w:val="28"/>
          <w:szCs w:val="28"/>
        </w:rPr>
        <w:t xml:space="preserve"> установлено оборудование системы </w:t>
      </w:r>
      <w:proofErr w:type="spellStart"/>
      <w:r w:rsidRPr="00275663">
        <w:rPr>
          <w:rFonts w:ascii="Times New Roman" w:hAnsi="Times New Roman"/>
          <w:sz w:val="28"/>
          <w:szCs w:val="28"/>
          <w:lang w:val="en-US"/>
        </w:rPr>
        <w:t>Wi</w:t>
      </w:r>
      <w:proofErr w:type="spellEnd"/>
      <w:r w:rsidRPr="00275663">
        <w:rPr>
          <w:rFonts w:ascii="Times New Roman" w:hAnsi="Times New Roman"/>
          <w:sz w:val="28"/>
          <w:szCs w:val="28"/>
        </w:rPr>
        <w:t>-</w:t>
      </w:r>
      <w:proofErr w:type="spellStart"/>
      <w:r w:rsidRPr="00275663">
        <w:rPr>
          <w:rFonts w:ascii="Times New Roman" w:hAnsi="Times New Roman"/>
          <w:sz w:val="28"/>
          <w:szCs w:val="28"/>
          <w:lang w:val="en-US"/>
        </w:rPr>
        <w:t>Fi</w:t>
      </w:r>
      <w:proofErr w:type="spellEnd"/>
      <w:r w:rsidRPr="00275663">
        <w:rPr>
          <w:rFonts w:ascii="Times New Roman" w:hAnsi="Times New Roman"/>
          <w:sz w:val="28"/>
          <w:szCs w:val="28"/>
        </w:rPr>
        <w:t xml:space="preserve"> для подключения абонентов к сети Интернет. </w:t>
      </w:r>
    </w:p>
    <w:p w:rsidR="009F2080" w:rsidRPr="00275663" w:rsidRDefault="009F2080"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Ханты-Мансийский филиал ОАО «</w:t>
      </w:r>
      <w:proofErr w:type="spellStart"/>
      <w:r w:rsidRPr="00275663">
        <w:rPr>
          <w:rFonts w:ascii="Times New Roman" w:hAnsi="Times New Roman"/>
          <w:sz w:val="28"/>
          <w:szCs w:val="28"/>
        </w:rPr>
        <w:t>Ростелеком</w:t>
      </w:r>
      <w:proofErr w:type="spellEnd"/>
      <w:r w:rsidRPr="00275663">
        <w:rPr>
          <w:rFonts w:ascii="Times New Roman" w:hAnsi="Times New Roman"/>
          <w:sz w:val="28"/>
          <w:szCs w:val="28"/>
        </w:rPr>
        <w:t xml:space="preserve">» планирует в 1 квартале 2013 года установить базовые станции сотовой связи в населенных пунктах Кирпичный, Тюли, Елизарово, </w:t>
      </w:r>
      <w:proofErr w:type="spellStart"/>
      <w:r w:rsidRPr="00275663">
        <w:rPr>
          <w:rFonts w:ascii="Times New Roman" w:hAnsi="Times New Roman"/>
          <w:sz w:val="28"/>
          <w:szCs w:val="28"/>
        </w:rPr>
        <w:t>Пырьях</w:t>
      </w:r>
      <w:proofErr w:type="spellEnd"/>
      <w:r w:rsidRPr="00275663">
        <w:rPr>
          <w:rFonts w:ascii="Times New Roman" w:hAnsi="Times New Roman"/>
          <w:sz w:val="28"/>
          <w:szCs w:val="28"/>
        </w:rPr>
        <w:t>.</w:t>
      </w:r>
      <w:r w:rsidRPr="00275663">
        <w:rPr>
          <w:rFonts w:ascii="Times New Roman" w:hAnsi="Times New Roman"/>
          <w:sz w:val="28"/>
          <w:szCs w:val="28"/>
        </w:rPr>
        <w:tab/>
      </w:r>
      <w:r w:rsidRPr="00275663">
        <w:rPr>
          <w:rFonts w:ascii="Times New Roman" w:hAnsi="Times New Roman"/>
          <w:sz w:val="28"/>
          <w:szCs w:val="28"/>
        </w:rPr>
        <w:tab/>
      </w:r>
    </w:p>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ab/>
        <w:t xml:space="preserve">В рамках выполнения национального проекта «Организация широкополосного доступа к ресурсам сети Интернет общеобразовательных </w:t>
      </w:r>
      <w:r w:rsidRPr="00275663">
        <w:rPr>
          <w:rFonts w:ascii="Times New Roman" w:hAnsi="Times New Roman"/>
          <w:sz w:val="28"/>
          <w:szCs w:val="28"/>
        </w:rPr>
        <w:lastRenderedPageBreak/>
        <w:t xml:space="preserve">учреждений» подключены к сети Интернет все общеобразовательные учреждения района. </w:t>
      </w:r>
    </w:p>
    <w:p w:rsidR="008F0458" w:rsidRPr="007101EC"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ab/>
      </w:r>
      <w:proofErr w:type="gramStart"/>
      <w:r w:rsidRPr="00275663">
        <w:rPr>
          <w:rFonts w:ascii="Times New Roman" w:hAnsi="Times New Roman"/>
          <w:sz w:val="28"/>
          <w:szCs w:val="28"/>
        </w:rPr>
        <w:t>18 населенных пунктов района подключены к сети широкополосного доступа Интернет.</w:t>
      </w:r>
      <w:proofErr w:type="gramEnd"/>
      <w:r w:rsidRPr="00275663">
        <w:rPr>
          <w:rFonts w:ascii="Times New Roman" w:hAnsi="Times New Roman"/>
          <w:sz w:val="28"/>
          <w:szCs w:val="28"/>
        </w:rPr>
        <w:t xml:space="preserve"> Но для большинства пользователей скорость передачи данных не превышает 128 кбит/сек. Для решения этой проблемы и увеличения  скорости </w:t>
      </w:r>
      <w:proofErr w:type="gramStart"/>
      <w:r w:rsidRPr="00275663">
        <w:rPr>
          <w:rFonts w:ascii="Times New Roman" w:hAnsi="Times New Roman"/>
          <w:sz w:val="28"/>
          <w:szCs w:val="28"/>
        </w:rPr>
        <w:t>передачи</w:t>
      </w:r>
      <w:proofErr w:type="gramEnd"/>
      <w:r w:rsidRPr="00275663">
        <w:rPr>
          <w:rFonts w:ascii="Times New Roman" w:hAnsi="Times New Roman"/>
          <w:sz w:val="28"/>
          <w:szCs w:val="28"/>
        </w:rPr>
        <w:t xml:space="preserve"> данных сети Интернет, улучшения качества телефонной связи  в районе необходима комплексная модернизация сельской телефонной сети, включающ</w:t>
      </w:r>
      <w:r w:rsidR="003549D0">
        <w:rPr>
          <w:rFonts w:ascii="Times New Roman" w:hAnsi="Times New Roman"/>
          <w:sz w:val="28"/>
          <w:szCs w:val="28"/>
        </w:rPr>
        <w:t>ая</w:t>
      </w:r>
      <w:r w:rsidRPr="00275663">
        <w:rPr>
          <w:rFonts w:ascii="Times New Roman" w:hAnsi="Times New Roman"/>
          <w:sz w:val="28"/>
          <w:szCs w:val="28"/>
        </w:rPr>
        <w:t xml:space="preserve"> в себя прокладку оптико-волоконных  линий связи, увеличение мощности радиорелейных  станций, расширение АТС и т.д.</w:t>
      </w:r>
      <w:r w:rsidR="007101EC">
        <w:rPr>
          <w:rFonts w:ascii="Times New Roman" w:hAnsi="Times New Roman"/>
          <w:sz w:val="28"/>
          <w:szCs w:val="28"/>
        </w:rPr>
        <w:t xml:space="preserve"> </w:t>
      </w:r>
    </w:p>
    <w:p w:rsidR="000E64FE" w:rsidRPr="00275663" w:rsidRDefault="000E64FE" w:rsidP="00090E29">
      <w:pPr>
        <w:pStyle w:val="ConsTitle"/>
        <w:widowControl/>
        <w:spacing w:line="288" w:lineRule="auto"/>
        <w:ind w:right="0" w:firstLine="709"/>
        <w:contextualSpacing/>
        <w:jc w:val="center"/>
        <w:rPr>
          <w:rFonts w:ascii="Times New Roman" w:hAnsi="Times New Roman" w:cs="Times New Roman"/>
          <w:b w:val="0"/>
          <w:sz w:val="28"/>
          <w:szCs w:val="28"/>
        </w:rPr>
      </w:pPr>
      <w:r w:rsidRPr="00275663">
        <w:rPr>
          <w:rFonts w:ascii="Times New Roman" w:hAnsi="Times New Roman" w:cs="Times New Roman"/>
          <w:b w:val="0"/>
          <w:sz w:val="28"/>
          <w:szCs w:val="28"/>
        </w:rPr>
        <w:t>Динамика развития потребительского рынка</w:t>
      </w:r>
    </w:p>
    <w:tbl>
      <w:tblPr>
        <w:tblW w:w="9468" w:type="dxa"/>
        <w:tblInd w:w="-5" w:type="dxa"/>
        <w:tblLayout w:type="fixed"/>
        <w:tblLook w:val="04A0"/>
      </w:tblPr>
      <w:tblGrid>
        <w:gridCol w:w="3941"/>
        <w:gridCol w:w="1134"/>
        <w:gridCol w:w="1134"/>
        <w:gridCol w:w="993"/>
        <w:gridCol w:w="1133"/>
        <w:gridCol w:w="1133"/>
      </w:tblGrid>
      <w:tr w:rsidR="00E07B84" w:rsidRPr="00275663" w:rsidTr="0042132E">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proofErr w:type="spellStart"/>
            <w:r w:rsidRPr="00275663">
              <w:rPr>
                <w:rFonts w:ascii="Times New Roman" w:eastAsia="Times New Roman" w:hAnsi="Times New Roman"/>
                <w:b/>
                <w:bCs/>
                <w:color w:val="000000"/>
                <w:sz w:val="28"/>
                <w:szCs w:val="28"/>
                <w:lang w:eastAsia="ru-RU"/>
              </w:rPr>
              <w:t>Югра</w:t>
            </w:r>
            <w:proofErr w:type="spellEnd"/>
            <w:r w:rsidRPr="00275663">
              <w:rPr>
                <w:rFonts w:ascii="Times New Roman" w:eastAsia="Times New Roman" w:hAnsi="Times New Roman"/>
                <w:b/>
                <w:bCs/>
                <w:color w:val="000000"/>
                <w:sz w:val="28"/>
                <w:szCs w:val="28"/>
                <w:lang w:eastAsia="ru-RU"/>
              </w:rPr>
              <w:t xml:space="preserve"> </w:t>
            </w:r>
          </w:p>
        </w:tc>
      </w:tr>
      <w:tr w:rsidR="00E07B84" w:rsidRPr="00275663" w:rsidTr="0042132E">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E07B84" w:rsidRPr="00275663" w:rsidRDefault="00E07B84" w:rsidP="00090E29">
            <w:pPr>
              <w:spacing w:after="0" w:line="288" w:lineRule="auto"/>
              <w:rPr>
                <w:rFonts w:ascii="Times New Roman" w:eastAsia="Times New Roman" w:hAnsi="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2011</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r>
      <w:tr w:rsidR="00E07B84" w:rsidRPr="00275663" w:rsidTr="0042132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1,419</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1, 228</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1,351</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1,43</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285</w:t>
            </w:r>
          </w:p>
        </w:tc>
      </w:tr>
      <w:tr w:rsidR="00E07B84" w:rsidRPr="00275663" w:rsidTr="0042132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71,5</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80,4</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99</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106,1</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107,1</w:t>
            </w:r>
          </w:p>
        </w:tc>
      </w:tr>
      <w:tr w:rsidR="00E07B84" w:rsidRPr="00275663" w:rsidTr="0042132E">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288</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297</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316,9</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333,2</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75 000</w:t>
            </w:r>
          </w:p>
        </w:tc>
      </w:tr>
      <w:tr w:rsidR="00E07B84" w:rsidRPr="00275663" w:rsidTr="0042132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102,7</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103,7</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98</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102,8</w:t>
            </w:r>
          </w:p>
        </w:tc>
        <w:tc>
          <w:tcPr>
            <w:tcW w:w="113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102,9</w:t>
            </w:r>
          </w:p>
        </w:tc>
      </w:tr>
      <w:tr w:rsidR="00E07B84" w:rsidRPr="00C23003" w:rsidTr="0042132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170,4</w:t>
            </w:r>
          </w:p>
        </w:tc>
        <w:tc>
          <w:tcPr>
            <w:tcW w:w="1134" w:type="dxa"/>
            <w:tcBorders>
              <w:top w:val="nil"/>
              <w:left w:val="nil"/>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168,7</w:t>
            </w:r>
          </w:p>
        </w:tc>
        <w:tc>
          <w:tcPr>
            <w:tcW w:w="993" w:type="dxa"/>
            <w:tcBorders>
              <w:top w:val="nil"/>
              <w:left w:val="nil"/>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199,5</w:t>
            </w:r>
          </w:p>
        </w:tc>
        <w:tc>
          <w:tcPr>
            <w:tcW w:w="1133" w:type="dxa"/>
            <w:tcBorders>
              <w:top w:val="nil"/>
              <w:left w:val="nil"/>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193,6</w:t>
            </w:r>
          </w:p>
        </w:tc>
        <w:tc>
          <w:tcPr>
            <w:tcW w:w="1133" w:type="dxa"/>
            <w:tcBorders>
              <w:top w:val="nil"/>
              <w:left w:val="nil"/>
              <w:bottom w:val="single" w:sz="4" w:space="0" w:color="auto"/>
              <w:right w:val="single" w:sz="4" w:space="0" w:color="auto"/>
            </w:tcBorders>
            <w:shd w:val="clear" w:color="auto" w:fill="auto"/>
            <w:vAlign w:val="center"/>
            <w:hideMark/>
          </w:tcPr>
          <w:p w:rsidR="00E07B84" w:rsidRPr="00C23003" w:rsidRDefault="00C23003"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23 000</w:t>
            </w:r>
          </w:p>
        </w:tc>
      </w:tr>
      <w:tr w:rsidR="00E07B84" w:rsidRPr="00C23003" w:rsidTr="0042132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83,6</w:t>
            </w:r>
          </w:p>
        </w:tc>
        <w:tc>
          <w:tcPr>
            <w:tcW w:w="993" w:type="dxa"/>
            <w:tcBorders>
              <w:top w:val="nil"/>
              <w:left w:val="nil"/>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105</w:t>
            </w:r>
          </w:p>
        </w:tc>
        <w:tc>
          <w:tcPr>
            <w:tcW w:w="1133" w:type="dxa"/>
            <w:tcBorders>
              <w:top w:val="nil"/>
              <w:left w:val="nil"/>
              <w:bottom w:val="single" w:sz="4" w:space="0" w:color="auto"/>
              <w:right w:val="single" w:sz="4" w:space="0" w:color="auto"/>
            </w:tcBorders>
            <w:shd w:val="clear" w:color="auto" w:fill="auto"/>
            <w:vAlign w:val="center"/>
            <w:hideMark/>
          </w:tcPr>
          <w:p w:rsidR="00E07B84" w:rsidRPr="00C23003" w:rsidRDefault="00E07B84"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sidRPr="00C23003">
              <w:rPr>
                <w:rFonts w:ascii="Times New Roman" w:eastAsia="Times New Roman" w:hAnsi="Times New Roman"/>
                <w:color w:val="000000"/>
                <w:sz w:val="28"/>
                <w:szCs w:val="28"/>
                <w:lang w:eastAsia="ru-RU"/>
              </w:rPr>
              <w:t>100,9</w:t>
            </w:r>
          </w:p>
        </w:tc>
        <w:tc>
          <w:tcPr>
            <w:tcW w:w="1133" w:type="dxa"/>
            <w:tcBorders>
              <w:top w:val="nil"/>
              <w:left w:val="nil"/>
              <w:bottom w:val="single" w:sz="4" w:space="0" w:color="auto"/>
              <w:right w:val="single" w:sz="4" w:space="0" w:color="auto"/>
            </w:tcBorders>
            <w:shd w:val="clear" w:color="auto" w:fill="auto"/>
            <w:vAlign w:val="center"/>
            <w:hideMark/>
          </w:tcPr>
          <w:p w:rsidR="00E07B84" w:rsidRPr="00C23003" w:rsidRDefault="00C23003" w:rsidP="00090E29">
            <w:pPr>
              <w:shd w:val="clear" w:color="auto" w:fill="FFFFFF" w:themeFill="background1"/>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100,4</w:t>
            </w:r>
          </w:p>
        </w:tc>
      </w:tr>
    </w:tbl>
    <w:p w:rsidR="00C23003" w:rsidRDefault="00C23003" w:rsidP="00090E29">
      <w:pPr>
        <w:spacing w:after="0" w:line="288" w:lineRule="auto"/>
        <w:ind w:firstLine="708"/>
        <w:jc w:val="both"/>
        <w:rPr>
          <w:rFonts w:ascii="Times New Roman" w:hAnsi="Times New Roman"/>
          <w:sz w:val="28"/>
          <w:szCs w:val="28"/>
        </w:rPr>
      </w:pPr>
    </w:p>
    <w:p w:rsidR="00A131DD" w:rsidRPr="00275663" w:rsidRDefault="00825D9C"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целях мониторинга объектов торговли и общественного питания </w:t>
      </w:r>
      <w:r w:rsidRPr="00275663">
        <w:rPr>
          <w:rFonts w:ascii="Times New Roman" w:hAnsi="Times New Roman"/>
          <w:b/>
          <w:i/>
          <w:sz w:val="28"/>
          <w:szCs w:val="28"/>
        </w:rPr>
        <w:t xml:space="preserve">сформирован Реестр </w:t>
      </w:r>
      <w:r w:rsidR="00087E49" w:rsidRPr="00275663">
        <w:rPr>
          <w:rFonts w:ascii="Times New Roman" w:hAnsi="Times New Roman"/>
          <w:b/>
          <w:i/>
          <w:sz w:val="28"/>
          <w:szCs w:val="28"/>
        </w:rPr>
        <w:t xml:space="preserve">таких </w:t>
      </w:r>
      <w:r w:rsidRPr="00275663">
        <w:rPr>
          <w:rFonts w:ascii="Times New Roman" w:hAnsi="Times New Roman"/>
          <w:b/>
          <w:i/>
          <w:sz w:val="28"/>
          <w:szCs w:val="28"/>
        </w:rPr>
        <w:t xml:space="preserve">объектов </w:t>
      </w:r>
      <w:r w:rsidRPr="00275663">
        <w:rPr>
          <w:rFonts w:ascii="Times New Roman" w:hAnsi="Times New Roman"/>
          <w:b/>
          <w:sz w:val="28"/>
          <w:szCs w:val="28"/>
        </w:rPr>
        <w:t xml:space="preserve"> </w:t>
      </w:r>
      <w:r w:rsidRPr="00275663">
        <w:rPr>
          <w:rFonts w:ascii="Times New Roman" w:hAnsi="Times New Roman"/>
          <w:b/>
          <w:i/>
          <w:sz w:val="28"/>
          <w:szCs w:val="28"/>
        </w:rPr>
        <w:t>за 201</w:t>
      </w:r>
      <w:r w:rsidR="00A131DD" w:rsidRPr="00275663">
        <w:rPr>
          <w:rFonts w:ascii="Times New Roman" w:hAnsi="Times New Roman"/>
          <w:b/>
          <w:i/>
          <w:sz w:val="28"/>
          <w:szCs w:val="28"/>
        </w:rPr>
        <w:t xml:space="preserve">2 </w:t>
      </w:r>
      <w:r w:rsidRPr="00275663">
        <w:rPr>
          <w:rFonts w:ascii="Times New Roman" w:hAnsi="Times New Roman"/>
          <w:b/>
          <w:i/>
          <w:sz w:val="28"/>
          <w:szCs w:val="28"/>
        </w:rPr>
        <w:t>год</w:t>
      </w:r>
      <w:r w:rsidRPr="00275663">
        <w:rPr>
          <w:rFonts w:ascii="Times New Roman" w:hAnsi="Times New Roman"/>
          <w:sz w:val="28"/>
          <w:szCs w:val="28"/>
        </w:rPr>
        <w:t>, в который по состоянию на 01.01.201</w:t>
      </w:r>
      <w:r w:rsidR="00A131DD" w:rsidRPr="00275663">
        <w:rPr>
          <w:rFonts w:ascii="Times New Roman" w:hAnsi="Times New Roman"/>
          <w:sz w:val="28"/>
          <w:szCs w:val="28"/>
        </w:rPr>
        <w:t>3</w:t>
      </w:r>
      <w:r w:rsidRPr="00275663">
        <w:rPr>
          <w:rFonts w:ascii="Times New Roman" w:hAnsi="Times New Roman"/>
          <w:sz w:val="28"/>
          <w:szCs w:val="28"/>
        </w:rPr>
        <w:t xml:space="preserve"> включено 15</w:t>
      </w:r>
      <w:r w:rsidR="00087E49" w:rsidRPr="00275663">
        <w:rPr>
          <w:rFonts w:ascii="Times New Roman" w:hAnsi="Times New Roman"/>
          <w:sz w:val="28"/>
          <w:szCs w:val="28"/>
        </w:rPr>
        <w:t xml:space="preserve">2 магазина, </w:t>
      </w:r>
      <w:r w:rsidR="007B01C0">
        <w:rPr>
          <w:rFonts w:ascii="Times New Roman" w:hAnsi="Times New Roman"/>
          <w:sz w:val="28"/>
          <w:szCs w:val="28"/>
        </w:rPr>
        <w:t xml:space="preserve">28 объектов нестационарной торговой сети, </w:t>
      </w:r>
      <w:r w:rsidR="00087E49" w:rsidRPr="00275663">
        <w:rPr>
          <w:rFonts w:ascii="Times New Roman" w:hAnsi="Times New Roman"/>
          <w:sz w:val="28"/>
          <w:szCs w:val="28"/>
        </w:rPr>
        <w:t>51</w:t>
      </w:r>
      <w:r w:rsidRPr="00275663">
        <w:rPr>
          <w:rFonts w:ascii="Times New Roman" w:hAnsi="Times New Roman"/>
          <w:sz w:val="28"/>
          <w:szCs w:val="28"/>
        </w:rPr>
        <w:t xml:space="preserve"> предприяти</w:t>
      </w:r>
      <w:r w:rsidR="00087E49" w:rsidRPr="00275663">
        <w:rPr>
          <w:rFonts w:ascii="Times New Roman" w:hAnsi="Times New Roman"/>
          <w:sz w:val="28"/>
          <w:szCs w:val="28"/>
        </w:rPr>
        <w:t>е</w:t>
      </w:r>
      <w:r w:rsidRPr="00275663">
        <w:rPr>
          <w:rFonts w:ascii="Times New Roman" w:hAnsi="Times New Roman"/>
          <w:sz w:val="28"/>
          <w:szCs w:val="28"/>
        </w:rPr>
        <w:t xml:space="preserve"> общественного питания</w:t>
      </w:r>
      <w:r w:rsidR="00087E49" w:rsidRPr="00275663">
        <w:rPr>
          <w:rFonts w:ascii="Times New Roman" w:hAnsi="Times New Roman"/>
          <w:sz w:val="28"/>
          <w:szCs w:val="28"/>
        </w:rPr>
        <w:t xml:space="preserve"> (в том числе 26 школьных столовых)</w:t>
      </w:r>
      <w:r w:rsidRPr="00275663">
        <w:rPr>
          <w:rFonts w:ascii="Times New Roman" w:hAnsi="Times New Roman"/>
          <w:sz w:val="28"/>
          <w:szCs w:val="28"/>
        </w:rPr>
        <w:t>.</w:t>
      </w:r>
      <w:r w:rsidR="00087E49" w:rsidRPr="00275663">
        <w:rPr>
          <w:rFonts w:ascii="Times New Roman" w:hAnsi="Times New Roman"/>
          <w:sz w:val="28"/>
          <w:szCs w:val="28"/>
        </w:rPr>
        <w:t xml:space="preserve"> </w:t>
      </w:r>
      <w:proofErr w:type="gramStart"/>
      <w:r w:rsidR="00087E49" w:rsidRPr="00275663">
        <w:rPr>
          <w:rFonts w:ascii="Times New Roman" w:hAnsi="Times New Roman"/>
          <w:sz w:val="28"/>
          <w:szCs w:val="28"/>
        </w:rPr>
        <w:t xml:space="preserve">В течение года открылось 2 магазина в п. </w:t>
      </w:r>
      <w:proofErr w:type="spellStart"/>
      <w:r w:rsidR="00087E49" w:rsidRPr="00275663">
        <w:rPr>
          <w:rFonts w:ascii="Times New Roman" w:hAnsi="Times New Roman"/>
          <w:sz w:val="28"/>
          <w:szCs w:val="28"/>
        </w:rPr>
        <w:t>Луговской</w:t>
      </w:r>
      <w:proofErr w:type="spellEnd"/>
      <w:r w:rsidR="00087E49" w:rsidRPr="00275663">
        <w:rPr>
          <w:rFonts w:ascii="Times New Roman" w:hAnsi="Times New Roman"/>
          <w:sz w:val="28"/>
          <w:szCs w:val="28"/>
        </w:rPr>
        <w:t xml:space="preserve"> и </w:t>
      </w:r>
      <w:r w:rsidR="003549D0">
        <w:rPr>
          <w:rFonts w:ascii="Times New Roman" w:hAnsi="Times New Roman"/>
          <w:sz w:val="28"/>
          <w:szCs w:val="28"/>
        </w:rPr>
        <w:t xml:space="preserve">                 </w:t>
      </w:r>
      <w:r w:rsidR="00087E49" w:rsidRPr="00275663">
        <w:rPr>
          <w:rFonts w:ascii="Times New Roman" w:hAnsi="Times New Roman"/>
          <w:sz w:val="28"/>
          <w:szCs w:val="28"/>
        </w:rPr>
        <w:t xml:space="preserve">п. Кедровый и 2 нестационарных торговых объекта в п. </w:t>
      </w:r>
      <w:proofErr w:type="spellStart"/>
      <w:r w:rsidR="00087E49" w:rsidRPr="00275663">
        <w:rPr>
          <w:rFonts w:ascii="Times New Roman" w:hAnsi="Times New Roman"/>
          <w:sz w:val="28"/>
          <w:szCs w:val="28"/>
        </w:rPr>
        <w:t>Выкатной</w:t>
      </w:r>
      <w:proofErr w:type="spellEnd"/>
      <w:r w:rsidR="00087E49" w:rsidRPr="00275663">
        <w:rPr>
          <w:rFonts w:ascii="Times New Roman" w:hAnsi="Times New Roman"/>
          <w:sz w:val="28"/>
          <w:szCs w:val="28"/>
        </w:rPr>
        <w:t xml:space="preserve"> и д. Ярки общей торговой площадью 146 кв. м. В</w:t>
      </w:r>
      <w:r w:rsidR="003549D0">
        <w:rPr>
          <w:rFonts w:ascii="Times New Roman" w:hAnsi="Times New Roman"/>
          <w:sz w:val="28"/>
          <w:szCs w:val="28"/>
        </w:rPr>
        <w:t xml:space="preserve"> </w:t>
      </w:r>
      <w:r w:rsidR="00087E49" w:rsidRPr="00275663">
        <w:rPr>
          <w:rFonts w:ascii="Times New Roman" w:hAnsi="Times New Roman"/>
          <w:sz w:val="28"/>
          <w:szCs w:val="28"/>
        </w:rPr>
        <w:t xml:space="preserve">с. </w:t>
      </w:r>
      <w:proofErr w:type="spellStart"/>
      <w:r w:rsidR="00087E49" w:rsidRPr="00275663">
        <w:rPr>
          <w:rFonts w:ascii="Times New Roman" w:hAnsi="Times New Roman"/>
          <w:sz w:val="28"/>
          <w:szCs w:val="28"/>
        </w:rPr>
        <w:t>Нялинское</w:t>
      </w:r>
      <w:proofErr w:type="spellEnd"/>
      <w:r w:rsidR="00087E49" w:rsidRPr="00275663">
        <w:rPr>
          <w:rFonts w:ascii="Times New Roman" w:hAnsi="Times New Roman"/>
          <w:sz w:val="28"/>
          <w:szCs w:val="28"/>
        </w:rPr>
        <w:t xml:space="preserve"> построено 2 новых магазина взамен старых с общей торговой площадью 142 кв. м. За 2012 год на территории Ханты-Мансийского района зарегистрировано 34 лицензиата, </w:t>
      </w:r>
      <w:r w:rsidR="00087E49" w:rsidRPr="00275663">
        <w:rPr>
          <w:rFonts w:ascii="Times New Roman" w:hAnsi="Times New Roman"/>
          <w:sz w:val="28"/>
          <w:szCs w:val="28"/>
        </w:rPr>
        <w:lastRenderedPageBreak/>
        <w:t>осуществляющих розничную продажу алкогольной продукции</w:t>
      </w:r>
      <w:proofErr w:type="gramEnd"/>
      <w:r w:rsidR="00087E49" w:rsidRPr="00275663">
        <w:rPr>
          <w:rFonts w:ascii="Times New Roman" w:hAnsi="Times New Roman"/>
          <w:sz w:val="28"/>
          <w:szCs w:val="28"/>
        </w:rPr>
        <w:t xml:space="preserve"> в 65 объектах торговли. </w:t>
      </w:r>
      <w:r w:rsidR="00E80CA8" w:rsidRPr="00275663">
        <w:rPr>
          <w:rFonts w:ascii="Times New Roman" w:hAnsi="Times New Roman"/>
          <w:sz w:val="28"/>
          <w:szCs w:val="28"/>
        </w:rPr>
        <w:t xml:space="preserve">Администрацией района была утверждена схема размещения нестационарных торговых объектов на территории Ханты-Мансийского района, т.е. объектов, расположенных на земельных участках, в зданиях, строениях, сооружениях, находящихся в государственной или муниципальной собственности. </w:t>
      </w:r>
      <w:r w:rsidR="00087E49" w:rsidRPr="00275663">
        <w:rPr>
          <w:rFonts w:ascii="Times New Roman" w:hAnsi="Times New Roman"/>
          <w:sz w:val="28"/>
          <w:szCs w:val="28"/>
        </w:rPr>
        <w:t>В 2012 году о</w:t>
      </w:r>
      <w:r w:rsidR="00A131DD" w:rsidRPr="00275663">
        <w:rPr>
          <w:rFonts w:ascii="Times New Roman" w:hAnsi="Times New Roman"/>
          <w:sz w:val="28"/>
          <w:szCs w:val="28"/>
        </w:rPr>
        <w:t>борот розничной торговли по всем формам проявления составил 1429,7 млн. рублей, что в сопоставимых ценах составляет 106,1% к уровню показателя 2011 года. В расчете на одного жителя Ханты-Мансийского района оборот розничной торговли составил 72,3  тыс. рублей (2011 год – 66,5 тыс. рублей).</w:t>
      </w:r>
    </w:p>
    <w:p w:rsidR="00E52606" w:rsidRPr="00275663" w:rsidRDefault="00087E49" w:rsidP="00090E29">
      <w:pPr>
        <w:widowControl w:val="0"/>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Общественное питание на территории Ханты-Мансийского района представлено </w:t>
      </w:r>
      <w:r w:rsidR="00E80CA8" w:rsidRPr="00275663">
        <w:rPr>
          <w:rFonts w:ascii="Times New Roman" w:hAnsi="Times New Roman"/>
          <w:sz w:val="28"/>
          <w:szCs w:val="28"/>
        </w:rPr>
        <w:t>т</w:t>
      </w:r>
      <w:r w:rsidRPr="00275663">
        <w:rPr>
          <w:rFonts w:ascii="Times New Roman" w:hAnsi="Times New Roman"/>
          <w:sz w:val="28"/>
          <w:szCs w:val="28"/>
        </w:rPr>
        <w:t xml:space="preserve">олько </w:t>
      </w:r>
      <w:r w:rsidR="00E80CA8" w:rsidRPr="00275663">
        <w:rPr>
          <w:rFonts w:ascii="Times New Roman" w:hAnsi="Times New Roman"/>
          <w:sz w:val="28"/>
          <w:szCs w:val="28"/>
        </w:rPr>
        <w:t xml:space="preserve">в </w:t>
      </w:r>
      <w:r w:rsidRPr="00275663">
        <w:rPr>
          <w:rFonts w:ascii="Times New Roman" w:hAnsi="Times New Roman"/>
          <w:sz w:val="28"/>
          <w:szCs w:val="28"/>
        </w:rPr>
        <w:t>тр</w:t>
      </w:r>
      <w:r w:rsidR="00E80CA8" w:rsidRPr="00275663">
        <w:rPr>
          <w:rFonts w:ascii="Times New Roman" w:hAnsi="Times New Roman"/>
          <w:sz w:val="28"/>
          <w:szCs w:val="28"/>
        </w:rPr>
        <w:t xml:space="preserve">ех </w:t>
      </w:r>
      <w:r w:rsidRPr="00275663">
        <w:rPr>
          <w:rFonts w:ascii="Times New Roman" w:hAnsi="Times New Roman"/>
          <w:sz w:val="28"/>
          <w:szCs w:val="28"/>
        </w:rPr>
        <w:t>сельских поселения</w:t>
      </w:r>
      <w:r w:rsidR="00E80CA8" w:rsidRPr="00275663">
        <w:rPr>
          <w:rFonts w:ascii="Times New Roman" w:hAnsi="Times New Roman"/>
          <w:sz w:val="28"/>
          <w:szCs w:val="28"/>
        </w:rPr>
        <w:t>х</w:t>
      </w:r>
      <w:r w:rsidRPr="00275663">
        <w:rPr>
          <w:rFonts w:ascii="Times New Roman" w:hAnsi="Times New Roman"/>
          <w:sz w:val="28"/>
          <w:szCs w:val="28"/>
        </w:rPr>
        <w:t xml:space="preserve"> – </w:t>
      </w:r>
      <w:proofErr w:type="spellStart"/>
      <w:r w:rsidRPr="00275663">
        <w:rPr>
          <w:rFonts w:ascii="Times New Roman" w:hAnsi="Times New Roman"/>
          <w:sz w:val="28"/>
          <w:szCs w:val="28"/>
        </w:rPr>
        <w:t>Горноправдинск</w:t>
      </w:r>
      <w:r w:rsidR="00E80CA8" w:rsidRPr="00275663">
        <w:rPr>
          <w:rFonts w:ascii="Times New Roman" w:hAnsi="Times New Roman"/>
          <w:sz w:val="28"/>
          <w:szCs w:val="28"/>
        </w:rPr>
        <w:t>е</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Цингалы</w:t>
      </w:r>
      <w:proofErr w:type="spellEnd"/>
      <w:r w:rsidRPr="00275663">
        <w:rPr>
          <w:rFonts w:ascii="Times New Roman" w:hAnsi="Times New Roman"/>
          <w:sz w:val="28"/>
          <w:szCs w:val="28"/>
        </w:rPr>
        <w:t xml:space="preserve"> и </w:t>
      </w:r>
      <w:proofErr w:type="spellStart"/>
      <w:r w:rsidRPr="00275663">
        <w:rPr>
          <w:rFonts w:ascii="Times New Roman" w:hAnsi="Times New Roman"/>
          <w:sz w:val="28"/>
          <w:szCs w:val="28"/>
        </w:rPr>
        <w:t>Луговской</w:t>
      </w:r>
      <w:proofErr w:type="spellEnd"/>
      <w:r w:rsidR="00E80CA8" w:rsidRPr="00275663">
        <w:rPr>
          <w:rFonts w:ascii="Times New Roman" w:hAnsi="Times New Roman"/>
          <w:sz w:val="28"/>
          <w:szCs w:val="28"/>
        </w:rPr>
        <w:t>, о</w:t>
      </w:r>
      <w:r w:rsidRPr="00275663">
        <w:rPr>
          <w:rFonts w:ascii="Times New Roman" w:hAnsi="Times New Roman"/>
          <w:sz w:val="28"/>
          <w:szCs w:val="28"/>
        </w:rPr>
        <w:t xml:space="preserve">стальные объекты питания находятся на межселенных территориях. Питание работников нефтедобывающей отрасли осуществляется в предприятиях общественного питания закрытой сети. В 2012 году общественное питание </w:t>
      </w:r>
      <w:r w:rsidR="00E80CA8" w:rsidRPr="00275663">
        <w:rPr>
          <w:rFonts w:ascii="Times New Roman" w:hAnsi="Times New Roman"/>
          <w:sz w:val="28"/>
          <w:szCs w:val="28"/>
        </w:rPr>
        <w:t>осуществлялось на 51 объекте. Услуги общественного питания</w:t>
      </w:r>
      <w:r w:rsidRPr="00275663">
        <w:rPr>
          <w:rFonts w:ascii="Times New Roman" w:hAnsi="Times New Roman"/>
          <w:sz w:val="28"/>
          <w:szCs w:val="28"/>
        </w:rPr>
        <w:t xml:space="preserve"> осуществляют 15 субъектов, из них 7 – юридические лица, 8 – индивидуальные предприниматели и крестьянско-фермерские хозяйства. За 2012 год субъектами малого предпринимательства было открыто 3 пункта общественного питания общедоступной сети в </w:t>
      </w:r>
      <w:r w:rsidR="003549D0">
        <w:rPr>
          <w:rFonts w:ascii="Times New Roman" w:hAnsi="Times New Roman"/>
          <w:sz w:val="28"/>
          <w:szCs w:val="28"/>
        </w:rPr>
        <w:t xml:space="preserve">                    </w:t>
      </w:r>
      <w:r w:rsidRPr="00275663">
        <w:rPr>
          <w:rFonts w:ascii="Times New Roman" w:hAnsi="Times New Roman"/>
          <w:sz w:val="28"/>
          <w:szCs w:val="28"/>
        </w:rPr>
        <w:t xml:space="preserve">п. </w:t>
      </w:r>
      <w:proofErr w:type="spellStart"/>
      <w:r w:rsidRPr="00275663">
        <w:rPr>
          <w:rFonts w:ascii="Times New Roman" w:hAnsi="Times New Roman"/>
          <w:sz w:val="28"/>
          <w:szCs w:val="28"/>
        </w:rPr>
        <w:t>Горноправдинске</w:t>
      </w:r>
      <w:proofErr w:type="spellEnd"/>
      <w:r w:rsidRPr="00275663">
        <w:rPr>
          <w:rFonts w:ascii="Times New Roman" w:hAnsi="Times New Roman"/>
          <w:sz w:val="28"/>
          <w:szCs w:val="28"/>
        </w:rPr>
        <w:t xml:space="preserve">, с. </w:t>
      </w:r>
      <w:proofErr w:type="spellStart"/>
      <w:r w:rsidRPr="00275663">
        <w:rPr>
          <w:rFonts w:ascii="Times New Roman" w:hAnsi="Times New Roman"/>
          <w:sz w:val="28"/>
          <w:szCs w:val="28"/>
        </w:rPr>
        <w:t>Батово</w:t>
      </w:r>
      <w:proofErr w:type="spellEnd"/>
      <w:r w:rsidRPr="00275663">
        <w:rPr>
          <w:rFonts w:ascii="Times New Roman" w:hAnsi="Times New Roman"/>
          <w:sz w:val="28"/>
          <w:szCs w:val="28"/>
        </w:rPr>
        <w:t xml:space="preserve"> и на межселенной территории по 12 посадочных мест каждый. В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зарегистрирован</w:t>
      </w:r>
      <w:proofErr w:type="gramStart"/>
      <w:r w:rsidRPr="00275663">
        <w:rPr>
          <w:rFonts w:ascii="Times New Roman" w:hAnsi="Times New Roman"/>
          <w:sz w:val="28"/>
          <w:szCs w:val="28"/>
        </w:rPr>
        <w:t>о ООО</w:t>
      </w:r>
      <w:proofErr w:type="gramEnd"/>
      <w:r w:rsidRPr="00275663">
        <w:rPr>
          <w:rFonts w:ascii="Times New Roman" w:hAnsi="Times New Roman"/>
          <w:sz w:val="28"/>
          <w:szCs w:val="28"/>
        </w:rPr>
        <w:t xml:space="preserve"> «</w:t>
      </w:r>
      <w:proofErr w:type="spellStart"/>
      <w:r w:rsidRPr="00275663">
        <w:rPr>
          <w:rFonts w:ascii="Times New Roman" w:hAnsi="Times New Roman"/>
          <w:sz w:val="28"/>
          <w:szCs w:val="28"/>
        </w:rPr>
        <w:t>Локаль</w:t>
      </w:r>
      <w:proofErr w:type="spellEnd"/>
      <w:r w:rsidRPr="00275663">
        <w:rPr>
          <w:rFonts w:ascii="Times New Roman" w:hAnsi="Times New Roman"/>
          <w:sz w:val="28"/>
          <w:szCs w:val="28"/>
        </w:rPr>
        <w:t>», которое осуществляет хлебопечение и выпечку кондитерских изделий.</w:t>
      </w:r>
      <w:r w:rsidR="00E80CA8" w:rsidRPr="00275663">
        <w:rPr>
          <w:rFonts w:ascii="Times New Roman" w:hAnsi="Times New Roman"/>
          <w:sz w:val="28"/>
          <w:szCs w:val="28"/>
        </w:rPr>
        <w:t xml:space="preserve"> В 2012 году о</w:t>
      </w:r>
      <w:r w:rsidR="00A131DD" w:rsidRPr="00275663">
        <w:rPr>
          <w:rFonts w:ascii="Times New Roman" w:hAnsi="Times New Roman"/>
          <w:sz w:val="28"/>
          <w:szCs w:val="28"/>
        </w:rPr>
        <w:t xml:space="preserve">борот общественного питания в действующих ценах составил 193,6 млн. рублей или 100,9% в сопоставимых ценах к уровню аналогичного периода 2011 года. В расчете на одного сельского жителя оборот общественного питания </w:t>
      </w:r>
      <w:proofErr w:type="gramStart"/>
      <w:r w:rsidR="00A131DD" w:rsidRPr="00275663">
        <w:rPr>
          <w:rFonts w:ascii="Times New Roman" w:hAnsi="Times New Roman"/>
          <w:sz w:val="28"/>
          <w:szCs w:val="28"/>
        </w:rPr>
        <w:t>в</w:t>
      </w:r>
      <w:proofErr w:type="gramEnd"/>
      <w:r w:rsidR="00A131DD" w:rsidRPr="00275663">
        <w:rPr>
          <w:rFonts w:ascii="Times New Roman" w:hAnsi="Times New Roman"/>
          <w:sz w:val="28"/>
          <w:szCs w:val="28"/>
        </w:rPr>
        <w:t xml:space="preserve"> </w:t>
      </w:r>
      <w:proofErr w:type="gramStart"/>
      <w:r w:rsidR="00A131DD" w:rsidRPr="00275663">
        <w:rPr>
          <w:rFonts w:ascii="Times New Roman" w:hAnsi="Times New Roman"/>
          <w:sz w:val="28"/>
          <w:szCs w:val="28"/>
        </w:rPr>
        <w:t>Ханты-Мансийском</w:t>
      </w:r>
      <w:proofErr w:type="gramEnd"/>
      <w:r w:rsidR="00A131DD" w:rsidRPr="00275663">
        <w:rPr>
          <w:rFonts w:ascii="Times New Roman" w:hAnsi="Times New Roman"/>
          <w:sz w:val="28"/>
          <w:szCs w:val="28"/>
        </w:rPr>
        <w:t xml:space="preserve"> районе составил 9,8 тыс. рублей (за 2011 год – 9,2 тыс. рублей). </w:t>
      </w:r>
    </w:p>
    <w:p w:rsidR="00A131DD" w:rsidRDefault="00A131DD" w:rsidP="00090E29">
      <w:pPr>
        <w:pStyle w:val="a8"/>
        <w:spacing w:line="288" w:lineRule="auto"/>
        <w:ind w:firstLine="708"/>
        <w:jc w:val="both"/>
        <w:rPr>
          <w:sz w:val="28"/>
          <w:szCs w:val="28"/>
        </w:rPr>
      </w:pPr>
      <w:r w:rsidRPr="00275663">
        <w:rPr>
          <w:sz w:val="28"/>
          <w:szCs w:val="28"/>
        </w:rPr>
        <w:t>Бытовые услуги предоставляются населению на территории Ханты-Мансийского района 39 субъектами малого предпринимательства. В течение 2012 года зарегистрировали предпринимательскую деятельность в сфере оказания бытовых услуг 6 субъектов (ремонт обуви, ремонт швейных изделий, оказание парикмахерских услуг)</w:t>
      </w:r>
      <w:r w:rsidR="003549D0">
        <w:rPr>
          <w:sz w:val="28"/>
          <w:szCs w:val="28"/>
        </w:rPr>
        <w:t>,</w:t>
      </w:r>
      <w:r w:rsidRPr="00275663">
        <w:rPr>
          <w:sz w:val="28"/>
          <w:szCs w:val="28"/>
        </w:rPr>
        <w:t xml:space="preserve"> из них все осуществляют деятельность в п. </w:t>
      </w:r>
      <w:proofErr w:type="spellStart"/>
      <w:r w:rsidRPr="00275663">
        <w:rPr>
          <w:sz w:val="28"/>
          <w:szCs w:val="28"/>
        </w:rPr>
        <w:t>Горноправдинске</w:t>
      </w:r>
      <w:proofErr w:type="spellEnd"/>
      <w:r w:rsidRPr="00275663">
        <w:rPr>
          <w:sz w:val="28"/>
          <w:szCs w:val="28"/>
        </w:rPr>
        <w:t xml:space="preserve">, п. </w:t>
      </w:r>
      <w:proofErr w:type="spellStart"/>
      <w:r w:rsidRPr="00275663">
        <w:rPr>
          <w:sz w:val="28"/>
          <w:szCs w:val="28"/>
        </w:rPr>
        <w:t>Луговской</w:t>
      </w:r>
      <w:proofErr w:type="spellEnd"/>
      <w:r w:rsidRPr="00275663">
        <w:rPr>
          <w:sz w:val="28"/>
          <w:szCs w:val="28"/>
        </w:rPr>
        <w:t xml:space="preserve"> и п. Кедровый.</w:t>
      </w:r>
    </w:p>
    <w:p w:rsidR="00FC450E" w:rsidRPr="00275663" w:rsidRDefault="00FC450E" w:rsidP="00090E29">
      <w:pPr>
        <w:pStyle w:val="a8"/>
        <w:spacing w:line="288" w:lineRule="auto"/>
        <w:jc w:val="both"/>
        <w:rPr>
          <w:sz w:val="28"/>
          <w:szCs w:val="28"/>
        </w:rPr>
      </w:pPr>
    </w:p>
    <w:p w:rsidR="00090E29" w:rsidRDefault="00090E29" w:rsidP="00090E29">
      <w:pPr>
        <w:pStyle w:val="ConsTitle"/>
        <w:widowControl/>
        <w:spacing w:line="288" w:lineRule="auto"/>
        <w:ind w:right="0"/>
        <w:contextualSpacing/>
        <w:jc w:val="center"/>
        <w:rPr>
          <w:rFonts w:ascii="Times New Roman" w:hAnsi="Times New Roman" w:cs="Times New Roman"/>
          <w:b w:val="0"/>
          <w:sz w:val="28"/>
          <w:szCs w:val="28"/>
        </w:rPr>
      </w:pPr>
    </w:p>
    <w:p w:rsidR="00090E29" w:rsidRDefault="00090E29" w:rsidP="00090E29">
      <w:pPr>
        <w:pStyle w:val="ConsTitle"/>
        <w:widowControl/>
        <w:spacing w:line="288" w:lineRule="auto"/>
        <w:ind w:right="0"/>
        <w:contextualSpacing/>
        <w:jc w:val="center"/>
        <w:rPr>
          <w:rFonts w:ascii="Times New Roman" w:hAnsi="Times New Roman" w:cs="Times New Roman"/>
          <w:b w:val="0"/>
          <w:sz w:val="28"/>
          <w:szCs w:val="28"/>
        </w:rPr>
      </w:pPr>
    </w:p>
    <w:p w:rsidR="00090E29" w:rsidRDefault="00090E29" w:rsidP="00090E29">
      <w:pPr>
        <w:pStyle w:val="ConsTitle"/>
        <w:widowControl/>
        <w:spacing w:line="288" w:lineRule="auto"/>
        <w:ind w:right="0"/>
        <w:contextualSpacing/>
        <w:jc w:val="center"/>
        <w:rPr>
          <w:rFonts w:ascii="Times New Roman" w:hAnsi="Times New Roman" w:cs="Times New Roman"/>
          <w:b w:val="0"/>
          <w:sz w:val="28"/>
          <w:szCs w:val="28"/>
        </w:rPr>
      </w:pPr>
    </w:p>
    <w:p w:rsidR="00090E29" w:rsidRDefault="00090E29" w:rsidP="00090E29">
      <w:pPr>
        <w:pStyle w:val="ConsTitle"/>
        <w:widowControl/>
        <w:spacing w:line="288" w:lineRule="auto"/>
        <w:ind w:right="0"/>
        <w:contextualSpacing/>
        <w:jc w:val="center"/>
        <w:rPr>
          <w:rFonts w:ascii="Times New Roman" w:hAnsi="Times New Roman" w:cs="Times New Roman"/>
          <w:b w:val="0"/>
          <w:sz w:val="28"/>
          <w:szCs w:val="28"/>
        </w:rPr>
      </w:pPr>
    </w:p>
    <w:p w:rsidR="000E64FE" w:rsidRDefault="000E64FE" w:rsidP="00090E29">
      <w:pPr>
        <w:pStyle w:val="ConsTitle"/>
        <w:widowControl/>
        <w:spacing w:line="288" w:lineRule="auto"/>
        <w:ind w:right="0"/>
        <w:contextualSpacing/>
        <w:jc w:val="center"/>
        <w:rPr>
          <w:rFonts w:ascii="Times New Roman" w:hAnsi="Times New Roman" w:cs="Times New Roman"/>
          <w:b w:val="0"/>
          <w:sz w:val="28"/>
          <w:szCs w:val="28"/>
        </w:rPr>
      </w:pPr>
      <w:r w:rsidRPr="00275663">
        <w:rPr>
          <w:rFonts w:ascii="Times New Roman" w:hAnsi="Times New Roman" w:cs="Times New Roman"/>
          <w:b w:val="0"/>
          <w:sz w:val="28"/>
          <w:szCs w:val="28"/>
        </w:rPr>
        <w:t>Динамика развития малого и среднего предпринимательства</w:t>
      </w:r>
    </w:p>
    <w:tbl>
      <w:tblPr>
        <w:tblW w:w="9469" w:type="dxa"/>
        <w:tblInd w:w="-5" w:type="dxa"/>
        <w:tblLayout w:type="fixed"/>
        <w:tblLook w:val="04A0"/>
      </w:tblPr>
      <w:tblGrid>
        <w:gridCol w:w="4082"/>
        <w:gridCol w:w="1134"/>
        <w:gridCol w:w="993"/>
        <w:gridCol w:w="993"/>
        <w:gridCol w:w="992"/>
        <w:gridCol w:w="1275"/>
      </w:tblGrid>
      <w:tr w:rsidR="00E07B84" w:rsidRPr="00275663" w:rsidTr="000F0EE7">
        <w:trPr>
          <w:cantSplit/>
          <w:trHeight w:val="300"/>
        </w:trPr>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Показатели</w:t>
            </w:r>
          </w:p>
        </w:tc>
        <w:tc>
          <w:tcPr>
            <w:tcW w:w="4112" w:type="dxa"/>
            <w:gridSpan w:val="4"/>
            <w:tcBorders>
              <w:top w:val="single" w:sz="4" w:space="0" w:color="auto"/>
              <w:left w:val="nil"/>
              <w:bottom w:val="single" w:sz="4" w:space="0" w:color="auto"/>
              <w:right w:val="single" w:sz="4" w:space="0" w:color="auto"/>
            </w:tcBorders>
            <w:shd w:val="clear" w:color="auto" w:fill="auto"/>
            <w:vAlign w:val="bottom"/>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Ханты-Мансийский район</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proofErr w:type="spellStart"/>
            <w:r w:rsidRPr="00275663">
              <w:rPr>
                <w:rFonts w:ascii="Times New Roman" w:eastAsia="Times New Roman" w:hAnsi="Times New Roman"/>
                <w:b/>
                <w:bCs/>
                <w:color w:val="000000"/>
                <w:sz w:val="28"/>
                <w:szCs w:val="28"/>
                <w:lang w:eastAsia="ru-RU"/>
              </w:rPr>
              <w:t>Югра</w:t>
            </w:r>
            <w:proofErr w:type="spellEnd"/>
            <w:r w:rsidRPr="00275663">
              <w:rPr>
                <w:rFonts w:ascii="Times New Roman" w:eastAsia="Times New Roman" w:hAnsi="Times New Roman"/>
                <w:b/>
                <w:bCs/>
                <w:color w:val="000000"/>
                <w:sz w:val="28"/>
                <w:szCs w:val="28"/>
                <w:lang w:eastAsia="ru-RU"/>
              </w:rPr>
              <w:t xml:space="preserve"> </w:t>
            </w:r>
          </w:p>
        </w:tc>
      </w:tr>
      <w:tr w:rsidR="00E07B84" w:rsidRPr="00275663" w:rsidTr="000F0EE7">
        <w:trPr>
          <w:trHeight w:val="315"/>
        </w:trPr>
        <w:tc>
          <w:tcPr>
            <w:tcW w:w="4082" w:type="dxa"/>
            <w:vMerge/>
            <w:tcBorders>
              <w:top w:val="single" w:sz="4" w:space="0" w:color="auto"/>
              <w:left w:val="single" w:sz="4" w:space="0" w:color="auto"/>
              <w:bottom w:val="single" w:sz="4" w:space="0" w:color="auto"/>
              <w:right w:val="single" w:sz="4" w:space="0" w:color="auto"/>
            </w:tcBorders>
            <w:vAlign w:val="center"/>
            <w:hideMark/>
          </w:tcPr>
          <w:p w:rsidR="00E07B84" w:rsidRPr="00275663" w:rsidRDefault="00E07B84" w:rsidP="00090E29">
            <w:pPr>
              <w:spacing w:after="0" w:line="288" w:lineRule="auto"/>
              <w:rPr>
                <w:rFonts w:ascii="Times New Roman" w:eastAsia="Times New Roman" w:hAnsi="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2009</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c>
          <w:tcPr>
            <w:tcW w:w="1275"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r>
      <w:tr w:rsidR="00E07B84" w:rsidRPr="00275663" w:rsidTr="000F0EE7">
        <w:trPr>
          <w:cantSplit/>
          <w:trHeight w:val="630"/>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Количество субъектов малого и среднего предпринимательства (без учета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173</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132</w:t>
            </w:r>
          </w:p>
        </w:tc>
        <w:tc>
          <w:tcPr>
            <w:tcW w:w="1275"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23479</w:t>
            </w:r>
          </w:p>
        </w:tc>
      </w:tr>
      <w:tr w:rsidR="00E07B84" w:rsidRPr="00275663" w:rsidTr="000F0EE7">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Индивидуальные предприниматели,  человек</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308</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431</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513</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555</w:t>
            </w:r>
          </w:p>
        </w:tc>
        <w:tc>
          <w:tcPr>
            <w:tcW w:w="1275"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59892</w:t>
            </w:r>
          </w:p>
        </w:tc>
      </w:tr>
      <w:tr w:rsidR="00E07B84" w:rsidRPr="00275663" w:rsidTr="000F0EE7">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Среднесписочная численность работающих на малых и средних предприятиях,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1 100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1 170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1 380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1 507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126 800</w:t>
            </w:r>
          </w:p>
        </w:tc>
      </w:tr>
      <w:tr w:rsidR="00E07B84" w:rsidRPr="00275663" w:rsidTr="000F0EE7">
        <w:trPr>
          <w:cantSplit/>
          <w:trHeight w:val="94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xml:space="preserve">Доля работающих на предприятиях малого и среднего предпринимательства в общей </w:t>
            </w:r>
            <w:proofErr w:type="gramStart"/>
            <w:r w:rsidRPr="00275663">
              <w:rPr>
                <w:rFonts w:ascii="Times New Roman" w:eastAsia="Times New Roman" w:hAnsi="Times New Roman"/>
                <w:color w:val="000000"/>
                <w:sz w:val="28"/>
                <w:szCs w:val="28"/>
                <w:lang w:eastAsia="ru-RU"/>
              </w:rPr>
              <w:t>численности</w:t>
            </w:r>
            <w:proofErr w:type="gramEnd"/>
            <w:r w:rsidRPr="00275663">
              <w:rPr>
                <w:rFonts w:ascii="Times New Roman" w:eastAsia="Times New Roman" w:hAnsi="Times New Roman"/>
                <w:color w:val="000000"/>
                <w:sz w:val="28"/>
                <w:szCs w:val="28"/>
                <w:lang w:eastAsia="ru-RU"/>
              </w:rPr>
              <w:t xml:space="preserve"> работающих, в процентах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8,2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8,</w:t>
            </w:r>
            <w:r w:rsidR="00FC450E">
              <w:rPr>
                <w:rFonts w:ascii="Times New Roman" w:eastAsia="Times New Roman" w:hAnsi="Times New Roman"/>
                <w:color w:val="000000"/>
                <w:sz w:val="28"/>
                <w:szCs w:val="28"/>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FC450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FC450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17,5</w:t>
            </w:r>
          </w:p>
        </w:tc>
      </w:tr>
      <w:tr w:rsidR="000F0EE7" w:rsidRPr="00275663" w:rsidTr="000F0EE7">
        <w:trPr>
          <w:cantSplit/>
          <w:trHeight w:val="1159"/>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xml:space="preserve">Оборот предприятий малого и среднего предпринимательства, </w:t>
            </w:r>
          </w:p>
          <w:p w:rsidR="000F0EE7" w:rsidRPr="00275663" w:rsidRDefault="000F0EE7"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950,6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1102,9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1185,3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1210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365590,5</w:t>
            </w:r>
          </w:p>
        </w:tc>
      </w:tr>
      <w:tr w:rsidR="00E07B84" w:rsidRPr="00275663" w:rsidTr="000F0EE7">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Объем средств, направленных на развитие малого и среднего предпринимательства, всего, млн. рублей,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w:t>
            </w:r>
            <w:r w:rsidR="00FC450E">
              <w:rPr>
                <w:rFonts w:ascii="Times New Roman" w:eastAsia="Times New Roman" w:hAnsi="Times New Roman"/>
                <w:color w:val="000000"/>
                <w:sz w:val="28"/>
                <w:szCs w:val="28"/>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2,7</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21,3</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18,1</w:t>
            </w:r>
          </w:p>
        </w:tc>
        <w:tc>
          <w:tcPr>
            <w:tcW w:w="1275"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5</w:t>
            </w:r>
            <w:r w:rsidR="00FC450E">
              <w:rPr>
                <w:rFonts w:ascii="Times New Roman" w:eastAsia="Times New Roman" w:hAnsi="Times New Roman"/>
                <w:color w:val="000000"/>
                <w:sz w:val="28"/>
                <w:szCs w:val="28"/>
                <w:lang w:eastAsia="ru-RU"/>
              </w:rPr>
              <w:t xml:space="preserve"> </w:t>
            </w:r>
            <w:r w:rsidRPr="00275663">
              <w:rPr>
                <w:rFonts w:ascii="Times New Roman" w:eastAsia="Times New Roman" w:hAnsi="Times New Roman"/>
                <w:color w:val="000000"/>
                <w:sz w:val="28"/>
                <w:szCs w:val="28"/>
                <w:lang w:eastAsia="ru-RU"/>
              </w:rPr>
              <w:t>800,5</w:t>
            </w:r>
          </w:p>
        </w:tc>
      </w:tr>
      <w:tr w:rsidR="000F0EE7" w:rsidRPr="00275663" w:rsidTr="000F0EE7">
        <w:trPr>
          <w:cantSplit/>
          <w:trHeight w:val="99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средства бюджета автономного округа, 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0,7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F0EE7" w:rsidRPr="00275663" w:rsidRDefault="000F0EE7"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r>
      <w:tr w:rsidR="00E07B84" w:rsidRPr="00275663" w:rsidTr="000F0EE7">
        <w:trPr>
          <w:cantSplit/>
          <w:trHeight w:val="31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средства бюджета района, млн. руб.</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FC450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w:t>
            </w:r>
            <w:r w:rsidR="00FC450E">
              <w:rPr>
                <w:rFonts w:ascii="Times New Roman" w:eastAsia="Times New Roman" w:hAnsi="Times New Roman"/>
                <w:color w:val="000000"/>
                <w:sz w:val="28"/>
                <w:szCs w:val="2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7,2</w:t>
            </w:r>
          </w:p>
        </w:tc>
        <w:tc>
          <w:tcPr>
            <w:tcW w:w="1275"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r>
    </w:tbl>
    <w:p w:rsidR="00E07B84" w:rsidRPr="00275663" w:rsidRDefault="00E07B84" w:rsidP="00090E29">
      <w:pPr>
        <w:pStyle w:val="a8"/>
        <w:spacing w:line="288" w:lineRule="auto"/>
        <w:ind w:firstLine="708"/>
        <w:jc w:val="both"/>
        <w:rPr>
          <w:sz w:val="28"/>
          <w:szCs w:val="28"/>
        </w:rPr>
      </w:pPr>
    </w:p>
    <w:p w:rsidR="00825D9C" w:rsidRPr="00275663" w:rsidRDefault="00BD7961" w:rsidP="00090E29">
      <w:pPr>
        <w:spacing w:after="0" w:line="288" w:lineRule="auto"/>
        <w:ind w:firstLine="709"/>
        <w:jc w:val="both"/>
        <w:rPr>
          <w:rFonts w:ascii="Times New Roman" w:hAnsi="Times New Roman"/>
          <w:i/>
          <w:sz w:val="28"/>
          <w:szCs w:val="28"/>
        </w:rPr>
      </w:pPr>
      <w:r w:rsidRPr="00275663">
        <w:rPr>
          <w:rFonts w:ascii="Times New Roman" w:hAnsi="Times New Roman"/>
          <w:sz w:val="28"/>
          <w:szCs w:val="28"/>
        </w:rPr>
        <w:t xml:space="preserve">В целях </w:t>
      </w:r>
      <w:r w:rsidRPr="00275663">
        <w:rPr>
          <w:rFonts w:ascii="Times New Roman" w:hAnsi="Times New Roman"/>
          <w:b/>
          <w:i/>
          <w:sz w:val="28"/>
          <w:szCs w:val="28"/>
        </w:rPr>
        <w:t>поддержки и стимулирования деятельности субъектов малого предпринимательства</w:t>
      </w:r>
      <w:r w:rsidRPr="00275663">
        <w:rPr>
          <w:rFonts w:ascii="Times New Roman" w:hAnsi="Times New Roman"/>
          <w:sz w:val="28"/>
          <w:szCs w:val="28"/>
        </w:rPr>
        <w:t xml:space="preserve"> </w:t>
      </w:r>
      <w:proofErr w:type="gramStart"/>
      <w:r w:rsidRPr="00275663">
        <w:rPr>
          <w:rFonts w:ascii="Times New Roman" w:hAnsi="Times New Roman"/>
          <w:sz w:val="28"/>
          <w:szCs w:val="28"/>
        </w:rPr>
        <w:t>в</w:t>
      </w:r>
      <w:proofErr w:type="gramEnd"/>
      <w:r w:rsidRPr="00275663">
        <w:rPr>
          <w:rFonts w:ascii="Times New Roman" w:hAnsi="Times New Roman"/>
          <w:sz w:val="28"/>
          <w:szCs w:val="28"/>
        </w:rPr>
        <w:t xml:space="preserve"> </w:t>
      </w:r>
      <w:proofErr w:type="gramStart"/>
      <w:r w:rsidRPr="00275663">
        <w:rPr>
          <w:rFonts w:ascii="Times New Roman" w:hAnsi="Times New Roman"/>
          <w:sz w:val="28"/>
          <w:szCs w:val="28"/>
        </w:rPr>
        <w:t>Ханты-Мансийском</w:t>
      </w:r>
      <w:proofErr w:type="gramEnd"/>
      <w:r w:rsidRPr="00275663">
        <w:rPr>
          <w:rFonts w:ascii="Times New Roman" w:hAnsi="Times New Roman"/>
          <w:sz w:val="28"/>
          <w:szCs w:val="28"/>
        </w:rPr>
        <w:t xml:space="preserve"> районе реализуется программа «Развитие малого и среднего предпринимательства на территории Ханты-Мансийского района на 2011-2013 годы». </w:t>
      </w:r>
      <w:proofErr w:type="gramStart"/>
      <w:r w:rsidR="00825D9C" w:rsidRPr="00275663">
        <w:rPr>
          <w:rFonts w:ascii="Times New Roman" w:hAnsi="Times New Roman"/>
          <w:sz w:val="28"/>
          <w:szCs w:val="28"/>
        </w:rPr>
        <w:t xml:space="preserve">В течение  2012 года оказана муниципальная поддержка 65 субъектам малого и среднего </w:t>
      </w:r>
      <w:r w:rsidR="00825D9C" w:rsidRPr="00275663">
        <w:rPr>
          <w:rFonts w:ascii="Times New Roman" w:hAnsi="Times New Roman"/>
          <w:sz w:val="28"/>
          <w:szCs w:val="28"/>
        </w:rPr>
        <w:lastRenderedPageBreak/>
        <w:t>предпринимательства на общую сумму 15</w:t>
      </w:r>
      <w:r w:rsidR="00444A4B" w:rsidRPr="00275663">
        <w:rPr>
          <w:rFonts w:ascii="Times New Roman" w:hAnsi="Times New Roman"/>
          <w:sz w:val="28"/>
          <w:szCs w:val="28"/>
        </w:rPr>
        <w:t>,8 млн.</w:t>
      </w:r>
      <w:r w:rsidR="009B58F0">
        <w:rPr>
          <w:rFonts w:ascii="Times New Roman" w:hAnsi="Times New Roman"/>
          <w:sz w:val="28"/>
          <w:szCs w:val="28"/>
        </w:rPr>
        <w:t xml:space="preserve"> </w:t>
      </w:r>
      <w:r w:rsidR="00825D9C" w:rsidRPr="00275663">
        <w:rPr>
          <w:rFonts w:ascii="Times New Roman" w:hAnsi="Times New Roman"/>
          <w:sz w:val="28"/>
          <w:szCs w:val="28"/>
        </w:rPr>
        <w:t xml:space="preserve">рублей, в том числе 17 субъектов получили финансовую поддержку на развитие КФХ, 12 субъектов – на осуществление деятельности в сфере </w:t>
      </w:r>
      <w:proofErr w:type="spellStart"/>
      <w:r w:rsidR="00825D9C" w:rsidRPr="00275663">
        <w:rPr>
          <w:rFonts w:ascii="Times New Roman" w:hAnsi="Times New Roman"/>
          <w:sz w:val="28"/>
          <w:szCs w:val="28"/>
        </w:rPr>
        <w:t>рыбодобычи</w:t>
      </w:r>
      <w:proofErr w:type="spellEnd"/>
      <w:r w:rsidR="00825D9C" w:rsidRPr="00275663">
        <w:rPr>
          <w:rFonts w:ascii="Times New Roman" w:hAnsi="Times New Roman"/>
          <w:sz w:val="28"/>
          <w:szCs w:val="28"/>
        </w:rPr>
        <w:t xml:space="preserve"> и </w:t>
      </w:r>
      <w:proofErr w:type="spellStart"/>
      <w:r w:rsidR="00825D9C" w:rsidRPr="00275663">
        <w:rPr>
          <w:rFonts w:ascii="Times New Roman" w:hAnsi="Times New Roman"/>
          <w:sz w:val="28"/>
          <w:szCs w:val="28"/>
        </w:rPr>
        <w:t>рыбопереработки</w:t>
      </w:r>
      <w:proofErr w:type="spellEnd"/>
      <w:r w:rsidR="00825D9C" w:rsidRPr="00275663">
        <w:rPr>
          <w:rFonts w:ascii="Times New Roman" w:hAnsi="Times New Roman"/>
          <w:sz w:val="28"/>
          <w:szCs w:val="28"/>
        </w:rPr>
        <w:t xml:space="preserve">, 8 – на осуществление деятельности в сфере лесопереработки, 4 Субъекта получили поддержку на технологическое присоединение объектов недвижимости к источникам электроснабжения. </w:t>
      </w:r>
      <w:proofErr w:type="gramEnd"/>
    </w:p>
    <w:p w:rsidR="00825D9C" w:rsidRPr="00275663" w:rsidRDefault="00825D9C"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рамках соглашений о поддержке 29 субъектов предпринимательства открыли 66 вакансий на создание рабочих мест, 6 субъектов предпринимательства создали 12 рабочих мест.</w:t>
      </w:r>
    </w:p>
    <w:p w:rsidR="00825D9C" w:rsidRPr="00275663" w:rsidRDefault="00825D9C" w:rsidP="00090E29">
      <w:pPr>
        <w:pStyle w:val="af5"/>
        <w:spacing w:after="0" w:line="288" w:lineRule="auto"/>
        <w:ind w:firstLine="649"/>
        <w:jc w:val="both"/>
        <w:rPr>
          <w:sz w:val="28"/>
          <w:szCs w:val="28"/>
        </w:rPr>
      </w:pPr>
      <w:r w:rsidRPr="00275663">
        <w:rPr>
          <w:sz w:val="28"/>
          <w:szCs w:val="28"/>
          <w:lang w:eastAsia="en-US"/>
        </w:rPr>
        <w:t xml:space="preserve">В течение 2012 года проведено 8 образовательных мероприятий: </w:t>
      </w:r>
      <w:proofErr w:type="gramStart"/>
      <w:r w:rsidRPr="00275663">
        <w:rPr>
          <w:sz w:val="28"/>
          <w:szCs w:val="28"/>
          <w:lang w:eastAsia="en-US"/>
        </w:rPr>
        <w:t xml:space="preserve">«Стратегия реализации бизнеса, первый год деятельности Субъекта», </w:t>
      </w:r>
      <w:r w:rsidRPr="00275663">
        <w:rPr>
          <w:sz w:val="28"/>
          <w:szCs w:val="28"/>
        </w:rPr>
        <w:t xml:space="preserve">«Традиционные промыслы, работа с природными материалами и аналогами (полимерная глина)» и «Курс компьютерной грамотности руководителя» прошли в п. </w:t>
      </w:r>
      <w:proofErr w:type="spellStart"/>
      <w:r w:rsidRPr="00275663">
        <w:rPr>
          <w:sz w:val="28"/>
          <w:szCs w:val="28"/>
        </w:rPr>
        <w:t>Луговской</w:t>
      </w:r>
      <w:proofErr w:type="spellEnd"/>
      <w:r w:rsidRPr="00275663">
        <w:rPr>
          <w:sz w:val="28"/>
          <w:szCs w:val="28"/>
        </w:rPr>
        <w:t xml:space="preserve">, семинар «Технология изготовления сувенира с нанесением орнаментального мотива» прошли в с. </w:t>
      </w:r>
      <w:proofErr w:type="spellStart"/>
      <w:r w:rsidRPr="00275663">
        <w:rPr>
          <w:sz w:val="28"/>
          <w:szCs w:val="28"/>
        </w:rPr>
        <w:t>Кышик</w:t>
      </w:r>
      <w:proofErr w:type="spellEnd"/>
      <w:r w:rsidRPr="00275663">
        <w:rPr>
          <w:sz w:val="28"/>
          <w:szCs w:val="28"/>
        </w:rPr>
        <w:t xml:space="preserve">, семинары «Охрана труда», «Изменение в специальных налоговых режимах, патент, добровольное применение ЕНВД» проведены в п. </w:t>
      </w:r>
      <w:proofErr w:type="spellStart"/>
      <w:r w:rsidRPr="00275663">
        <w:rPr>
          <w:sz w:val="28"/>
          <w:szCs w:val="28"/>
        </w:rPr>
        <w:t>Горноправдинск</w:t>
      </w:r>
      <w:proofErr w:type="spellEnd"/>
      <w:r w:rsidRPr="00275663">
        <w:rPr>
          <w:sz w:val="28"/>
          <w:szCs w:val="28"/>
        </w:rPr>
        <w:t>,  семинар «Представление налоговых деклараций в электронном</w:t>
      </w:r>
      <w:proofErr w:type="gramEnd"/>
      <w:r w:rsidRPr="00275663">
        <w:rPr>
          <w:sz w:val="28"/>
          <w:szCs w:val="28"/>
        </w:rPr>
        <w:t xml:space="preserve"> </w:t>
      </w:r>
      <w:proofErr w:type="gramStart"/>
      <w:r w:rsidRPr="00275663">
        <w:rPr>
          <w:sz w:val="28"/>
          <w:szCs w:val="28"/>
        </w:rPr>
        <w:t>виде</w:t>
      </w:r>
      <w:proofErr w:type="gramEnd"/>
      <w:r w:rsidRPr="00275663">
        <w:rPr>
          <w:sz w:val="28"/>
          <w:szCs w:val="28"/>
        </w:rPr>
        <w:t xml:space="preserve"> по телекоммуникационным каналам связи. Кассовая дисциплина» проведен в </w:t>
      </w:r>
      <w:r w:rsidR="0099207B">
        <w:rPr>
          <w:sz w:val="28"/>
          <w:szCs w:val="28"/>
        </w:rPr>
        <w:t xml:space="preserve">   </w:t>
      </w:r>
      <w:r w:rsidRPr="00275663">
        <w:rPr>
          <w:sz w:val="28"/>
          <w:szCs w:val="28"/>
        </w:rPr>
        <w:t xml:space="preserve">д. </w:t>
      </w:r>
      <w:proofErr w:type="spellStart"/>
      <w:r w:rsidRPr="00275663">
        <w:rPr>
          <w:sz w:val="28"/>
          <w:szCs w:val="28"/>
        </w:rPr>
        <w:t>Шапша</w:t>
      </w:r>
      <w:proofErr w:type="spellEnd"/>
      <w:r w:rsidRPr="00275663">
        <w:rPr>
          <w:sz w:val="28"/>
          <w:szCs w:val="28"/>
        </w:rPr>
        <w:t xml:space="preserve">, семинар «Курс компьютерной грамотности руководителя» прошел в п. Кедровый. </w:t>
      </w:r>
    </w:p>
    <w:p w:rsidR="00825D9C" w:rsidRPr="00275663" w:rsidRDefault="00825D9C" w:rsidP="00090E29">
      <w:pPr>
        <w:pStyle w:val="af5"/>
        <w:spacing w:after="0" w:line="288" w:lineRule="auto"/>
        <w:ind w:firstLine="507"/>
        <w:jc w:val="both"/>
        <w:rPr>
          <w:sz w:val="28"/>
          <w:szCs w:val="28"/>
        </w:rPr>
      </w:pPr>
      <w:r w:rsidRPr="00275663">
        <w:rPr>
          <w:sz w:val="28"/>
          <w:szCs w:val="28"/>
        </w:rPr>
        <w:t>С целью развития молодежного предпринимательства проведен конкурс «Предпринимательство сегодня» среди учащихся 9 – 11 классов учебных учреждений района. На конкурс было представлено 28 работ, из которых</w:t>
      </w:r>
      <w:r w:rsidR="009B58F0">
        <w:rPr>
          <w:sz w:val="28"/>
          <w:szCs w:val="28"/>
        </w:rPr>
        <w:t xml:space="preserve">       </w:t>
      </w:r>
      <w:r w:rsidRPr="00275663">
        <w:rPr>
          <w:sz w:val="28"/>
          <w:szCs w:val="28"/>
        </w:rPr>
        <w:t xml:space="preserve">  4 </w:t>
      </w:r>
      <w:proofErr w:type="gramStart"/>
      <w:r w:rsidRPr="00275663">
        <w:rPr>
          <w:sz w:val="28"/>
          <w:szCs w:val="28"/>
        </w:rPr>
        <w:t>признаны</w:t>
      </w:r>
      <w:proofErr w:type="gramEnd"/>
      <w:r w:rsidRPr="00275663">
        <w:rPr>
          <w:sz w:val="28"/>
          <w:szCs w:val="28"/>
        </w:rPr>
        <w:t xml:space="preserve"> победителями. Победители конкурса награждены подарочными сертификатами на сумму 17,3 тыс. рублей. </w:t>
      </w:r>
    </w:p>
    <w:p w:rsidR="00825D9C" w:rsidRPr="00275663" w:rsidRDefault="00825D9C" w:rsidP="00090E29">
      <w:pPr>
        <w:pStyle w:val="af5"/>
        <w:spacing w:after="0" w:line="288" w:lineRule="auto"/>
        <w:ind w:firstLine="507"/>
        <w:jc w:val="both"/>
        <w:rPr>
          <w:sz w:val="28"/>
          <w:szCs w:val="28"/>
        </w:rPr>
      </w:pPr>
      <w:r w:rsidRPr="00275663">
        <w:rPr>
          <w:sz w:val="28"/>
          <w:szCs w:val="28"/>
        </w:rPr>
        <w:t xml:space="preserve">В рамках реализации программы в п. </w:t>
      </w:r>
      <w:proofErr w:type="spellStart"/>
      <w:r w:rsidRPr="00275663">
        <w:rPr>
          <w:sz w:val="28"/>
          <w:szCs w:val="28"/>
        </w:rPr>
        <w:t>Горноправдинск</w:t>
      </w:r>
      <w:proofErr w:type="spellEnd"/>
      <w:r w:rsidRPr="00275663">
        <w:rPr>
          <w:sz w:val="28"/>
          <w:szCs w:val="28"/>
        </w:rPr>
        <w:t xml:space="preserve"> </w:t>
      </w:r>
      <w:r w:rsidR="00444A4B" w:rsidRPr="00275663">
        <w:rPr>
          <w:sz w:val="28"/>
          <w:szCs w:val="28"/>
        </w:rPr>
        <w:t xml:space="preserve">в декабре </w:t>
      </w:r>
      <w:r w:rsidRPr="00275663">
        <w:rPr>
          <w:sz w:val="28"/>
          <w:szCs w:val="28"/>
        </w:rPr>
        <w:t>проведен Совет по малому предпринимательству. В рамках проведения Совета состоялось награждение 13 участников конкурса «Предприниматель года Ханты-Мансийского района», в котором участвовал 41 субъект малого предпринимательства.</w:t>
      </w:r>
    </w:p>
    <w:p w:rsidR="00825D9C" w:rsidRPr="00275663" w:rsidRDefault="00825D9C"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На базе «Малой олимпийской деревни» в п. Кедровый проведен                     1 районный молодежный бизнес-лагерь, в котором приняли участие                          25 Субъектов предпринимательства. По итогам лучшего проекта, представленного Субъектами при проведении </w:t>
      </w:r>
      <w:proofErr w:type="spellStart"/>
      <w:r w:rsidRPr="00275663">
        <w:rPr>
          <w:rFonts w:ascii="Times New Roman" w:hAnsi="Times New Roman"/>
          <w:sz w:val="28"/>
          <w:szCs w:val="28"/>
        </w:rPr>
        <w:t>бизнес-лагеря</w:t>
      </w:r>
      <w:proofErr w:type="spellEnd"/>
      <w:r w:rsidRPr="00275663">
        <w:rPr>
          <w:rFonts w:ascii="Times New Roman" w:hAnsi="Times New Roman"/>
          <w:sz w:val="28"/>
          <w:szCs w:val="28"/>
        </w:rPr>
        <w:t xml:space="preserve">, 7 Субъектов </w:t>
      </w:r>
      <w:proofErr w:type="gramStart"/>
      <w:r w:rsidRPr="00275663">
        <w:rPr>
          <w:rFonts w:ascii="Times New Roman" w:hAnsi="Times New Roman"/>
          <w:sz w:val="28"/>
          <w:szCs w:val="28"/>
        </w:rPr>
        <w:t>направлены</w:t>
      </w:r>
      <w:proofErr w:type="gramEnd"/>
      <w:r w:rsidRPr="00275663">
        <w:rPr>
          <w:rFonts w:ascii="Times New Roman" w:hAnsi="Times New Roman"/>
          <w:sz w:val="28"/>
          <w:szCs w:val="28"/>
        </w:rPr>
        <w:t xml:space="preserve"> на участие в 3 Окружном слете молодых предпринимателей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w:t>
      </w:r>
    </w:p>
    <w:p w:rsidR="00825D9C" w:rsidRPr="00275663" w:rsidRDefault="00825D9C"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lastRenderedPageBreak/>
        <w:t xml:space="preserve">В рамках проведения фестиваля народного творчества «Поет село родное» 8 Субъектов предпринимательства приняли участие в выставке-ярмарке в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xml:space="preserve">. Ханты-Мансийске. </w:t>
      </w:r>
    </w:p>
    <w:p w:rsidR="00825D9C" w:rsidRPr="00275663" w:rsidRDefault="00825D9C"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рамках районного праздника «День рыбака» организована выставк</w:t>
      </w:r>
      <w:proofErr w:type="gramStart"/>
      <w:r w:rsidRPr="00275663">
        <w:rPr>
          <w:rFonts w:ascii="Times New Roman" w:hAnsi="Times New Roman"/>
          <w:sz w:val="28"/>
          <w:szCs w:val="28"/>
        </w:rPr>
        <w:t>а-</w:t>
      </w:r>
      <w:proofErr w:type="gramEnd"/>
      <w:r w:rsidRPr="00275663">
        <w:rPr>
          <w:rFonts w:ascii="Times New Roman" w:hAnsi="Times New Roman"/>
          <w:sz w:val="28"/>
          <w:szCs w:val="28"/>
        </w:rPr>
        <w:t xml:space="preserve"> ярмарка в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в которой приняли участие 10 Субъектов предпринимательства.</w:t>
      </w: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Реализованные меры поддержки в области малого бизнеса позволили увеличить число субъектов предпринимательства района до 6</w:t>
      </w:r>
      <w:r w:rsidR="00306BB0" w:rsidRPr="00275663">
        <w:rPr>
          <w:rFonts w:ascii="Times New Roman" w:hAnsi="Times New Roman"/>
          <w:sz w:val="28"/>
          <w:szCs w:val="28"/>
        </w:rPr>
        <w:t>87</w:t>
      </w:r>
      <w:r w:rsidRPr="00275663">
        <w:rPr>
          <w:rFonts w:ascii="Times New Roman" w:hAnsi="Times New Roman"/>
          <w:sz w:val="28"/>
          <w:szCs w:val="28"/>
        </w:rPr>
        <w:t xml:space="preserve"> единиц или  с ростом к 201</w:t>
      </w:r>
      <w:r w:rsidR="00306BB0" w:rsidRPr="00275663">
        <w:rPr>
          <w:rFonts w:ascii="Times New Roman" w:hAnsi="Times New Roman"/>
          <w:sz w:val="28"/>
          <w:szCs w:val="28"/>
        </w:rPr>
        <w:t>1</w:t>
      </w:r>
      <w:r w:rsidRPr="00275663">
        <w:rPr>
          <w:rFonts w:ascii="Times New Roman" w:hAnsi="Times New Roman"/>
          <w:sz w:val="28"/>
          <w:szCs w:val="28"/>
        </w:rPr>
        <w:t xml:space="preserve"> году на </w:t>
      </w:r>
      <w:r w:rsidR="00306BB0" w:rsidRPr="00275663">
        <w:rPr>
          <w:rFonts w:ascii="Times New Roman" w:hAnsi="Times New Roman"/>
          <w:sz w:val="28"/>
          <w:szCs w:val="28"/>
        </w:rPr>
        <w:t>7</w:t>
      </w:r>
      <w:r w:rsidRPr="00275663">
        <w:rPr>
          <w:rFonts w:ascii="Times New Roman" w:hAnsi="Times New Roman"/>
          <w:sz w:val="28"/>
          <w:szCs w:val="28"/>
        </w:rPr>
        <w:t xml:space="preserve"> %  (201</w:t>
      </w:r>
      <w:r w:rsidR="00306BB0" w:rsidRPr="00275663">
        <w:rPr>
          <w:rFonts w:ascii="Times New Roman" w:hAnsi="Times New Roman"/>
          <w:sz w:val="28"/>
          <w:szCs w:val="28"/>
        </w:rPr>
        <w:t>1</w:t>
      </w:r>
      <w:r w:rsidRPr="00275663">
        <w:rPr>
          <w:rFonts w:ascii="Times New Roman" w:hAnsi="Times New Roman"/>
          <w:sz w:val="28"/>
          <w:szCs w:val="28"/>
        </w:rPr>
        <w:t xml:space="preserve"> год – 6</w:t>
      </w:r>
      <w:r w:rsidR="00306BB0" w:rsidRPr="00275663">
        <w:rPr>
          <w:rFonts w:ascii="Times New Roman" w:hAnsi="Times New Roman"/>
          <w:sz w:val="28"/>
          <w:szCs w:val="28"/>
        </w:rPr>
        <w:t>4</w:t>
      </w:r>
      <w:r w:rsidRPr="00275663">
        <w:rPr>
          <w:rFonts w:ascii="Times New Roman" w:hAnsi="Times New Roman"/>
          <w:sz w:val="28"/>
          <w:szCs w:val="28"/>
        </w:rPr>
        <w:t>2; 20</w:t>
      </w:r>
      <w:r w:rsidR="00306BB0" w:rsidRPr="00275663">
        <w:rPr>
          <w:rFonts w:ascii="Times New Roman" w:hAnsi="Times New Roman"/>
          <w:sz w:val="28"/>
          <w:szCs w:val="28"/>
        </w:rPr>
        <w:t>1</w:t>
      </w:r>
      <w:r w:rsidRPr="00275663">
        <w:rPr>
          <w:rFonts w:ascii="Times New Roman" w:hAnsi="Times New Roman"/>
          <w:sz w:val="28"/>
          <w:szCs w:val="28"/>
        </w:rPr>
        <w:t xml:space="preserve">0 год – </w:t>
      </w:r>
      <w:r w:rsidR="00306BB0" w:rsidRPr="00275663">
        <w:rPr>
          <w:rFonts w:ascii="Times New Roman" w:hAnsi="Times New Roman"/>
          <w:sz w:val="28"/>
          <w:szCs w:val="28"/>
        </w:rPr>
        <w:t>620</w:t>
      </w:r>
      <w:r w:rsidRPr="00275663">
        <w:rPr>
          <w:rFonts w:ascii="Times New Roman" w:hAnsi="Times New Roman"/>
          <w:sz w:val="28"/>
          <w:szCs w:val="28"/>
        </w:rPr>
        <w:t xml:space="preserve">). </w:t>
      </w:r>
    </w:p>
    <w:p w:rsidR="00444A4B" w:rsidRPr="00275663" w:rsidRDefault="00444A4B" w:rsidP="00090E29">
      <w:pPr>
        <w:pStyle w:val="a8"/>
        <w:spacing w:line="288" w:lineRule="auto"/>
        <w:ind w:firstLine="709"/>
        <w:jc w:val="both"/>
        <w:rPr>
          <w:kern w:val="24"/>
          <w:sz w:val="28"/>
          <w:szCs w:val="28"/>
        </w:rPr>
      </w:pPr>
      <w:r w:rsidRPr="00275663">
        <w:rPr>
          <w:kern w:val="24"/>
          <w:sz w:val="28"/>
          <w:szCs w:val="28"/>
        </w:rPr>
        <w:t>В целях расширения доступа субъектов малого предпринимательства к муниципальным заказам в 2012 году размещение заказа муниципальными заказчиками у субъектов малого предпринимательства составило 93,6 млн. рулей или 12,6%.</w:t>
      </w:r>
      <w:r w:rsidRPr="00275663">
        <w:rPr>
          <w:rFonts w:eastAsia="Calibri"/>
          <w:kern w:val="24"/>
          <w:sz w:val="28"/>
          <w:szCs w:val="28"/>
          <w:lang w:eastAsia="en-US"/>
        </w:rPr>
        <w:t xml:space="preserve"> </w:t>
      </w:r>
    </w:p>
    <w:p w:rsidR="00BD7961" w:rsidRPr="00275663" w:rsidRDefault="00BD7961" w:rsidP="00090E29">
      <w:pPr>
        <w:autoSpaceDE w:val="0"/>
        <w:autoSpaceDN w:val="0"/>
        <w:adjustRightInd w:val="0"/>
        <w:spacing w:after="0" w:line="288" w:lineRule="auto"/>
        <w:ind w:firstLine="708"/>
        <w:jc w:val="both"/>
        <w:outlineLvl w:val="1"/>
        <w:rPr>
          <w:rFonts w:ascii="Times New Roman" w:hAnsi="Times New Roman"/>
          <w:sz w:val="28"/>
          <w:szCs w:val="28"/>
        </w:rPr>
      </w:pPr>
      <w:r w:rsidRPr="00275663">
        <w:rPr>
          <w:rFonts w:ascii="Times New Roman" w:hAnsi="Times New Roman"/>
          <w:sz w:val="28"/>
          <w:szCs w:val="28"/>
        </w:rPr>
        <w:t>Муниципальный контроль является одной из составляющих управленческого цикла</w:t>
      </w:r>
      <w:r w:rsidR="007A7206">
        <w:rPr>
          <w:rFonts w:ascii="Times New Roman" w:hAnsi="Times New Roman"/>
          <w:sz w:val="28"/>
          <w:szCs w:val="28"/>
        </w:rPr>
        <w:t>.</w:t>
      </w:r>
      <w:r w:rsidRPr="00275663">
        <w:rPr>
          <w:rFonts w:ascii="Times New Roman" w:hAnsi="Times New Roman"/>
          <w:sz w:val="28"/>
          <w:szCs w:val="28"/>
        </w:rPr>
        <w:t xml:space="preserve"> </w:t>
      </w:r>
      <w:r w:rsidR="007A7206">
        <w:rPr>
          <w:rFonts w:ascii="Times New Roman" w:hAnsi="Times New Roman"/>
          <w:sz w:val="28"/>
          <w:szCs w:val="28"/>
        </w:rPr>
        <w:t>В</w:t>
      </w:r>
      <w:r w:rsidRPr="00275663">
        <w:rPr>
          <w:rFonts w:ascii="Times New Roman" w:hAnsi="Times New Roman"/>
          <w:sz w:val="28"/>
          <w:szCs w:val="28"/>
        </w:rPr>
        <w:t xml:space="preserve"> 201</w:t>
      </w:r>
      <w:r w:rsidR="00E47754" w:rsidRPr="00275663">
        <w:rPr>
          <w:rFonts w:ascii="Times New Roman" w:hAnsi="Times New Roman"/>
          <w:sz w:val="28"/>
          <w:szCs w:val="28"/>
        </w:rPr>
        <w:t>2</w:t>
      </w:r>
      <w:r w:rsidRPr="00275663">
        <w:rPr>
          <w:rFonts w:ascii="Times New Roman" w:hAnsi="Times New Roman"/>
          <w:sz w:val="28"/>
          <w:szCs w:val="28"/>
        </w:rPr>
        <w:t xml:space="preserve"> году </w:t>
      </w:r>
      <w:r w:rsidRPr="00275663">
        <w:rPr>
          <w:rFonts w:ascii="Times New Roman" w:eastAsia="Times New Roman" w:hAnsi="Times New Roman"/>
          <w:sz w:val="28"/>
          <w:szCs w:val="28"/>
          <w:lang w:eastAsia="ru-RU"/>
        </w:rPr>
        <w:t>а</w:t>
      </w:r>
      <w:r w:rsidRPr="00275663">
        <w:rPr>
          <w:rFonts w:ascii="Times New Roman" w:hAnsi="Times New Roman"/>
          <w:sz w:val="28"/>
          <w:szCs w:val="28"/>
        </w:rPr>
        <w:t>дминистрация района была наделена полномочиями</w:t>
      </w:r>
      <w:r w:rsidRPr="00275663">
        <w:rPr>
          <w:rFonts w:ascii="Times New Roman" w:hAnsi="Times New Roman"/>
          <w:b/>
          <w:i/>
          <w:sz w:val="28"/>
          <w:szCs w:val="28"/>
        </w:rPr>
        <w:t xml:space="preserve"> по  осуществлению следующих видов контроля</w:t>
      </w:r>
      <w:r w:rsidRPr="00275663">
        <w:rPr>
          <w:rFonts w:ascii="Times New Roman" w:hAnsi="Times New Roman"/>
          <w:sz w:val="28"/>
          <w:szCs w:val="28"/>
        </w:rPr>
        <w:t>:</w:t>
      </w:r>
    </w:p>
    <w:p w:rsidR="00BD7961" w:rsidRPr="00275663" w:rsidRDefault="00BD7961" w:rsidP="007A7206">
      <w:pPr>
        <w:pStyle w:val="ConsPlusNormal"/>
        <w:widowControl/>
        <w:numPr>
          <w:ilvl w:val="0"/>
          <w:numId w:val="5"/>
        </w:numPr>
        <w:spacing w:line="288" w:lineRule="auto"/>
        <w:ind w:left="0" w:firstLine="709"/>
        <w:jc w:val="both"/>
        <w:outlineLvl w:val="1"/>
        <w:rPr>
          <w:rFonts w:ascii="Times New Roman" w:hAnsi="Times New Roman" w:cs="Times New Roman"/>
          <w:sz w:val="28"/>
          <w:szCs w:val="28"/>
        </w:rPr>
      </w:pPr>
      <w:r w:rsidRPr="00275663">
        <w:rPr>
          <w:rFonts w:ascii="Times New Roman" w:hAnsi="Times New Roman" w:cs="Times New Roman"/>
          <w:sz w:val="28"/>
          <w:szCs w:val="28"/>
        </w:rPr>
        <w:t>муниципальный лесной контроль;</w:t>
      </w:r>
    </w:p>
    <w:p w:rsidR="00BD7961" w:rsidRPr="00275663" w:rsidRDefault="00BD7961" w:rsidP="007A7206">
      <w:pPr>
        <w:pStyle w:val="ConsPlusNormal"/>
        <w:widowControl/>
        <w:numPr>
          <w:ilvl w:val="0"/>
          <w:numId w:val="5"/>
        </w:numPr>
        <w:spacing w:line="288" w:lineRule="auto"/>
        <w:ind w:left="0" w:firstLine="709"/>
        <w:jc w:val="both"/>
        <w:outlineLvl w:val="1"/>
        <w:rPr>
          <w:rFonts w:ascii="Times New Roman" w:hAnsi="Times New Roman" w:cs="Times New Roman"/>
          <w:sz w:val="28"/>
          <w:szCs w:val="28"/>
        </w:rPr>
      </w:pPr>
      <w:r w:rsidRPr="00275663">
        <w:rPr>
          <w:rFonts w:ascii="Times New Roman" w:hAnsi="Times New Roman" w:cs="Times New Roman"/>
          <w:sz w:val="28"/>
          <w:szCs w:val="28"/>
        </w:rPr>
        <w:t xml:space="preserve">муниципальный </w:t>
      </w:r>
      <w:proofErr w:type="gramStart"/>
      <w:r w:rsidRPr="00275663">
        <w:rPr>
          <w:rFonts w:ascii="Times New Roman" w:hAnsi="Times New Roman" w:cs="Times New Roman"/>
          <w:sz w:val="28"/>
          <w:szCs w:val="28"/>
        </w:rPr>
        <w:t>контроль за</w:t>
      </w:r>
      <w:proofErr w:type="gramEnd"/>
      <w:r w:rsidRPr="00275663">
        <w:rPr>
          <w:rFonts w:ascii="Times New Roman" w:hAnsi="Times New Roman" w:cs="Times New Roman"/>
          <w:sz w:val="28"/>
          <w:szCs w:val="28"/>
        </w:rPr>
        <w:t xml:space="preserve"> сохранностью автомобильных дорог местного значения вне границ населенных пунктов в границах Ханты-Мансийского района; </w:t>
      </w:r>
    </w:p>
    <w:p w:rsidR="00BD7961" w:rsidRPr="00275663" w:rsidRDefault="00BD7961" w:rsidP="007A7206">
      <w:pPr>
        <w:pStyle w:val="ConsPlusNormal"/>
        <w:widowControl/>
        <w:numPr>
          <w:ilvl w:val="0"/>
          <w:numId w:val="5"/>
        </w:numPr>
        <w:spacing w:line="288" w:lineRule="auto"/>
        <w:ind w:left="0" w:firstLine="709"/>
        <w:jc w:val="both"/>
        <w:outlineLvl w:val="1"/>
        <w:rPr>
          <w:rFonts w:ascii="Times New Roman" w:hAnsi="Times New Roman" w:cs="Times New Roman"/>
          <w:sz w:val="28"/>
          <w:szCs w:val="28"/>
        </w:rPr>
      </w:pPr>
      <w:r w:rsidRPr="00275663">
        <w:rPr>
          <w:rFonts w:ascii="Times New Roman" w:hAnsi="Times New Roman" w:cs="Times New Roman"/>
          <w:sz w:val="28"/>
          <w:szCs w:val="28"/>
        </w:rPr>
        <w:t>муниципальный контроль в области использования и охраны особо охраняемых природных территорий местного значения;</w:t>
      </w:r>
    </w:p>
    <w:p w:rsidR="00BD7961" w:rsidRPr="00275663" w:rsidRDefault="00BD7961" w:rsidP="007A7206">
      <w:pPr>
        <w:pStyle w:val="ConsPlusNormal"/>
        <w:widowControl/>
        <w:numPr>
          <w:ilvl w:val="0"/>
          <w:numId w:val="5"/>
        </w:numPr>
        <w:spacing w:line="288" w:lineRule="auto"/>
        <w:ind w:left="0" w:firstLine="709"/>
        <w:jc w:val="both"/>
        <w:outlineLvl w:val="1"/>
        <w:rPr>
          <w:rFonts w:ascii="Times New Roman" w:hAnsi="Times New Roman" w:cs="Times New Roman"/>
          <w:sz w:val="28"/>
          <w:szCs w:val="28"/>
        </w:rPr>
      </w:pPr>
      <w:r w:rsidRPr="00275663">
        <w:rPr>
          <w:rFonts w:ascii="Times New Roman" w:hAnsi="Times New Roman" w:cs="Times New Roman"/>
          <w:sz w:val="28"/>
          <w:szCs w:val="28"/>
        </w:rPr>
        <w:t xml:space="preserve">муниципальный </w:t>
      </w:r>
      <w:proofErr w:type="gramStart"/>
      <w:r w:rsidRPr="00275663">
        <w:rPr>
          <w:rFonts w:ascii="Times New Roman" w:hAnsi="Times New Roman" w:cs="Times New Roman"/>
          <w:sz w:val="28"/>
          <w:szCs w:val="28"/>
        </w:rPr>
        <w:t>контроль за</w:t>
      </w:r>
      <w:proofErr w:type="gramEnd"/>
      <w:r w:rsidRPr="00275663">
        <w:rPr>
          <w:rFonts w:ascii="Times New Roman" w:hAnsi="Times New Roman" w:cs="Times New Roman"/>
          <w:sz w:val="28"/>
          <w:szCs w:val="28"/>
        </w:rPr>
        <w:t xml:space="preserve"> проведением муниципальных лотерей;</w:t>
      </w:r>
    </w:p>
    <w:p w:rsidR="00BD7961" w:rsidRPr="00275663" w:rsidRDefault="00BD7961" w:rsidP="007A7206">
      <w:pPr>
        <w:pStyle w:val="ConsPlusNormal"/>
        <w:widowControl/>
        <w:numPr>
          <w:ilvl w:val="0"/>
          <w:numId w:val="5"/>
        </w:numPr>
        <w:spacing w:line="288" w:lineRule="auto"/>
        <w:ind w:left="0" w:firstLine="709"/>
        <w:jc w:val="both"/>
        <w:outlineLvl w:val="1"/>
        <w:rPr>
          <w:rFonts w:ascii="Times New Roman" w:hAnsi="Times New Roman" w:cs="Times New Roman"/>
          <w:sz w:val="28"/>
          <w:szCs w:val="28"/>
        </w:rPr>
      </w:pPr>
      <w:r w:rsidRPr="00275663">
        <w:rPr>
          <w:rFonts w:ascii="Times New Roman" w:hAnsi="Times New Roman" w:cs="Times New Roman"/>
          <w:sz w:val="28"/>
          <w:szCs w:val="28"/>
        </w:rPr>
        <w:t>муниципальный контроль на территории особой экономической зоны</w:t>
      </w:r>
      <w:r w:rsidR="007A7206">
        <w:rPr>
          <w:rFonts w:ascii="Times New Roman" w:hAnsi="Times New Roman" w:cs="Times New Roman"/>
          <w:sz w:val="28"/>
          <w:szCs w:val="28"/>
        </w:rPr>
        <w:t>.</w:t>
      </w:r>
    </w:p>
    <w:p w:rsidR="00BD7961" w:rsidRPr="00275663" w:rsidRDefault="00BD7961" w:rsidP="00090E29">
      <w:pPr>
        <w:pStyle w:val="ConsPlusNormal"/>
        <w:spacing w:line="288" w:lineRule="auto"/>
        <w:ind w:firstLine="709"/>
        <w:jc w:val="both"/>
        <w:outlineLvl w:val="1"/>
        <w:rPr>
          <w:rFonts w:ascii="Times New Roman" w:hAnsi="Times New Roman" w:cs="Times New Roman"/>
          <w:sz w:val="28"/>
          <w:szCs w:val="28"/>
        </w:rPr>
      </w:pPr>
      <w:r w:rsidRPr="00275663">
        <w:rPr>
          <w:rFonts w:ascii="Times New Roman" w:hAnsi="Times New Roman" w:cs="Times New Roman"/>
          <w:sz w:val="28"/>
          <w:szCs w:val="28"/>
        </w:rPr>
        <w:t>Кроме этого</w:t>
      </w:r>
      <w:r w:rsidR="007A7206">
        <w:rPr>
          <w:rFonts w:ascii="Times New Roman" w:hAnsi="Times New Roman" w:cs="Times New Roman"/>
          <w:sz w:val="28"/>
          <w:szCs w:val="28"/>
        </w:rPr>
        <w:t>,</w:t>
      </w:r>
      <w:r w:rsidRPr="00275663">
        <w:rPr>
          <w:rFonts w:ascii="Times New Roman" w:hAnsi="Times New Roman" w:cs="Times New Roman"/>
          <w:sz w:val="28"/>
          <w:szCs w:val="28"/>
        </w:rPr>
        <w:t xml:space="preserve"> </w:t>
      </w:r>
      <w:r w:rsidR="007A7206">
        <w:rPr>
          <w:rFonts w:ascii="Times New Roman" w:hAnsi="Times New Roman" w:cs="Times New Roman"/>
          <w:sz w:val="28"/>
          <w:szCs w:val="28"/>
        </w:rPr>
        <w:t>а</w:t>
      </w:r>
      <w:r w:rsidRPr="00275663">
        <w:rPr>
          <w:rFonts w:ascii="Times New Roman" w:hAnsi="Times New Roman" w:cs="Times New Roman"/>
          <w:sz w:val="28"/>
          <w:szCs w:val="28"/>
        </w:rPr>
        <w:t xml:space="preserve">дминистрация Ханты-Мансийского района в рамках переданного государственного полномочия </w:t>
      </w:r>
      <w:proofErr w:type="spellStart"/>
      <w:r w:rsidRPr="00275663">
        <w:rPr>
          <w:rFonts w:ascii="Times New Roman" w:hAnsi="Times New Roman" w:cs="Times New Roman"/>
          <w:sz w:val="28"/>
          <w:szCs w:val="28"/>
        </w:rPr>
        <w:t>Югры</w:t>
      </w:r>
      <w:proofErr w:type="spellEnd"/>
      <w:r w:rsidRPr="00275663">
        <w:rPr>
          <w:rFonts w:ascii="Times New Roman" w:hAnsi="Times New Roman" w:cs="Times New Roman"/>
          <w:sz w:val="28"/>
          <w:szCs w:val="28"/>
        </w:rPr>
        <w:t xml:space="preserve"> осуществляет </w:t>
      </w:r>
      <w:proofErr w:type="gramStart"/>
      <w:r w:rsidRPr="00275663">
        <w:rPr>
          <w:rFonts w:ascii="Times New Roman" w:hAnsi="Times New Roman" w:cs="Times New Roman"/>
          <w:sz w:val="28"/>
          <w:szCs w:val="28"/>
        </w:rPr>
        <w:t>контроль за</w:t>
      </w:r>
      <w:proofErr w:type="gramEnd"/>
      <w:r w:rsidRPr="00275663">
        <w:rPr>
          <w:rFonts w:ascii="Times New Roman" w:hAnsi="Times New Roman" w:cs="Times New Roman"/>
          <w:sz w:val="28"/>
          <w:szCs w:val="28"/>
        </w:rPr>
        <w:t xml:space="preserve"> соблюдением организациями законодательства, регулирующего производство и оборот этилового спирта, алкогольной и спиртосодержащей продукции.</w:t>
      </w:r>
    </w:p>
    <w:p w:rsidR="00BD7961" w:rsidRPr="00275663" w:rsidRDefault="00BD7961" w:rsidP="00090E29">
      <w:pPr>
        <w:autoSpaceDE w:val="0"/>
        <w:autoSpaceDN w:val="0"/>
        <w:adjustRightInd w:val="0"/>
        <w:spacing w:after="0" w:line="288" w:lineRule="auto"/>
        <w:ind w:firstLine="540"/>
        <w:jc w:val="both"/>
        <w:rPr>
          <w:rFonts w:ascii="Times New Roman" w:hAnsi="Times New Roman"/>
          <w:sz w:val="28"/>
          <w:szCs w:val="28"/>
        </w:rPr>
      </w:pPr>
      <w:r w:rsidRPr="00275663">
        <w:rPr>
          <w:rFonts w:ascii="Times New Roman" w:hAnsi="Times New Roman"/>
          <w:iCs/>
          <w:sz w:val="28"/>
          <w:szCs w:val="28"/>
        </w:rPr>
        <w:t>Полномочиями по осуществлению муниципального контроля наделены 3 органа администрации района (</w:t>
      </w:r>
      <w:r w:rsidR="007A7206">
        <w:rPr>
          <w:rFonts w:ascii="Times New Roman" w:hAnsi="Times New Roman"/>
          <w:sz w:val="28"/>
          <w:szCs w:val="28"/>
        </w:rPr>
        <w:t>д</w:t>
      </w:r>
      <w:r w:rsidRPr="00275663">
        <w:rPr>
          <w:rFonts w:ascii="Times New Roman" w:hAnsi="Times New Roman"/>
          <w:sz w:val="28"/>
          <w:szCs w:val="28"/>
        </w:rPr>
        <w:t xml:space="preserve">епартамент имущественных, земельных отношений и природопользования,  </w:t>
      </w:r>
      <w:r w:rsidR="007A7206">
        <w:rPr>
          <w:rFonts w:ascii="Times New Roman" w:hAnsi="Times New Roman"/>
          <w:sz w:val="28"/>
          <w:szCs w:val="28"/>
        </w:rPr>
        <w:t>д</w:t>
      </w:r>
      <w:r w:rsidRPr="00275663">
        <w:rPr>
          <w:rFonts w:ascii="Times New Roman" w:hAnsi="Times New Roman"/>
          <w:sz w:val="28"/>
          <w:szCs w:val="28"/>
        </w:rPr>
        <w:t>епартамент стро</w:t>
      </w:r>
      <w:r w:rsidR="007A7206">
        <w:rPr>
          <w:rFonts w:ascii="Times New Roman" w:hAnsi="Times New Roman"/>
          <w:sz w:val="28"/>
          <w:szCs w:val="28"/>
        </w:rPr>
        <w:t>ительства, архитектуры и ЖКХ,  к</w:t>
      </w:r>
      <w:r w:rsidRPr="00275663">
        <w:rPr>
          <w:rFonts w:ascii="Times New Roman" w:hAnsi="Times New Roman"/>
          <w:sz w:val="28"/>
          <w:szCs w:val="28"/>
        </w:rPr>
        <w:t xml:space="preserve">омитет экономической политики). </w:t>
      </w:r>
    </w:p>
    <w:p w:rsidR="00BD7961" w:rsidRPr="00775907" w:rsidRDefault="00BD7961" w:rsidP="00090E29">
      <w:pPr>
        <w:autoSpaceDE w:val="0"/>
        <w:autoSpaceDN w:val="0"/>
        <w:adjustRightInd w:val="0"/>
        <w:spacing w:after="0" w:line="288" w:lineRule="auto"/>
        <w:ind w:firstLine="540"/>
        <w:jc w:val="both"/>
        <w:rPr>
          <w:rFonts w:ascii="Times New Roman" w:hAnsi="Times New Roman"/>
          <w:sz w:val="28"/>
          <w:szCs w:val="28"/>
        </w:rPr>
      </w:pPr>
      <w:r w:rsidRPr="00275663">
        <w:rPr>
          <w:rFonts w:ascii="Times New Roman" w:hAnsi="Times New Roman"/>
          <w:sz w:val="28"/>
          <w:szCs w:val="28"/>
        </w:rPr>
        <w:lastRenderedPageBreak/>
        <w:t>В 201</w:t>
      </w:r>
      <w:r w:rsidR="00431E8E" w:rsidRPr="00275663">
        <w:rPr>
          <w:rFonts w:ascii="Times New Roman" w:hAnsi="Times New Roman"/>
          <w:sz w:val="28"/>
          <w:szCs w:val="28"/>
        </w:rPr>
        <w:t>2</w:t>
      </w:r>
      <w:r w:rsidRPr="00275663">
        <w:rPr>
          <w:rFonts w:ascii="Times New Roman" w:hAnsi="Times New Roman"/>
          <w:sz w:val="28"/>
          <w:szCs w:val="28"/>
        </w:rPr>
        <w:t xml:space="preserve"> году органами администрации Ханты-Мансийского района </w:t>
      </w:r>
      <w:r w:rsidRPr="00775907">
        <w:rPr>
          <w:rFonts w:ascii="Times New Roman" w:hAnsi="Times New Roman"/>
          <w:sz w:val="28"/>
          <w:szCs w:val="28"/>
        </w:rPr>
        <w:t>муниципальный контроль в соответствующих сферах деятельности не осуще</w:t>
      </w:r>
      <w:r w:rsidR="00775907" w:rsidRPr="00775907">
        <w:rPr>
          <w:rFonts w:ascii="Times New Roman" w:hAnsi="Times New Roman"/>
          <w:sz w:val="28"/>
          <w:szCs w:val="28"/>
        </w:rPr>
        <w:t xml:space="preserve">ствлялся </w:t>
      </w:r>
      <w:r w:rsidRPr="00775907">
        <w:rPr>
          <w:rFonts w:ascii="Times New Roman" w:hAnsi="Times New Roman"/>
          <w:sz w:val="28"/>
          <w:szCs w:val="28"/>
        </w:rPr>
        <w:t>ввиду отсутствия объекта контроля.</w:t>
      </w:r>
    </w:p>
    <w:p w:rsidR="00BD7961" w:rsidRPr="00275663" w:rsidRDefault="00BD7961" w:rsidP="00090E29">
      <w:pPr>
        <w:autoSpaceDE w:val="0"/>
        <w:autoSpaceDN w:val="0"/>
        <w:adjustRightInd w:val="0"/>
        <w:spacing w:after="0" w:line="288" w:lineRule="auto"/>
        <w:ind w:firstLine="540"/>
        <w:jc w:val="both"/>
        <w:outlineLvl w:val="1"/>
        <w:rPr>
          <w:rFonts w:ascii="Times New Roman" w:hAnsi="Times New Roman"/>
          <w:b/>
          <w:i/>
          <w:sz w:val="28"/>
          <w:szCs w:val="28"/>
        </w:rPr>
      </w:pPr>
      <w:r w:rsidRPr="00275663">
        <w:rPr>
          <w:rFonts w:ascii="Times New Roman" w:hAnsi="Times New Roman"/>
          <w:b/>
          <w:i/>
          <w:sz w:val="28"/>
          <w:szCs w:val="28"/>
        </w:rPr>
        <w:t>В части контрольных функций, связанных с соблюдением организациями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BB7DA8" w:rsidRPr="00275663" w:rsidRDefault="00444A4B" w:rsidP="00090E29">
      <w:pPr>
        <w:spacing w:after="0" w:line="288" w:lineRule="auto"/>
        <w:ind w:firstLine="709"/>
        <w:jc w:val="both"/>
        <w:rPr>
          <w:rFonts w:ascii="Times New Roman" w:hAnsi="Times New Roman"/>
          <w:color w:val="000000" w:themeColor="text1"/>
          <w:sz w:val="28"/>
          <w:szCs w:val="28"/>
        </w:rPr>
      </w:pPr>
      <w:r w:rsidRPr="00275663">
        <w:rPr>
          <w:rFonts w:ascii="Times New Roman" w:hAnsi="Times New Roman"/>
          <w:color w:val="000000" w:themeColor="text1"/>
          <w:sz w:val="28"/>
          <w:szCs w:val="28"/>
        </w:rPr>
        <w:t>В</w:t>
      </w:r>
      <w:r w:rsidR="00306BB0" w:rsidRPr="00275663">
        <w:rPr>
          <w:rFonts w:ascii="Times New Roman" w:hAnsi="Times New Roman"/>
          <w:color w:val="000000" w:themeColor="text1"/>
          <w:sz w:val="28"/>
          <w:szCs w:val="28"/>
        </w:rPr>
        <w:t xml:space="preserve"> 2012 год</w:t>
      </w:r>
      <w:r w:rsidRPr="00275663">
        <w:rPr>
          <w:rFonts w:ascii="Times New Roman" w:hAnsi="Times New Roman"/>
          <w:color w:val="000000" w:themeColor="text1"/>
          <w:sz w:val="28"/>
          <w:szCs w:val="28"/>
        </w:rPr>
        <w:t>у</w:t>
      </w:r>
      <w:r w:rsidR="00306BB0" w:rsidRPr="00275663">
        <w:rPr>
          <w:rFonts w:ascii="Times New Roman" w:hAnsi="Times New Roman"/>
          <w:color w:val="000000" w:themeColor="text1"/>
          <w:sz w:val="28"/>
          <w:szCs w:val="28"/>
        </w:rPr>
        <w:t xml:space="preserve">  </w:t>
      </w:r>
      <w:r w:rsidR="00BB7DA8" w:rsidRPr="00275663">
        <w:rPr>
          <w:rFonts w:ascii="Times New Roman" w:hAnsi="Times New Roman"/>
          <w:color w:val="000000" w:themeColor="text1"/>
          <w:sz w:val="28"/>
          <w:szCs w:val="28"/>
        </w:rPr>
        <w:t xml:space="preserve">был реализован </w:t>
      </w:r>
      <w:r w:rsidR="00DF545E">
        <w:rPr>
          <w:rFonts w:ascii="Times New Roman" w:hAnsi="Times New Roman"/>
          <w:color w:val="000000" w:themeColor="text1"/>
          <w:sz w:val="28"/>
          <w:szCs w:val="28"/>
        </w:rPr>
        <w:t>п</w:t>
      </w:r>
      <w:r w:rsidR="00BB7DA8" w:rsidRPr="00275663">
        <w:rPr>
          <w:rFonts w:ascii="Times New Roman" w:hAnsi="Times New Roman"/>
          <w:color w:val="000000" w:themeColor="text1"/>
          <w:sz w:val="28"/>
          <w:szCs w:val="28"/>
        </w:rPr>
        <w:t xml:space="preserve">лан проведения плановых проверок юридических лиц, осуществляющих розничную продажу алкогольной продукции на территории Ханты-Мансийского района, согласованный межрайонной прокуратурой. Согласно плану проведены проверки  в отношении </w:t>
      </w:r>
      <w:r w:rsidR="004C7238" w:rsidRPr="00275663">
        <w:rPr>
          <w:rFonts w:ascii="Times New Roman" w:hAnsi="Times New Roman"/>
          <w:color w:val="000000" w:themeColor="text1"/>
          <w:sz w:val="28"/>
          <w:szCs w:val="28"/>
        </w:rPr>
        <w:t>4</w:t>
      </w:r>
      <w:r w:rsidR="00BB7DA8" w:rsidRPr="00275663">
        <w:rPr>
          <w:rFonts w:ascii="Times New Roman" w:hAnsi="Times New Roman"/>
          <w:color w:val="000000" w:themeColor="text1"/>
          <w:sz w:val="28"/>
          <w:szCs w:val="28"/>
        </w:rPr>
        <w:t xml:space="preserve"> лицензиатов - ООО «</w:t>
      </w:r>
      <w:r w:rsidR="0062479C" w:rsidRPr="00275663">
        <w:rPr>
          <w:rFonts w:ascii="Times New Roman" w:hAnsi="Times New Roman"/>
          <w:color w:val="000000" w:themeColor="text1"/>
          <w:sz w:val="28"/>
          <w:szCs w:val="28"/>
        </w:rPr>
        <w:t>Полина</w:t>
      </w:r>
      <w:r w:rsidR="00BB7DA8" w:rsidRPr="00275663">
        <w:rPr>
          <w:rFonts w:ascii="Times New Roman" w:hAnsi="Times New Roman"/>
          <w:color w:val="000000" w:themeColor="text1"/>
          <w:sz w:val="28"/>
          <w:szCs w:val="28"/>
        </w:rPr>
        <w:t>», ООО «</w:t>
      </w:r>
      <w:r w:rsidR="0062479C" w:rsidRPr="00275663">
        <w:rPr>
          <w:rFonts w:ascii="Times New Roman" w:hAnsi="Times New Roman"/>
          <w:color w:val="000000" w:themeColor="text1"/>
          <w:sz w:val="28"/>
          <w:szCs w:val="28"/>
        </w:rPr>
        <w:t>Олеся</w:t>
      </w:r>
      <w:r w:rsidR="00BB7DA8" w:rsidRPr="00275663">
        <w:rPr>
          <w:rFonts w:ascii="Times New Roman" w:hAnsi="Times New Roman"/>
          <w:color w:val="000000" w:themeColor="text1"/>
          <w:sz w:val="28"/>
          <w:szCs w:val="28"/>
        </w:rPr>
        <w:t>», ООО «</w:t>
      </w:r>
      <w:proofErr w:type="spellStart"/>
      <w:r w:rsidR="0062479C" w:rsidRPr="00275663">
        <w:rPr>
          <w:rFonts w:ascii="Times New Roman" w:hAnsi="Times New Roman"/>
          <w:color w:val="000000" w:themeColor="text1"/>
          <w:sz w:val="28"/>
          <w:szCs w:val="28"/>
        </w:rPr>
        <w:t>Правдинская</w:t>
      </w:r>
      <w:proofErr w:type="spellEnd"/>
      <w:r w:rsidR="0062479C" w:rsidRPr="00275663">
        <w:rPr>
          <w:rFonts w:ascii="Times New Roman" w:hAnsi="Times New Roman"/>
          <w:color w:val="000000" w:themeColor="text1"/>
          <w:sz w:val="28"/>
          <w:szCs w:val="28"/>
        </w:rPr>
        <w:t xml:space="preserve"> коммерческая компания</w:t>
      </w:r>
      <w:r w:rsidR="00BB7DA8" w:rsidRPr="00275663">
        <w:rPr>
          <w:rFonts w:ascii="Times New Roman" w:hAnsi="Times New Roman"/>
          <w:color w:val="000000" w:themeColor="text1"/>
          <w:sz w:val="28"/>
          <w:szCs w:val="28"/>
        </w:rPr>
        <w:t xml:space="preserve">», </w:t>
      </w:r>
      <w:r w:rsidR="0062479C" w:rsidRPr="00275663">
        <w:rPr>
          <w:rFonts w:ascii="Times New Roman" w:hAnsi="Times New Roman"/>
          <w:color w:val="000000" w:themeColor="text1"/>
          <w:sz w:val="28"/>
          <w:szCs w:val="28"/>
        </w:rPr>
        <w:t>ООО «</w:t>
      </w:r>
      <w:proofErr w:type="spellStart"/>
      <w:r w:rsidR="0062479C" w:rsidRPr="00275663">
        <w:rPr>
          <w:rFonts w:ascii="Times New Roman" w:hAnsi="Times New Roman"/>
          <w:color w:val="000000" w:themeColor="text1"/>
          <w:sz w:val="28"/>
          <w:szCs w:val="28"/>
        </w:rPr>
        <w:t>Правдинскторг</w:t>
      </w:r>
      <w:proofErr w:type="spellEnd"/>
      <w:r w:rsidR="0062479C" w:rsidRPr="00275663">
        <w:rPr>
          <w:rFonts w:ascii="Times New Roman" w:hAnsi="Times New Roman"/>
          <w:color w:val="000000" w:themeColor="text1"/>
          <w:sz w:val="28"/>
          <w:szCs w:val="28"/>
        </w:rPr>
        <w:t>», 1 лицензиат  подал заявление о досрочном прекращении действия лицензии</w:t>
      </w:r>
      <w:r w:rsidR="00DF545E">
        <w:rPr>
          <w:rFonts w:ascii="Times New Roman" w:hAnsi="Times New Roman"/>
          <w:color w:val="000000" w:themeColor="text1"/>
          <w:sz w:val="28"/>
          <w:szCs w:val="28"/>
        </w:rPr>
        <w:t>,</w:t>
      </w:r>
      <w:r w:rsidR="0062479C" w:rsidRPr="00275663">
        <w:rPr>
          <w:rFonts w:ascii="Times New Roman" w:hAnsi="Times New Roman"/>
          <w:color w:val="000000" w:themeColor="text1"/>
          <w:sz w:val="28"/>
          <w:szCs w:val="28"/>
        </w:rPr>
        <w:t xml:space="preserve"> и проверка в отношении его не проводилась.</w:t>
      </w:r>
      <w:r w:rsidR="00BB7DA8" w:rsidRPr="00275663">
        <w:rPr>
          <w:rFonts w:ascii="Times New Roman" w:hAnsi="Times New Roman"/>
          <w:color w:val="000000" w:themeColor="text1"/>
          <w:sz w:val="28"/>
          <w:szCs w:val="28"/>
        </w:rPr>
        <w:t xml:space="preserve"> В результате </w:t>
      </w:r>
      <w:r w:rsidR="0062479C" w:rsidRPr="00275663">
        <w:rPr>
          <w:rFonts w:ascii="Times New Roman" w:hAnsi="Times New Roman"/>
          <w:color w:val="000000" w:themeColor="text1"/>
          <w:sz w:val="28"/>
          <w:szCs w:val="28"/>
        </w:rPr>
        <w:t>выдано 3 предписания об устранении нарушений. В связи с продлением, переоформлением лицензий было проведено 15 внеплановых проверок, в результате выдано 3 предписания об устранении нарушений.</w:t>
      </w:r>
    </w:p>
    <w:p w:rsidR="00775907" w:rsidRDefault="00775907" w:rsidP="00090E29">
      <w:pPr>
        <w:widowControl w:val="0"/>
        <w:autoSpaceDE w:val="0"/>
        <w:spacing w:after="0" w:line="288" w:lineRule="auto"/>
        <w:ind w:firstLine="540"/>
        <w:jc w:val="both"/>
        <w:rPr>
          <w:rFonts w:ascii="Times New Roman" w:hAnsi="Times New Roman"/>
          <w:sz w:val="28"/>
          <w:szCs w:val="28"/>
        </w:rPr>
      </w:pPr>
    </w:p>
    <w:p w:rsidR="00BD7961" w:rsidRPr="00275663" w:rsidRDefault="00BD7961" w:rsidP="00090E29">
      <w:pPr>
        <w:widowControl w:val="0"/>
        <w:autoSpaceDE w:val="0"/>
        <w:spacing w:after="0" w:line="288" w:lineRule="auto"/>
        <w:ind w:firstLine="540"/>
        <w:jc w:val="both"/>
        <w:rPr>
          <w:rFonts w:ascii="Times New Roman" w:hAnsi="Times New Roman"/>
          <w:b/>
          <w:i/>
          <w:sz w:val="28"/>
          <w:szCs w:val="28"/>
        </w:rPr>
      </w:pPr>
      <w:r w:rsidRPr="00275663">
        <w:rPr>
          <w:rFonts w:ascii="Times New Roman" w:hAnsi="Times New Roman"/>
          <w:b/>
          <w:i/>
          <w:sz w:val="28"/>
          <w:szCs w:val="28"/>
          <w:u w:val="single"/>
        </w:rPr>
        <w:t xml:space="preserve">2.1.3. В области сельского хозяйства, использования земли, охраны природы, </w:t>
      </w:r>
      <w:proofErr w:type="spellStart"/>
      <w:r w:rsidRPr="00275663">
        <w:rPr>
          <w:rFonts w:ascii="Times New Roman" w:hAnsi="Times New Roman"/>
          <w:b/>
          <w:i/>
          <w:sz w:val="28"/>
          <w:szCs w:val="28"/>
          <w:u w:val="single"/>
        </w:rPr>
        <w:t>недропользования</w:t>
      </w:r>
      <w:proofErr w:type="spellEnd"/>
      <w:r w:rsidR="00DF545E">
        <w:rPr>
          <w:rFonts w:ascii="Times New Roman" w:hAnsi="Times New Roman"/>
          <w:b/>
          <w:i/>
          <w:sz w:val="28"/>
          <w:szCs w:val="28"/>
        </w:rPr>
        <w:t>.</w:t>
      </w:r>
    </w:p>
    <w:p w:rsidR="00BB7DA8" w:rsidRPr="00275663" w:rsidRDefault="00BB7DA8" w:rsidP="00090E29">
      <w:pPr>
        <w:shd w:val="clear" w:color="auto" w:fill="FFFFFF"/>
        <w:spacing w:after="0" w:line="288" w:lineRule="auto"/>
        <w:ind w:firstLine="709"/>
        <w:jc w:val="both"/>
        <w:rPr>
          <w:rFonts w:ascii="Times New Roman" w:hAnsi="Times New Roman"/>
          <w:color w:val="000000"/>
          <w:sz w:val="28"/>
          <w:szCs w:val="28"/>
        </w:rPr>
      </w:pPr>
      <w:proofErr w:type="gramStart"/>
      <w:r w:rsidRPr="00275663">
        <w:rPr>
          <w:rFonts w:ascii="Times New Roman" w:hAnsi="Times New Roman"/>
          <w:color w:val="000000"/>
          <w:sz w:val="28"/>
          <w:szCs w:val="28"/>
        </w:rPr>
        <w:t>Площадь Ханты-Мансийского района составляет 4597,7 тыс. га</w:t>
      </w:r>
      <w:r w:rsidR="00DF545E">
        <w:rPr>
          <w:rFonts w:ascii="Times New Roman" w:hAnsi="Times New Roman"/>
          <w:color w:val="000000"/>
          <w:sz w:val="28"/>
          <w:szCs w:val="28"/>
        </w:rPr>
        <w:t xml:space="preserve"> </w:t>
      </w:r>
      <w:r w:rsidRPr="00275663">
        <w:rPr>
          <w:rFonts w:ascii="Times New Roman" w:hAnsi="Times New Roman"/>
          <w:color w:val="000000"/>
          <w:sz w:val="28"/>
          <w:szCs w:val="28"/>
        </w:rPr>
        <w:t xml:space="preserve">или (8,7% от территории округа), в том числе </w:t>
      </w:r>
      <w:r w:rsidRPr="00275663">
        <w:rPr>
          <w:rFonts w:ascii="Times New Roman" w:hAnsi="Times New Roman"/>
          <w:sz w:val="28"/>
          <w:szCs w:val="28"/>
        </w:rPr>
        <w:t>з</w:t>
      </w:r>
      <w:r w:rsidRPr="00275663">
        <w:rPr>
          <w:rFonts w:ascii="Times New Roman" w:hAnsi="Times New Roman"/>
          <w:color w:val="000000"/>
          <w:sz w:val="28"/>
          <w:szCs w:val="28"/>
        </w:rPr>
        <w:t>емли лесного фонда -  3940 тыс. га (85,7%), запаса – 403 тыс.</w:t>
      </w:r>
      <w:r w:rsidR="00DF545E">
        <w:rPr>
          <w:rFonts w:ascii="Times New Roman" w:hAnsi="Times New Roman"/>
          <w:color w:val="000000"/>
          <w:sz w:val="28"/>
          <w:szCs w:val="28"/>
        </w:rPr>
        <w:t xml:space="preserve"> </w:t>
      </w:r>
      <w:r w:rsidRPr="00275663">
        <w:rPr>
          <w:rFonts w:ascii="Times New Roman" w:hAnsi="Times New Roman"/>
          <w:color w:val="000000"/>
          <w:sz w:val="28"/>
          <w:szCs w:val="28"/>
        </w:rPr>
        <w:t>га (8,8%),  сельскохозяйственного назначения  -167,5 тыс. га (3,6%), водного фонда – 62,4 тыс. га (1,4%), промышленности – 19,2 тыс.</w:t>
      </w:r>
      <w:r w:rsidR="00DF545E">
        <w:rPr>
          <w:rFonts w:ascii="Times New Roman" w:hAnsi="Times New Roman"/>
          <w:color w:val="000000"/>
          <w:sz w:val="28"/>
          <w:szCs w:val="28"/>
        </w:rPr>
        <w:t xml:space="preserve"> </w:t>
      </w:r>
      <w:r w:rsidRPr="00275663">
        <w:rPr>
          <w:rFonts w:ascii="Times New Roman" w:hAnsi="Times New Roman"/>
          <w:color w:val="000000"/>
          <w:sz w:val="28"/>
          <w:szCs w:val="28"/>
        </w:rPr>
        <w:t>га (0,4%), населенных пунктов - 5,6 тыс. га (0,1%).</w:t>
      </w:r>
      <w:proofErr w:type="gramEnd"/>
      <w:r w:rsidRPr="00275663">
        <w:rPr>
          <w:rFonts w:ascii="Times New Roman" w:hAnsi="Times New Roman"/>
          <w:color w:val="000000"/>
          <w:sz w:val="28"/>
          <w:szCs w:val="28"/>
        </w:rPr>
        <w:t xml:space="preserve"> В 2012 году </w:t>
      </w:r>
      <w:r w:rsidRPr="00275663">
        <w:rPr>
          <w:rFonts w:ascii="Times New Roman" w:hAnsi="Times New Roman"/>
          <w:sz w:val="28"/>
          <w:szCs w:val="28"/>
        </w:rPr>
        <w:t>а</w:t>
      </w:r>
      <w:r w:rsidR="00EF577A" w:rsidRPr="00275663">
        <w:rPr>
          <w:rFonts w:ascii="Times New Roman" w:hAnsi="Times New Roman"/>
          <w:sz w:val="28"/>
          <w:szCs w:val="28"/>
        </w:rPr>
        <w:t xml:space="preserve">дминистрация района </w:t>
      </w:r>
      <w:r w:rsidRPr="00275663">
        <w:rPr>
          <w:rFonts w:ascii="Times New Roman" w:hAnsi="Times New Roman"/>
          <w:sz w:val="28"/>
          <w:szCs w:val="28"/>
        </w:rPr>
        <w:t xml:space="preserve">продолжила работу, связанную с </w:t>
      </w:r>
      <w:r w:rsidRPr="00275663">
        <w:rPr>
          <w:rFonts w:ascii="Times New Roman" w:hAnsi="Times New Roman"/>
          <w:b/>
          <w:i/>
          <w:sz w:val="28"/>
          <w:szCs w:val="28"/>
        </w:rPr>
        <w:t>управлением</w:t>
      </w:r>
      <w:r w:rsidR="00BD7961" w:rsidRPr="00275663">
        <w:rPr>
          <w:rFonts w:ascii="Times New Roman" w:hAnsi="Times New Roman"/>
          <w:b/>
          <w:i/>
          <w:sz w:val="28"/>
          <w:szCs w:val="28"/>
        </w:rPr>
        <w:t xml:space="preserve"> и р</w:t>
      </w:r>
      <w:r w:rsidRPr="00275663">
        <w:rPr>
          <w:rFonts w:ascii="Times New Roman" w:hAnsi="Times New Roman"/>
          <w:b/>
          <w:i/>
          <w:sz w:val="28"/>
          <w:szCs w:val="28"/>
        </w:rPr>
        <w:t>аспоряжением</w:t>
      </w:r>
      <w:r w:rsidR="00BD7961" w:rsidRPr="00275663">
        <w:rPr>
          <w:rFonts w:ascii="Times New Roman" w:hAnsi="Times New Roman"/>
          <w:b/>
          <w:i/>
          <w:sz w:val="28"/>
          <w:szCs w:val="28"/>
        </w:rPr>
        <w:t xml:space="preserve"> земельными участками</w:t>
      </w:r>
      <w:r w:rsidR="00BD7961" w:rsidRPr="00275663">
        <w:rPr>
          <w:rFonts w:ascii="Times New Roman" w:hAnsi="Times New Roman"/>
          <w:sz w:val="28"/>
          <w:szCs w:val="28"/>
        </w:rPr>
        <w:t>, находящимися в муниципальной собственности.</w:t>
      </w:r>
      <w:r w:rsidR="00BD7961" w:rsidRPr="00275663">
        <w:rPr>
          <w:rFonts w:ascii="Times New Roman" w:hAnsi="Times New Roman"/>
          <w:i/>
          <w:sz w:val="28"/>
          <w:szCs w:val="28"/>
        </w:rPr>
        <w:t xml:space="preserve"> </w:t>
      </w:r>
    </w:p>
    <w:p w:rsidR="00BD7961" w:rsidRPr="00275663" w:rsidRDefault="00BD7961" w:rsidP="00DF545E">
      <w:pPr>
        <w:widowControl w:val="0"/>
        <w:autoSpaceDE w:val="0"/>
        <w:spacing w:after="0" w:line="288" w:lineRule="auto"/>
        <w:ind w:firstLine="709"/>
        <w:jc w:val="both"/>
        <w:rPr>
          <w:rFonts w:ascii="Times New Roman" w:hAnsi="Times New Roman"/>
          <w:i/>
          <w:sz w:val="28"/>
          <w:szCs w:val="28"/>
        </w:rPr>
      </w:pPr>
      <w:r w:rsidRPr="00275663">
        <w:rPr>
          <w:rFonts w:ascii="Times New Roman" w:hAnsi="Times New Roman"/>
          <w:sz w:val="28"/>
          <w:szCs w:val="28"/>
        </w:rPr>
        <w:t>Так по состоянию на 01.01.201</w:t>
      </w:r>
      <w:r w:rsidR="00EF577A" w:rsidRPr="00275663">
        <w:rPr>
          <w:rFonts w:ascii="Times New Roman" w:hAnsi="Times New Roman"/>
          <w:sz w:val="28"/>
          <w:szCs w:val="28"/>
        </w:rPr>
        <w:t>3</w:t>
      </w:r>
      <w:r w:rsidRPr="00275663">
        <w:rPr>
          <w:rFonts w:ascii="Times New Roman" w:hAnsi="Times New Roman"/>
          <w:sz w:val="28"/>
          <w:szCs w:val="28"/>
        </w:rPr>
        <w:t xml:space="preserve"> года:</w:t>
      </w:r>
    </w:p>
    <w:p w:rsidR="00BD7961" w:rsidRPr="00275663" w:rsidRDefault="00BD7961" w:rsidP="00DF545E">
      <w:pPr>
        <w:spacing w:after="0" w:line="288" w:lineRule="auto"/>
        <w:ind w:firstLine="709"/>
        <w:jc w:val="both"/>
        <w:rPr>
          <w:rFonts w:ascii="Times New Roman" w:hAnsi="Times New Roman"/>
          <w:sz w:val="28"/>
          <w:szCs w:val="28"/>
        </w:rPr>
      </w:pPr>
      <w:r w:rsidRPr="00275663">
        <w:rPr>
          <w:rFonts w:ascii="Times New Roman" w:hAnsi="Times New Roman"/>
          <w:sz w:val="28"/>
          <w:szCs w:val="28"/>
        </w:rPr>
        <w:t>- заключен</w:t>
      </w:r>
      <w:r w:rsidR="00EF577A" w:rsidRPr="00275663">
        <w:rPr>
          <w:rFonts w:ascii="Times New Roman" w:hAnsi="Times New Roman"/>
          <w:sz w:val="28"/>
          <w:szCs w:val="28"/>
        </w:rPr>
        <w:t>о</w:t>
      </w:r>
      <w:r w:rsidRPr="00275663">
        <w:rPr>
          <w:rFonts w:ascii="Times New Roman" w:hAnsi="Times New Roman"/>
          <w:sz w:val="28"/>
          <w:szCs w:val="28"/>
        </w:rPr>
        <w:t xml:space="preserve"> </w:t>
      </w:r>
      <w:r w:rsidR="00EF577A" w:rsidRPr="00275663">
        <w:rPr>
          <w:rFonts w:ascii="Times New Roman" w:hAnsi="Times New Roman"/>
          <w:sz w:val="28"/>
          <w:szCs w:val="28"/>
        </w:rPr>
        <w:t>458</w:t>
      </w:r>
      <w:r w:rsidRPr="00275663">
        <w:rPr>
          <w:rFonts w:ascii="Times New Roman" w:hAnsi="Times New Roman"/>
          <w:sz w:val="28"/>
          <w:szCs w:val="28"/>
        </w:rPr>
        <w:t xml:space="preserve"> договор</w:t>
      </w:r>
      <w:r w:rsidR="00EF577A" w:rsidRPr="00275663">
        <w:rPr>
          <w:rFonts w:ascii="Times New Roman" w:hAnsi="Times New Roman"/>
          <w:sz w:val="28"/>
          <w:szCs w:val="28"/>
        </w:rPr>
        <w:t>ов</w:t>
      </w:r>
      <w:r w:rsidRPr="00275663">
        <w:rPr>
          <w:rFonts w:ascii="Times New Roman" w:hAnsi="Times New Roman"/>
          <w:sz w:val="28"/>
          <w:szCs w:val="28"/>
        </w:rPr>
        <w:t xml:space="preserve"> аренды земельных участков общей площадью </w:t>
      </w:r>
      <w:r w:rsidR="00F15B18" w:rsidRPr="00275663">
        <w:rPr>
          <w:rFonts w:ascii="Times New Roman" w:hAnsi="Times New Roman"/>
          <w:sz w:val="28"/>
          <w:szCs w:val="28"/>
        </w:rPr>
        <w:t>3,3</w:t>
      </w:r>
      <w:r w:rsidRPr="00275663">
        <w:rPr>
          <w:rFonts w:ascii="Times New Roman" w:hAnsi="Times New Roman"/>
          <w:sz w:val="28"/>
          <w:szCs w:val="28"/>
        </w:rPr>
        <w:t xml:space="preserve"> тыс.</w:t>
      </w:r>
      <w:r w:rsidR="00DF545E">
        <w:rPr>
          <w:rFonts w:ascii="Times New Roman" w:hAnsi="Times New Roman"/>
          <w:sz w:val="28"/>
          <w:szCs w:val="28"/>
        </w:rPr>
        <w:t xml:space="preserve"> </w:t>
      </w:r>
      <w:r w:rsidRPr="00275663">
        <w:rPr>
          <w:rFonts w:ascii="Times New Roman" w:hAnsi="Times New Roman"/>
          <w:sz w:val="28"/>
          <w:szCs w:val="28"/>
        </w:rPr>
        <w:t xml:space="preserve">га из земель населенных пунктов и на межселенной территории района, что в </w:t>
      </w:r>
      <w:r w:rsidR="00F15B18" w:rsidRPr="00275663">
        <w:rPr>
          <w:rFonts w:ascii="Times New Roman" w:hAnsi="Times New Roman"/>
          <w:sz w:val="28"/>
          <w:szCs w:val="28"/>
        </w:rPr>
        <w:t>1,7</w:t>
      </w:r>
      <w:r w:rsidRPr="00275663">
        <w:rPr>
          <w:rFonts w:ascii="Times New Roman" w:hAnsi="Times New Roman"/>
          <w:sz w:val="28"/>
          <w:szCs w:val="28"/>
        </w:rPr>
        <w:t xml:space="preserve"> больше, чем в 201</w:t>
      </w:r>
      <w:r w:rsidR="00F15B18" w:rsidRPr="00275663">
        <w:rPr>
          <w:rFonts w:ascii="Times New Roman" w:hAnsi="Times New Roman"/>
          <w:sz w:val="28"/>
          <w:szCs w:val="28"/>
        </w:rPr>
        <w:t>1</w:t>
      </w:r>
      <w:r w:rsidRPr="00275663">
        <w:rPr>
          <w:rFonts w:ascii="Times New Roman" w:hAnsi="Times New Roman"/>
          <w:sz w:val="28"/>
          <w:szCs w:val="28"/>
        </w:rPr>
        <w:t xml:space="preserve"> году (</w:t>
      </w:r>
      <w:r w:rsidR="00F15B18" w:rsidRPr="00275663">
        <w:rPr>
          <w:rFonts w:ascii="Times New Roman" w:hAnsi="Times New Roman"/>
          <w:sz w:val="28"/>
          <w:szCs w:val="28"/>
        </w:rPr>
        <w:t>271</w:t>
      </w:r>
      <w:r w:rsidRPr="00275663">
        <w:rPr>
          <w:rFonts w:ascii="Times New Roman" w:hAnsi="Times New Roman"/>
          <w:sz w:val="28"/>
          <w:szCs w:val="28"/>
        </w:rPr>
        <w:t xml:space="preserve"> договор); </w:t>
      </w:r>
    </w:p>
    <w:p w:rsidR="00BD7961" w:rsidRPr="00275663" w:rsidRDefault="00BD7961" w:rsidP="00DF545E">
      <w:pPr>
        <w:spacing w:after="0" w:line="288" w:lineRule="auto"/>
        <w:ind w:firstLine="709"/>
        <w:jc w:val="both"/>
        <w:rPr>
          <w:rFonts w:ascii="Times New Roman" w:hAnsi="Times New Roman"/>
          <w:sz w:val="28"/>
          <w:szCs w:val="28"/>
          <w:highlight w:val="yellow"/>
        </w:rPr>
      </w:pPr>
      <w:r w:rsidRPr="00275663">
        <w:rPr>
          <w:rFonts w:ascii="Times New Roman" w:hAnsi="Times New Roman"/>
          <w:sz w:val="28"/>
          <w:szCs w:val="28"/>
        </w:rPr>
        <w:t xml:space="preserve">- заключено </w:t>
      </w:r>
      <w:r w:rsidR="00F15B18" w:rsidRPr="00275663">
        <w:rPr>
          <w:rFonts w:ascii="Times New Roman" w:hAnsi="Times New Roman"/>
          <w:sz w:val="28"/>
          <w:szCs w:val="28"/>
        </w:rPr>
        <w:t>332</w:t>
      </w:r>
      <w:r w:rsidRPr="00275663">
        <w:rPr>
          <w:rFonts w:ascii="Times New Roman" w:hAnsi="Times New Roman"/>
          <w:sz w:val="28"/>
          <w:szCs w:val="28"/>
        </w:rPr>
        <w:t xml:space="preserve"> договор</w:t>
      </w:r>
      <w:r w:rsidR="00F15B18" w:rsidRPr="00275663">
        <w:rPr>
          <w:rFonts w:ascii="Times New Roman" w:hAnsi="Times New Roman"/>
          <w:sz w:val="28"/>
          <w:szCs w:val="28"/>
        </w:rPr>
        <w:t>а</w:t>
      </w:r>
      <w:r w:rsidRPr="00275663">
        <w:rPr>
          <w:rFonts w:ascii="Times New Roman" w:hAnsi="Times New Roman"/>
          <w:sz w:val="28"/>
          <w:szCs w:val="28"/>
        </w:rPr>
        <w:t xml:space="preserve"> купли-продажи земельных участков из земель населенных пунктов и земель сельскохозяйственного назначения общей площадью </w:t>
      </w:r>
      <w:r w:rsidR="00F15B18" w:rsidRPr="00275663">
        <w:rPr>
          <w:rFonts w:ascii="Times New Roman" w:hAnsi="Times New Roman"/>
          <w:sz w:val="28"/>
          <w:szCs w:val="28"/>
        </w:rPr>
        <w:t>61,6</w:t>
      </w:r>
      <w:r w:rsidR="00431E8E" w:rsidRPr="00275663">
        <w:rPr>
          <w:rFonts w:ascii="Times New Roman" w:hAnsi="Times New Roman"/>
          <w:sz w:val="28"/>
          <w:szCs w:val="28"/>
        </w:rPr>
        <w:t xml:space="preserve"> га.</w:t>
      </w:r>
    </w:p>
    <w:p w:rsidR="00BD7961" w:rsidRPr="00275663" w:rsidRDefault="00F15B18" w:rsidP="00090E29">
      <w:pPr>
        <w:pStyle w:val="a8"/>
        <w:spacing w:line="288" w:lineRule="auto"/>
        <w:ind w:firstLine="567"/>
        <w:jc w:val="both"/>
        <w:rPr>
          <w:sz w:val="28"/>
          <w:szCs w:val="28"/>
        </w:rPr>
      </w:pPr>
      <w:r w:rsidRPr="00275663">
        <w:rPr>
          <w:sz w:val="28"/>
          <w:szCs w:val="28"/>
        </w:rPr>
        <w:lastRenderedPageBreak/>
        <w:t xml:space="preserve">В соответствии с Порядком бесплатного предоставления земельных участков, находящихся в муниципальной собственности, а также государственная </w:t>
      </w:r>
      <w:proofErr w:type="gramStart"/>
      <w:r w:rsidRPr="00275663">
        <w:rPr>
          <w:sz w:val="28"/>
          <w:szCs w:val="28"/>
        </w:rPr>
        <w:t>собственность</w:t>
      </w:r>
      <w:proofErr w:type="gramEnd"/>
      <w:r w:rsidRPr="00275663">
        <w:rPr>
          <w:sz w:val="28"/>
          <w:szCs w:val="28"/>
        </w:rPr>
        <w:t xml:space="preserve"> на которые не разграничена, в собственность отдельных категорий граждан для строительства индивидуальных жилых домов на территории населенных пунктов Ханты-Мансийского района, утвержденн</w:t>
      </w:r>
      <w:r w:rsidR="00BA2A67">
        <w:rPr>
          <w:sz w:val="28"/>
          <w:szCs w:val="28"/>
        </w:rPr>
        <w:t>ым</w:t>
      </w:r>
      <w:r w:rsidRPr="00275663">
        <w:rPr>
          <w:sz w:val="28"/>
          <w:szCs w:val="28"/>
        </w:rPr>
        <w:t xml:space="preserve"> постановлением администрации района </w:t>
      </w:r>
      <w:r w:rsidR="00BB7DA8" w:rsidRPr="00275663">
        <w:rPr>
          <w:sz w:val="28"/>
          <w:szCs w:val="28"/>
        </w:rPr>
        <w:t xml:space="preserve">от 02.08.2011 </w:t>
      </w:r>
      <w:r w:rsidRPr="00275663">
        <w:rPr>
          <w:sz w:val="28"/>
          <w:szCs w:val="28"/>
        </w:rPr>
        <w:t>№ 132, в 2012 году отдельны</w:t>
      </w:r>
      <w:r w:rsidR="00BA2A67">
        <w:rPr>
          <w:sz w:val="28"/>
          <w:szCs w:val="28"/>
        </w:rPr>
        <w:t>м</w:t>
      </w:r>
      <w:r w:rsidRPr="00275663">
        <w:rPr>
          <w:sz w:val="28"/>
          <w:szCs w:val="28"/>
        </w:rPr>
        <w:t xml:space="preserve"> категори</w:t>
      </w:r>
      <w:r w:rsidR="00BA2A67">
        <w:rPr>
          <w:sz w:val="28"/>
          <w:szCs w:val="28"/>
        </w:rPr>
        <w:t>ям</w:t>
      </w:r>
      <w:r w:rsidRPr="00275663">
        <w:rPr>
          <w:sz w:val="28"/>
          <w:szCs w:val="28"/>
        </w:rPr>
        <w:t xml:space="preserve"> </w:t>
      </w:r>
      <w:r w:rsidR="00BA2A67" w:rsidRPr="00275663">
        <w:rPr>
          <w:sz w:val="28"/>
          <w:szCs w:val="28"/>
        </w:rPr>
        <w:t xml:space="preserve">граждан </w:t>
      </w:r>
      <w:r w:rsidRPr="00275663">
        <w:rPr>
          <w:sz w:val="28"/>
          <w:szCs w:val="28"/>
        </w:rPr>
        <w:t>было предоставлено 18 земельных участков для строительства индивидуальных жилых домов</w:t>
      </w:r>
      <w:r w:rsidR="00DE224D">
        <w:rPr>
          <w:sz w:val="28"/>
          <w:szCs w:val="28"/>
        </w:rPr>
        <w:t>,</w:t>
      </w:r>
      <w:r w:rsidRPr="00275663">
        <w:rPr>
          <w:sz w:val="28"/>
          <w:szCs w:val="28"/>
        </w:rPr>
        <w:t xml:space="preserve"> </w:t>
      </w:r>
      <w:r w:rsidR="00BB7DA8" w:rsidRPr="00275663">
        <w:rPr>
          <w:sz w:val="28"/>
          <w:szCs w:val="28"/>
        </w:rPr>
        <w:t xml:space="preserve">что больше </w:t>
      </w:r>
      <w:r w:rsidR="00DE224D">
        <w:rPr>
          <w:sz w:val="28"/>
          <w:szCs w:val="28"/>
        </w:rPr>
        <w:t xml:space="preserve">чем в </w:t>
      </w:r>
      <w:r w:rsidR="00BB7DA8" w:rsidRPr="00275663">
        <w:rPr>
          <w:sz w:val="28"/>
          <w:szCs w:val="28"/>
        </w:rPr>
        <w:t>2011 год</w:t>
      </w:r>
      <w:r w:rsidR="00DE224D">
        <w:rPr>
          <w:sz w:val="28"/>
          <w:szCs w:val="28"/>
        </w:rPr>
        <w:t>у</w:t>
      </w:r>
      <w:r w:rsidR="00BB7DA8" w:rsidRPr="00275663">
        <w:rPr>
          <w:sz w:val="28"/>
          <w:szCs w:val="28"/>
        </w:rPr>
        <w:t xml:space="preserve"> в 2,3 раза </w:t>
      </w:r>
      <w:r w:rsidRPr="00275663">
        <w:rPr>
          <w:sz w:val="28"/>
          <w:szCs w:val="28"/>
        </w:rPr>
        <w:t>(</w:t>
      </w:r>
      <w:r w:rsidR="00BD7961" w:rsidRPr="00275663">
        <w:rPr>
          <w:sz w:val="28"/>
          <w:szCs w:val="28"/>
        </w:rPr>
        <w:t>2011 год</w:t>
      </w:r>
      <w:r w:rsidRPr="00275663">
        <w:rPr>
          <w:sz w:val="28"/>
          <w:szCs w:val="28"/>
        </w:rPr>
        <w:t xml:space="preserve"> -</w:t>
      </w:r>
      <w:r w:rsidR="00BD7961" w:rsidRPr="00275663">
        <w:rPr>
          <w:sz w:val="28"/>
          <w:szCs w:val="28"/>
        </w:rPr>
        <w:t xml:space="preserve"> 8  земельных уча</w:t>
      </w:r>
      <w:r w:rsidR="00DE224D">
        <w:rPr>
          <w:sz w:val="28"/>
          <w:szCs w:val="28"/>
        </w:rPr>
        <w:t>стков)</w:t>
      </w:r>
      <w:r w:rsidR="00BB7DA8" w:rsidRPr="00275663">
        <w:rPr>
          <w:sz w:val="28"/>
          <w:szCs w:val="28"/>
        </w:rPr>
        <w:t>.</w:t>
      </w:r>
    </w:p>
    <w:p w:rsidR="00BD7961" w:rsidRPr="00275663" w:rsidRDefault="00BD7961"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В 201</w:t>
      </w:r>
      <w:r w:rsidR="009F2080" w:rsidRPr="00275663">
        <w:rPr>
          <w:rFonts w:ascii="Times New Roman" w:hAnsi="Times New Roman"/>
          <w:sz w:val="28"/>
          <w:szCs w:val="28"/>
        </w:rPr>
        <w:t>2</w:t>
      </w:r>
      <w:r w:rsidRPr="00275663">
        <w:rPr>
          <w:rFonts w:ascii="Times New Roman" w:hAnsi="Times New Roman"/>
          <w:sz w:val="28"/>
          <w:szCs w:val="28"/>
        </w:rPr>
        <w:t xml:space="preserve"> году администрация района </w:t>
      </w:r>
      <w:r w:rsidRPr="00275663">
        <w:rPr>
          <w:rFonts w:ascii="Times New Roman" w:hAnsi="Times New Roman"/>
          <w:b/>
          <w:i/>
          <w:sz w:val="28"/>
          <w:szCs w:val="28"/>
        </w:rPr>
        <w:t>реализовала следующие целевые программы использования и охраны земель</w:t>
      </w:r>
      <w:r w:rsidRPr="00275663">
        <w:rPr>
          <w:rFonts w:ascii="Times New Roman" w:hAnsi="Times New Roman"/>
          <w:b/>
          <w:sz w:val="28"/>
          <w:szCs w:val="28"/>
        </w:rPr>
        <w:t>:</w:t>
      </w:r>
    </w:p>
    <w:p w:rsidR="00BD7961" w:rsidRPr="00275663" w:rsidRDefault="00BD7961" w:rsidP="00090E29">
      <w:pPr>
        <w:spacing w:after="0" w:line="288" w:lineRule="auto"/>
        <w:ind w:firstLine="709"/>
        <w:jc w:val="both"/>
        <w:rPr>
          <w:rFonts w:ascii="Times New Roman" w:hAnsi="Times New Roman"/>
          <w:color w:val="000000"/>
          <w:sz w:val="28"/>
          <w:szCs w:val="28"/>
        </w:rPr>
      </w:pPr>
      <w:r w:rsidRPr="00275663">
        <w:rPr>
          <w:rFonts w:ascii="Times New Roman" w:hAnsi="Times New Roman"/>
          <w:b/>
          <w:i/>
          <w:color w:val="000000"/>
          <w:sz w:val="28"/>
          <w:szCs w:val="28"/>
        </w:rPr>
        <w:t>«Ведение землеустройства и рационального использования земельных ресурсов на 2011-2013 годы»</w:t>
      </w:r>
      <w:r w:rsidRPr="00275663">
        <w:rPr>
          <w:rFonts w:ascii="Times New Roman" w:hAnsi="Times New Roman"/>
          <w:color w:val="000000"/>
          <w:sz w:val="28"/>
          <w:szCs w:val="28"/>
        </w:rPr>
        <w:t>. Объем средств</w:t>
      </w:r>
      <w:r w:rsidR="00BA2A67">
        <w:rPr>
          <w:rFonts w:ascii="Times New Roman" w:hAnsi="Times New Roman"/>
          <w:color w:val="000000"/>
          <w:sz w:val="28"/>
          <w:szCs w:val="28"/>
        </w:rPr>
        <w:t>,</w:t>
      </w:r>
      <w:r w:rsidRPr="00275663">
        <w:rPr>
          <w:rFonts w:ascii="Times New Roman" w:hAnsi="Times New Roman"/>
          <w:color w:val="000000"/>
          <w:sz w:val="28"/>
          <w:szCs w:val="28"/>
        </w:rPr>
        <w:t xml:space="preserve"> освоенных в ходе реализации программы за отчетный период</w:t>
      </w:r>
      <w:r w:rsidR="00BA2A67">
        <w:rPr>
          <w:rFonts w:ascii="Times New Roman" w:hAnsi="Times New Roman"/>
          <w:color w:val="000000"/>
          <w:sz w:val="28"/>
          <w:szCs w:val="28"/>
        </w:rPr>
        <w:t>,</w:t>
      </w:r>
      <w:r w:rsidRPr="00275663">
        <w:rPr>
          <w:rFonts w:ascii="Times New Roman" w:hAnsi="Times New Roman"/>
          <w:color w:val="000000"/>
          <w:sz w:val="28"/>
          <w:szCs w:val="28"/>
        </w:rPr>
        <w:t xml:space="preserve"> составил </w:t>
      </w:r>
      <w:r w:rsidR="009F2080" w:rsidRPr="00275663">
        <w:rPr>
          <w:rFonts w:ascii="Times New Roman" w:hAnsi="Times New Roman"/>
          <w:color w:val="000000"/>
          <w:sz w:val="28"/>
          <w:szCs w:val="28"/>
        </w:rPr>
        <w:t>6,7</w:t>
      </w:r>
      <w:r w:rsidRPr="00275663">
        <w:rPr>
          <w:rFonts w:ascii="Times New Roman" w:hAnsi="Times New Roman"/>
          <w:color w:val="000000"/>
          <w:sz w:val="28"/>
          <w:szCs w:val="28"/>
        </w:rPr>
        <w:t xml:space="preserve"> млн. рублей или 9</w:t>
      </w:r>
      <w:r w:rsidR="009F2080" w:rsidRPr="00275663">
        <w:rPr>
          <w:rFonts w:ascii="Times New Roman" w:hAnsi="Times New Roman"/>
          <w:color w:val="000000"/>
          <w:sz w:val="28"/>
          <w:szCs w:val="28"/>
        </w:rPr>
        <w:t>6</w:t>
      </w:r>
      <w:r w:rsidRPr="00275663">
        <w:rPr>
          <w:rFonts w:ascii="Times New Roman" w:hAnsi="Times New Roman"/>
          <w:color w:val="000000"/>
          <w:sz w:val="28"/>
          <w:szCs w:val="28"/>
        </w:rPr>
        <w:t>,</w:t>
      </w:r>
      <w:r w:rsidR="009F2080" w:rsidRPr="00275663">
        <w:rPr>
          <w:rFonts w:ascii="Times New Roman" w:hAnsi="Times New Roman"/>
          <w:color w:val="000000"/>
          <w:sz w:val="28"/>
          <w:szCs w:val="28"/>
        </w:rPr>
        <w:t>2</w:t>
      </w:r>
      <w:r w:rsidRPr="00275663">
        <w:rPr>
          <w:rFonts w:ascii="Times New Roman" w:hAnsi="Times New Roman"/>
          <w:color w:val="000000"/>
          <w:sz w:val="28"/>
          <w:szCs w:val="28"/>
        </w:rPr>
        <w:t xml:space="preserve">% от плана на год. В рамках реализации программы было проведено межевание земельных участков под многоквартирными домами, объектами ЖКХ, образования, культуры, межевание границ населенных пунктов, проведена корректировка топографической съемки </w:t>
      </w:r>
      <w:r w:rsidR="009F2080" w:rsidRPr="00275663">
        <w:rPr>
          <w:rFonts w:ascii="Times New Roman" w:hAnsi="Times New Roman"/>
          <w:color w:val="000000"/>
          <w:sz w:val="28"/>
          <w:szCs w:val="28"/>
        </w:rPr>
        <w:t xml:space="preserve">подземных коммуникаций, проведена оценка рыночной стоимости 54 земельных участков, выполнены работы по разделу земельных участков для последующего их перевода в земли населенных пунктов, приобретено компьютерное программное обеспечение ГИС </w:t>
      </w:r>
      <w:proofErr w:type="spellStart"/>
      <w:r w:rsidR="009F2080" w:rsidRPr="00275663">
        <w:rPr>
          <w:rFonts w:ascii="Times New Roman" w:hAnsi="Times New Roman"/>
          <w:color w:val="000000"/>
          <w:sz w:val="28"/>
          <w:szCs w:val="28"/>
          <w:lang w:val="en-US"/>
        </w:rPr>
        <w:t>Mapinfo</w:t>
      </w:r>
      <w:proofErr w:type="spellEnd"/>
      <w:r w:rsidR="009F2080" w:rsidRPr="00275663">
        <w:rPr>
          <w:rFonts w:ascii="Times New Roman" w:hAnsi="Times New Roman"/>
          <w:color w:val="000000"/>
          <w:sz w:val="28"/>
          <w:szCs w:val="28"/>
        </w:rPr>
        <w:t xml:space="preserve"> </w:t>
      </w:r>
      <w:proofErr w:type="spellStart"/>
      <w:r w:rsidR="009F2080" w:rsidRPr="00275663">
        <w:rPr>
          <w:rFonts w:ascii="Times New Roman" w:hAnsi="Times New Roman"/>
          <w:color w:val="000000"/>
          <w:sz w:val="28"/>
          <w:szCs w:val="28"/>
        </w:rPr>
        <w:t>К</w:t>
      </w:r>
      <w:proofErr w:type="gramStart"/>
      <w:r w:rsidR="009F2080" w:rsidRPr="00275663">
        <w:rPr>
          <w:rFonts w:ascii="Times New Roman" w:hAnsi="Times New Roman"/>
          <w:color w:val="000000"/>
          <w:sz w:val="28"/>
          <w:szCs w:val="28"/>
        </w:rPr>
        <w:t>а</w:t>
      </w:r>
      <w:proofErr w:type="spellEnd"/>
      <w:r w:rsidR="009F2080" w:rsidRPr="00275663">
        <w:rPr>
          <w:rFonts w:ascii="Times New Roman" w:hAnsi="Times New Roman"/>
          <w:color w:val="000000"/>
          <w:sz w:val="28"/>
          <w:szCs w:val="28"/>
        </w:rPr>
        <w:t>-</w:t>
      </w:r>
      <w:proofErr w:type="gramEnd"/>
      <w:r w:rsidR="009F2080" w:rsidRPr="00275663">
        <w:rPr>
          <w:rFonts w:ascii="Times New Roman" w:hAnsi="Times New Roman"/>
          <w:color w:val="000000"/>
          <w:sz w:val="28"/>
          <w:szCs w:val="28"/>
        </w:rPr>
        <w:t xml:space="preserve"> </w:t>
      </w:r>
      <w:proofErr w:type="spellStart"/>
      <w:r w:rsidR="009F2080" w:rsidRPr="00275663">
        <w:rPr>
          <w:rFonts w:ascii="Times New Roman" w:hAnsi="Times New Roman"/>
          <w:color w:val="000000"/>
          <w:sz w:val="28"/>
          <w:szCs w:val="28"/>
        </w:rPr>
        <w:t>дастровый</w:t>
      </w:r>
      <w:proofErr w:type="spellEnd"/>
      <w:r w:rsidR="009F2080" w:rsidRPr="00275663">
        <w:rPr>
          <w:rFonts w:ascii="Times New Roman" w:hAnsi="Times New Roman"/>
          <w:color w:val="000000"/>
          <w:sz w:val="28"/>
          <w:szCs w:val="28"/>
        </w:rPr>
        <w:t xml:space="preserve"> офис</w:t>
      </w:r>
      <w:r w:rsidRPr="00275663">
        <w:rPr>
          <w:rFonts w:ascii="Times New Roman" w:hAnsi="Times New Roman"/>
          <w:color w:val="000000"/>
          <w:sz w:val="28"/>
          <w:szCs w:val="28"/>
        </w:rPr>
        <w:t>.</w:t>
      </w:r>
    </w:p>
    <w:p w:rsidR="00431E8E" w:rsidRPr="00275663" w:rsidRDefault="00431E8E"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Муниципальный контракт на сумму 265 тыс. рублей на проведение работ по корректировке топографической съёмки коммуникаций в населённых пунктах п. </w:t>
      </w:r>
      <w:proofErr w:type="spellStart"/>
      <w:r w:rsidRPr="00275663">
        <w:rPr>
          <w:rFonts w:ascii="Times New Roman" w:hAnsi="Times New Roman"/>
          <w:sz w:val="28"/>
          <w:szCs w:val="28"/>
        </w:rPr>
        <w:t>Красноленинский</w:t>
      </w:r>
      <w:proofErr w:type="spellEnd"/>
      <w:r w:rsidRPr="00275663">
        <w:rPr>
          <w:rFonts w:ascii="Times New Roman" w:hAnsi="Times New Roman"/>
          <w:sz w:val="28"/>
          <w:szCs w:val="28"/>
        </w:rPr>
        <w:t xml:space="preserve">, п. </w:t>
      </w:r>
      <w:proofErr w:type="spellStart"/>
      <w:r w:rsidRPr="00275663">
        <w:rPr>
          <w:rFonts w:ascii="Times New Roman" w:hAnsi="Times New Roman"/>
          <w:sz w:val="28"/>
          <w:szCs w:val="28"/>
        </w:rPr>
        <w:t>Урманный</w:t>
      </w:r>
      <w:proofErr w:type="spellEnd"/>
      <w:r w:rsidRPr="00275663">
        <w:rPr>
          <w:rFonts w:ascii="Times New Roman" w:hAnsi="Times New Roman"/>
          <w:sz w:val="28"/>
          <w:szCs w:val="28"/>
        </w:rPr>
        <w:t xml:space="preserve">, с. </w:t>
      </w:r>
      <w:proofErr w:type="spellStart"/>
      <w:r w:rsidRPr="00275663">
        <w:rPr>
          <w:rFonts w:ascii="Times New Roman" w:hAnsi="Times New Roman"/>
          <w:sz w:val="28"/>
          <w:szCs w:val="28"/>
        </w:rPr>
        <w:t>Батово</w:t>
      </w:r>
      <w:proofErr w:type="spellEnd"/>
      <w:r w:rsidRPr="00275663">
        <w:rPr>
          <w:rFonts w:ascii="Times New Roman" w:hAnsi="Times New Roman"/>
          <w:sz w:val="28"/>
          <w:szCs w:val="28"/>
        </w:rPr>
        <w:t xml:space="preserve"> не исполнен. Департаментом имущественных, земельных отношений и природопользования ведётся подготовка документов в арбитражный суд о расторжении муниципального контракта и взыскании пени.</w:t>
      </w:r>
    </w:p>
    <w:p w:rsidR="00F15B18" w:rsidRPr="00275663" w:rsidRDefault="00F15B18"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В 2012</w:t>
      </w:r>
      <w:r w:rsidR="00BD7961" w:rsidRPr="00275663">
        <w:rPr>
          <w:rFonts w:ascii="Times New Roman" w:hAnsi="Times New Roman"/>
          <w:sz w:val="28"/>
          <w:szCs w:val="28"/>
        </w:rPr>
        <w:t xml:space="preserve"> году увеличилось количество проведенных земельных аукционов</w:t>
      </w:r>
      <w:r w:rsidR="00BB7DA8" w:rsidRPr="00275663">
        <w:rPr>
          <w:rFonts w:ascii="Times New Roman" w:hAnsi="Times New Roman"/>
          <w:sz w:val="28"/>
          <w:szCs w:val="28"/>
        </w:rPr>
        <w:t xml:space="preserve"> в 1,4 раза</w:t>
      </w:r>
      <w:r w:rsidR="00BD7961" w:rsidRPr="00275663">
        <w:rPr>
          <w:rFonts w:ascii="Times New Roman" w:hAnsi="Times New Roman"/>
          <w:sz w:val="28"/>
          <w:szCs w:val="28"/>
        </w:rPr>
        <w:t>,  в частности</w:t>
      </w:r>
      <w:r w:rsidR="00BA2A67">
        <w:rPr>
          <w:rFonts w:ascii="Times New Roman" w:hAnsi="Times New Roman"/>
          <w:sz w:val="28"/>
          <w:szCs w:val="28"/>
        </w:rPr>
        <w:t>,</w:t>
      </w:r>
      <w:r w:rsidR="00BD7961" w:rsidRPr="00275663">
        <w:rPr>
          <w:rFonts w:ascii="Times New Roman" w:hAnsi="Times New Roman"/>
          <w:sz w:val="28"/>
          <w:szCs w:val="28"/>
        </w:rPr>
        <w:t xml:space="preserve"> было продано с аукционов право аренды  </w:t>
      </w:r>
      <w:r w:rsidRPr="00275663">
        <w:rPr>
          <w:rFonts w:ascii="Times New Roman" w:hAnsi="Times New Roman"/>
          <w:sz w:val="28"/>
          <w:szCs w:val="28"/>
        </w:rPr>
        <w:t xml:space="preserve">49 земельных участка </w:t>
      </w:r>
      <w:r w:rsidR="00BD7961" w:rsidRPr="00275663">
        <w:rPr>
          <w:rFonts w:ascii="Times New Roman" w:hAnsi="Times New Roman"/>
          <w:sz w:val="28"/>
          <w:szCs w:val="28"/>
        </w:rPr>
        <w:t>(</w:t>
      </w:r>
      <w:r w:rsidRPr="00275663">
        <w:rPr>
          <w:rFonts w:ascii="Times New Roman" w:hAnsi="Times New Roman"/>
          <w:sz w:val="28"/>
          <w:szCs w:val="28"/>
        </w:rPr>
        <w:t>2011 год - 36 земельных участков).</w:t>
      </w:r>
    </w:p>
    <w:p w:rsidR="003369E9" w:rsidRPr="00275663" w:rsidRDefault="00F15B18"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 </w:t>
      </w:r>
      <w:r w:rsidR="00BD7961" w:rsidRPr="00275663">
        <w:rPr>
          <w:rFonts w:ascii="Times New Roman" w:hAnsi="Times New Roman"/>
          <w:sz w:val="28"/>
          <w:szCs w:val="28"/>
        </w:rPr>
        <w:t>В 201</w:t>
      </w:r>
      <w:r w:rsidRPr="00275663">
        <w:rPr>
          <w:rFonts w:ascii="Times New Roman" w:hAnsi="Times New Roman"/>
          <w:sz w:val="28"/>
          <w:szCs w:val="28"/>
        </w:rPr>
        <w:t>2</w:t>
      </w:r>
      <w:r w:rsidR="00BD7961" w:rsidRPr="00275663">
        <w:rPr>
          <w:rFonts w:ascii="Times New Roman" w:hAnsi="Times New Roman"/>
          <w:sz w:val="28"/>
          <w:szCs w:val="28"/>
        </w:rPr>
        <w:t xml:space="preserve"> году сумма общих поступлений денежных средств от земельного налога, арендной платы и иных поступлений от управления земельными ресурсами в консолидированный бюджет Ханты-Мансийского района, составила 14</w:t>
      </w:r>
      <w:r w:rsidR="00EF2FF5" w:rsidRPr="00275663">
        <w:rPr>
          <w:rFonts w:ascii="Times New Roman" w:hAnsi="Times New Roman"/>
          <w:sz w:val="28"/>
          <w:szCs w:val="28"/>
        </w:rPr>
        <w:t>3,0</w:t>
      </w:r>
      <w:r w:rsidR="00BD7961" w:rsidRPr="00275663">
        <w:rPr>
          <w:rFonts w:ascii="Times New Roman" w:hAnsi="Times New Roman"/>
          <w:sz w:val="28"/>
          <w:szCs w:val="28"/>
        </w:rPr>
        <w:t xml:space="preserve"> млн. рублей</w:t>
      </w:r>
      <w:r w:rsidR="00EF2FF5" w:rsidRPr="00275663">
        <w:rPr>
          <w:rFonts w:ascii="Times New Roman" w:hAnsi="Times New Roman"/>
          <w:sz w:val="28"/>
          <w:szCs w:val="28"/>
        </w:rPr>
        <w:t xml:space="preserve"> (2011 год – 147,7 млн</w:t>
      </w:r>
      <w:proofErr w:type="gramStart"/>
      <w:r w:rsidR="00EF2FF5" w:rsidRPr="00275663">
        <w:rPr>
          <w:rFonts w:ascii="Times New Roman" w:hAnsi="Times New Roman"/>
          <w:sz w:val="28"/>
          <w:szCs w:val="28"/>
        </w:rPr>
        <w:t>.р</w:t>
      </w:r>
      <w:proofErr w:type="gramEnd"/>
      <w:r w:rsidR="00EF2FF5" w:rsidRPr="00275663">
        <w:rPr>
          <w:rFonts w:ascii="Times New Roman" w:hAnsi="Times New Roman"/>
          <w:sz w:val="28"/>
          <w:szCs w:val="28"/>
        </w:rPr>
        <w:t>уб.)</w:t>
      </w:r>
      <w:r w:rsidR="00BA2A67">
        <w:rPr>
          <w:rFonts w:ascii="Times New Roman" w:hAnsi="Times New Roman"/>
          <w:sz w:val="28"/>
          <w:szCs w:val="28"/>
        </w:rPr>
        <w:t>;</w:t>
      </w:r>
    </w:p>
    <w:p w:rsidR="00617078" w:rsidRPr="00275663" w:rsidRDefault="00BB7DA8" w:rsidP="00090E29">
      <w:pPr>
        <w:pStyle w:val="1b"/>
        <w:spacing w:line="288" w:lineRule="auto"/>
        <w:ind w:firstLine="567"/>
        <w:jc w:val="both"/>
        <w:rPr>
          <w:rFonts w:ascii="Times New Roman" w:hAnsi="Times New Roman" w:cs="Times New Roman"/>
          <w:sz w:val="28"/>
          <w:szCs w:val="28"/>
          <w:lang w:eastAsia="en-US"/>
        </w:rPr>
      </w:pPr>
      <w:r w:rsidRPr="00275663">
        <w:rPr>
          <w:rFonts w:ascii="Times New Roman" w:hAnsi="Times New Roman" w:cs="Times New Roman"/>
          <w:b/>
          <w:i/>
          <w:sz w:val="28"/>
          <w:szCs w:val="28"/>
        </w:rPr>
        <w:t xml:space="preserve"> </w:t>
      </w:r>
      <w:r w:rsidR="00BD7961" w:rsidRPr="00275663">
        <w:rPr>
          <w:rFonts w:ascii="Times New Roman" w:hAnsi="Times New Roman" w:cs="Times New Roman"/>
          <w:b/>
          <w:i/>
          <w:sz w:val="28"/>
          <w:szCs w:val="28"/>
        </w:rPr>
        <w:t>«Обеспечение экологической безопасности Ханты-Мансийского района в 2011-13 годы»</w:t>
      </w:r>
      <w:r w:rsidR="00BD7961" w:rsidRPr="00275663">
        <w:rPr>
          <w:rFonts w:ascii="Times New Roman" w:hAnsi="Times New Roman" w:cs="Times New Roman"/>
          <w:i/>
          <w:sz w:val="28"/>
          <w:szCs w:val="28"/>
        </w:rPr>
        <w:t xml:space="preserve">. </w:t>
      </w:r>
      <w:r w:rsidR="00BD7961" w:rsidRPr="00275663">
        <w:rPr>
          <w:rFonts w:ascii="Times New Roman" w:hAnsi="Times New Roman" w:cs="Times New Roman"/>
          <w:sz w:val="28"/>
          <w:szCs w:val="28"/>
        </w:rPr>
        <w:t xml:space="preserve">За счёт бюджетных средств приобретены </w:t>
      </w:r>
      <w:r w:rsidR="00617078" w:rsidRPr="00275663">
        <w:rPr>
          <w:rFonts w:ascii="Times New Roman" w:hAnsi="Times New Roman" w:cs="Times New Roman"/>
          <w:sz w:val="28"/>
          <w:szCs w:val="28"/>
        </w:rPr>
        <w:t xml:space="preserve">2 </w:t>
      </w:r>
      <w:r w:rsidR="00617078" w:rsidRPr="00275663">
        <w:rPr>
          <w:rFonts w:ascii="Times New Roman" w:hAnsi="Times New Roman" w:cs="Times New Roman"/>
          <w:sz w:val="28"/>
          <w:szCs w:val="28"/>
        </w:rPr>
        <w:lastRenderedPageBreak/>
        <w:t xml:space="preserve">установки по утилизации </w:t>
      </w:r>
      <w:r w:rsidR="00094E6B" w:rsidRPr="00275663">
        <w:rPr>
          <w:rFonts w:ascii="Times New Roman" w:hAnsi="Times New Roman" w:cs="Times New Roman"/>
          <w:sz w:val="28"/>
          <w:szCs w:val="28"/>
        </w:rPr>
        <w:t xml:space="preserve">твердых бытовых отходов (далее – ТБО) </w:t>
      </w:r>
      <w:r w:rsidR="00617078" w:rsidRPr="00275663">
        <w:rPr>
          <w:rFonts w:ascii="Times New Roman" w:hAnsi="Times New Roman" w:cs="Times New Roman"/>
          <w:sz w:val="28"/>
          <w:szCs w:val="28"/>
        </w:rPr>
        <w:t xml:space="preserve">в д. </w:t>
      </w:r>
      <w:proofErr w:type="spellStart"/>
      <w:r w:rsidR="00617078" w:rsidRPr="00275663">
        <w:rPr>
          <w:rFonts w:ascii="Times New Roman" w:hAnsi="Times New Roman" w:cs="Times New Roman"/>
          <w:sz w:val="28"/>
          <w:szCs w:val="28"/>
        </w:rPr>
        <w:t>Согом</w:t>
      </w:r>
      <w:proofErr w:type="spellEnd"/>
      <w:r w:rsidR="00617078" w:rsidRPr="00275663">
        <w:rPr>
          <w:rFonts w:ascii="Times New Roman" w:hAnsi="Times New Roman" w:cs="Times New Roman"/>
          <w:sz w:val="28"/>
          <w:szCs w:val="28"/>
        </w:rPr>
        <w:t xml:space="preserve"> и в д. Белогорье</w:t>
      </w:r>
      <w:r w:rsidR="00617078" w:rsidRPr="00275663">
        <w:rPr>
          <w:rStyle w:val="FontStyle14"/>
          <w:sz w:val="28"/>
          <w:szCs w:val="28"/>
        </w:rPr>
        <w:t xml:space="preserve">, закончено строительство и введен в эксплуатацию полигон ТБО с дорогой 2,1 км в п. </w:t>
      </w:r>
      <w:proofErr w:type="spellStart"/>
      <w:r w:rsidR="00617078" w:rsidRPr="00275663">
        <w:rPr>
          <w:rStyle w:val="FontStyle14"/>
          <w:sz w:val="28"/>
          <w:szCs w:val="28"/>
        </w:rPr>
        <w:t>Горноправдинск</w:t>
      </w:r>
      <w:r w:rsidR="00094E6B" w:rsidRPr="00275663">
        <w:rPr>
          <w:rStyle w:val="FontStyle14"/>
          <w:sz w:val="28"/>
          <w:szCs w:val="28"/>
        </w:rPr>
        <w:t>е</w:t>
      </w:r>
      <w:proofErr w:type="spellEnd"/>
      <w:r w:rsidR="00617078" w:rsidRPr="00275663">
        <w:rPr>
          <w:rStyle w:val="FontStyle14"/>
          <w:sz w:val="28"/>
          <w:szCs w:val="28"/>
        </w:rPr>
        <w:t xml:space="preserve"> мощностью 62,033 тыс. </w:t>
      </w:r>
      <w:r w:rsidR="00BA2A67">
        <w:rPr>
          <w:rStyle w:val="FontStyle14"/>
          <w:sz w:val="28"/>
          <w:szCs w:val="28"/>
        </w:rPr>
        <w:t>куб</w:t>
      </w:r>
      <w:proofErr w:type="gramStart"/>
      <w:r w:rsidR="00BA2A67">
        <w:rPr>
          <w:rStyle w:val="FontStyle14"/>
          <w:sz w:val="28"/>
          <w:szCs w:val="28"/>
        </w:rPr>
        <w:t>.</w:t>
      </w:r>
      <w:r w:rsidR="00617078" w:rsidRPr="00275663">
        <w:rPr>
          <w:rStyle w:val="FontStyle14"/>
          <w:sz w:val="28"/>
          <w:szCs w:val="28"/>
        </w:rPr>
        <w:t>м</w:t>
      </w:r>
      <w:proofErr w:type="gramEnd"/>
      <w:r w:rsidR="00617078" w:rsidRPr="00275663">
        <w:rPr>
          <w:rStyle w:val="FontStyle14"/>
          <w:sz w:val="28"/>
          <w:szCs w:val="28"/>
        </w:rPr>
        <w:t>;</w:t>
      </w:r>
      <w:r w:rsidR="00617078" w:rsidRPr="00275663">
        <w:rPr>
          <w:rFonts w:ascii="Times New Roman" w:hAnsi="Times New Roman" w:cs="Times New Roman"/>
          <w:sz w:val="28"/>
          <w:szCs w:val="28"/>
        </w:rPr>
        <w:t xml:space="preserve"> </w:t>
      </w:r>
      <w:proofErr w:type="gramStart"/>
      <w:r w:rsidR="00617078" w:rsidRPr="00275663">
        <w:rPr>
          <w:rFonts w:ascii="Times New Roman" w:hAnsi="Times New Roman" w:cs="Times New Roman"/>
          <w:sz w:val="28"/>
          <w:szCs w:val="28"/>
        </w:rPr>
        <w:t xml:space="preserve">выполнены мероприятия по обустройству площадок для утилизации ТБО и доставке до населенных пунктов установок по утилизации ТБО в с. Тюли, </w:t>
      </w:r>
      <w:r w:rsidR="00BA2A67">
        <w:rPr>
          <w:rFonts w:ascii="Times New Roman" w:hAnsi="Times New Roman" w:cs="Times New Roman"/>
          <w:sz w:val="28"/>
          <w:szCs w:val="28"/>
        </w:rPr>
        <w:t xml:space="preserve">   </w:t>
      </w:r>
      <w:r w:rsidR="00617078" w:rsidRPr="00275663">
        <w:rPr>
          <w:rFonts w:ascii="Times New Roman" w:hAnsi="Times New Roman" w:cs="Times New Roman"/>
          <w:sz w:val="28"/>
          <w:szCs w:val="28"/>
        </w:rPr>
        <w:t xml:space="preserve">п. </w:t>
      </w:r>
      <w:proofErr w:type="spellStart"/>
      <w:r w:rsidR="00617078" w:rsidRPr="004F1B9F">
        <w:rPr>
          <w:rFonts w:ascii="Times New Roman" w:hAnsi="Times New Roman" w:cs="Times New Roman"/>
          <w:sz w:val="28"/>
          <w:szCs w:val="28"/>
        </w:rPr>
        <w:t>Выкатной</w:t>
      </w:r>
      <w:proofErr w:type="spellEnd"/>
      <w:r w:rsidR="00617078" w:rsidRPr="004F1B9F">
        <w:rPr>
          <w:rFonts w:ascii="Times New Roman" w:hAnsi="Times New Roman" w:cs="Times New Roman"/>
          <w:sz w:val="28"/>
          <w:szCs w:val="28"/>
        </w:rPr>
        <w:t xml:space="preserve">, п. Сибирский, </w:t>
      </w:r>
      <w:r w:rsidR="002208B2" w:rsidRPr="004F1B9F">
        <w:rPr>
          <w:rFonts w:ascii="Times New Roman" w:hAnsi="Times New Roman" w:cs="Times New Roman"/>
          <w:sz w:val="28"/>
          <w:szCs w:val="28"/>
        </w:rPr>
        <w:t>контейнера под установку</w:t>
      </w:r>
      <w:r w:rsidR="003B2508" w:rsidRPr="004F1B9F">
        <w:rPr>
          <w:rFonts w:ascii="Times New Roman" w:hAnsi="Times New Roman" w:cs="Times New Roman"/>
          <w:sz w:val="28"/>
          <w:szCs w:val="28"/>
        </w:rPr>
        <w:t xml:space="preserve"> </w:t>
      </w:r>
      <w:r w:rsidR="00AF52A9" w:rsidRPr="004F1B9F">
        <w:rPr>
          <w:rFonts w:ascii="Times New Roman" w:hAnsi="Times New Roman" w:cs="Times New Roman"/>
          <w:sz w:val="28"/>
          <w:szCs w:val="28"/>
        </w:rPr>
        <w:t xml:space="preserve">утилизации ТБО </w:t>
      </w:r>
      <w:r w:rsidR="003B2508" w:rsidRPr="004F1B9F">
        <w:rPr>
          <w:rFonts w:ascii="Times New Roman" w:hAnsi="Times New Roman" w:cs="Times New Roman"/>
          <w:sz w:val="28"/>
          <w:szCs w:val="28"/>
        </w:rPr>
        <w:t xml:space="preserve">в </w:t>
      </w:r>
      <w:r w:rsidR="00BA2A67">
        <w:rPr>
          <w:rFonts w:ascii="Times New Roman" w:hAnsi="Times New Roman" w:cs="Times New Roman"/>
          <w:sz w:val="28"/>
          <w:szCs w:val="28"/>
        </w:rPr>
        <w:t xml:space="preserve">     </w:t>
      </w:r>
      <w:r w:rsidR="00617078" w:rsidRPr="004F1B9F">
        <w:rPr>
          <w:rFonts w:ascii="Times New Roman" w:hAnsi="Times New Roman" w:cs="Times New Roman"/>
          <w:sz w:val="28"/>
          <w:szCs w:val="28"/>
        </w:rPr>
        <w:t xml:space="preserve">с. </w:t>
      </w:r>
      <w:proofErr w:type="spellStart"/>
      <w:r w:rsidR="00617078" w:rsidRPr="004F1B9F">
        <w:rPr>
          <w:rFonts w:ascii="Times New Roman" w:hAnsi="Times New Roman" w:cs="Times New Roman"/>
          <w:sz w:val="28"/>
          <w:szCs w:val="28"/>
        </w:rPr>
        <w:t>Цингалы</w:t>
      </w:r>
      <w:proofErr w:type="spellEnd"/>
      <w:r w:rsidR="00617078" w:rsidRPr="004F1B9F">
        <w:rPr>
          <w:rFonts w:ascii="Times New Roman" w:hAnsi="Times New Roman" w:cs="Times New Roman"/>
          <w:sz w:val="28"/>
          <w:szCs w:val="28"/>
        </w:rPr>
        <w:t xml:space="preserve">; </w:t>
      </w:r>
      <w:r w:rsidR="00617078" w:rsidRPr="004F1B9F">
        <w:rPr>
          <w:rFonts w:ascii="Times New Roman" w:eastAsia="Calibri" w:hAnsi="Times New Roman" w:cs="Times New Roman"/>
          <w:sz w:val="28"/>
          <w:szCs w:val="28"/>
          <w:lang w:eastAsia="en-US"/>
        </w:rPr>
        <w:t>выполнены мероприятия по утилизации промышленных отходов в</w:t>
      </w:r>
      <w:r w:rsidR="00617078" w:rsidRPr="00275663">
        <w:rPr>
          <w:rFonts w:ascii="Times New Roman" w:eastAsia="Calibri" w:hAnsi="Times New Roman" w:cs="Times New Roman"/>
          <w:sz w:val="28"/>
          <w:szCs w:val="28"/>
          <w:lang w:eastAsia="en-US"/>
        </w:rPr>
        <w:t xml:space="preserve"> виде остатков металлических корпусов бесхозяйственных </w:t>
      </w:r>
      <w:proofErr w:type="spellStart"/>
      <w:r w:rsidR="00617078" w:rsidRPr="00275663">
        <w:rPr>
          <w:rFonts w:ascii="Times New Roman" w:eastAsia="Calibri" w:hAnsi="Times New Roman" w:cs="Times New Roman"/>
          <w:sz w:val="28"/>
          <w:szCs w:val="28"/>
          <w:lang w:eastAsia="en-US"/>
        </w:rPr>
        <w:t>плавсредств</w:t>
      </w:r>
      <w:proofErr w:type="spellEnd"/>
      <w:r w:rsidR="00617078" w:rsidRPr="00275663">
        <w:rPr>
          <w:rFonts w:ascii="Times New Roman" w:eastAsia="Calibri" w:hAnsi="Times New Roman" w:cs="Times New Roman"/>
          <w:sz w:val="28"/>
          <w:szCs w:val="28"/>
          <w:lang w:eastAsia="en-US"/>
        </w:rPr>
        <w:t xml:space="preserve"> </w:t>
      </w:r>
      <w:r w:rsidR="00617078" w:rsidRPr="00275663">
        <w:rPr>
          <w:rFonts w:ascii="Times New Roman" w:hAnsi="Times New Roman" w:cs="Times New Roman"/>
          <w:sz w:val="28"/>
          <w:szCs w:val="28"/>
        </w:rPr>
        <w:t>на территории</w:t>
      </w:r>
      <w:r w:rsidR="00617078" w:rsidRPr="00275663">
        <w:rPr>
          <w:rFonts w:ascii="Times New Roman" w:eastAsia="Calibri" w:hAnsi="Times New Roman" w:cs="Times New Roman"/>
          <w:sz w:val="28"/>
          <w:szCs w:val="28"/>
          <w:lang w:eastAsia="en-US"/>
        </w:rPr>
        <w:t xml:space="preserve"> район</w:t>
      </w:r>
      <w:r w:rsidR="00617078" w:rsidRPr="00275663">
        <w:rPr>
          <w:rFonts w:ascii="Times New Roman" w:hAnsi="Times New Roman" w:cs="Times New Roman"/>
          <w:sz w:val="28"/>
          <w:szCs w:val="28"/>
        </w:rPr>
        <w:t>а (</w:t>
      </w:r>
      <w:r w:rsidR="00617078" w:rsidRPr="00275663">
        <w:rPr>
          <w:rStyle w:val="FontStyle14"/>
          <w:sz w:val="28"/>
          <w:szCs w:val="28"/>
        </w:rPr>
        <w:t>18 км левого берега р. Иртыш</w:t>
      </w:r>
      <w:r w:rsidR="00094E6B" w:rsidRPr="00275663">
        <w:rPr>
          <w:rStyle w:val="FontStyle14"/>
          <w:sz w:val="28"/>
          <w:szCs w:val="28"/>
        </w:rPr>
        <w:t xml:space="preserve"> - </w:t>
      </w:r>
      <w:r w:rsidR="00617078" w:rsidRPr="00275663">
        <w:rPr>
          <w:rStyle w:val="FontStyle14"/>
          <w:sz w:val="28"/>
          <w:szCs w:val="28"/>
        </w:rPr>
        <w:t>теплоход и нефтеналивная баржа;</w:t>
      </w:r>
      <w:proofErr w:type="gramEnd"/>
      <w:r w:rsidR="00617078" w:rsidRPr="00275663">
        <w:rPr>
          <w:rStyle w:val="FontStyle14"/>
          <w:sz w:val="28"/>
          <w:szCs w:val="28"/>
        </w:rPr>
        <w:t xml:space="preserve">  12 км левого берега р. Иртыш</w:t>
      </w:r>
      <w:r w:rsidR="00094E6B" w:rsidRPr="00275663">
        <w:rPr>
          <w:rStyle w:val="FontStyle14"/>
          <w:sz w:val="28"/>
          <w:szCs w:val="28"/>
        </w:rPr>
        <w:t xml:space="preserve"> -</w:t>
      </w:r>
      <w:r w:rsidR="00617078" w:rsidRPr="00275663">
        <w:rPr>
          <w:rStyle w:val="FontStyle14"/>
          <w:sz w:val="28"/>
          <w:szCs w:val="28"/>
        </w:rPr>
        <w:t xml:space="preserve"> корпуса плавкрана и понтона;</w:t>
      </w:r>
      <w:r w:rsidR="00094E6B" w:rsidRPr="00275663">
        <w:rPr>
          <w:rStyle w:val="FontStyle14"/>
          <w:sz w:val="28"/>
          <w:szCs w:val="28"/>
        </w:rPr>
        <w:t xml:space="preserve"> 1153 км</w:t>
      </w:r>
      <w:r w:rsidR="00BA2A67">
        <w:rPr>
          <w:rStyle w:val="FontStyle14"/>
          <w:sz w:val="28"/>
          <w:szCs w:val="28"/>
        </w:rPr>
        <w:t xml:space="preserve"> </w:t>
      </w:r>
      <w:r w:rsidR="00094E6B" w:rsidRPr="00275663">
        <w:rPr>
          <w:rStyle w:val="FontStyle14"/>
          <w:sz w:val="28"/>
          <w:szCs w:val="28"/>
        </w:rPr>
        <w:t xml:space="preserve">правого берега р. Обь - </w:t>
      </w:r>
      <w:r w:rsidR="00617078" w:rsidRPr="00275663">
        <w:rPr>
          <w:rStyle w:val="FontStyle14"/>
          <w:sz w:val="28"/>
          <w:szCs w:val="28"/>
        </w:rPr>
        <w:t>корпуса барж, понтона и теплохода; 1154 км правого берега р. Обь</w:t>
      </w:r>
      <w:r w:rsidR="00094E6B" w:rsidRPr="00275663">
        <w:rPr>
          <w:rStyle w:val="FontStyle14"/>
          <w:sz w:val="28"/>
          <w:szCs w:val="28"/>
        </w:rPr>
        <w:t xml:space="preserve"> -</w:t>
      </w:r>
      <w:r w:rsidR="00617078" w:rsidRPr="00275663">
        <w:rPr>
          <w:rStyle w:val="FontStyle14"/>
          <w:sz w:val="28"/>
          <w:szCs w:val="28"/>
        </w:rPr>
        <w:t xml:space="preserve"> корпус баржи),  </w:t>
      </w:r>
      <w:r w:rsidR="00617078" w:rsidRPr="00275663">
        <w:rPr>
          <w:rFonts w:ascii="Times New Roman" w:hAnsi="Times New Roman" w:cs="Times New Roman"/>
          <w:sz w:val="28"/>
          <w:szCs w:val="28"/>
          <w:lang w:eastAsia="en-US"/>
        </w:rPr>
        <w:t xml:space="preserve">работы по обустройству площадки </w:t>
      </w:r>
      <w:r w:rsidR="002208B2">
        <w:rPr>
          <w:rFonts w:ascii="Times New Roman" w:hAnsi="Times New Roman" w:cs="Times New Roman"/>
          <w:sz w:val="28"/>
          <w:szCs w:val="28"/>
          <w:lang w:eastAsia="en-US"/>
        </w:rPr>
        <w:t xml:space="preserve">временного хранения и </w:t>
      </w:r>
      <w:r w:rsidR="00617078" w:rsidRPr="00275663">
        <w:rPr>
          <w:rFonts w:ascii="Times New Roman" w:hAnsi="Times New Roman" w:cs="Times New Roman"/>
          <w:sz w:val="28"/>
          <w:szCs w:val="28"/>
          <w:lang w:eastAsia="en-US"/>
        </w:rPr>
        <w:t xml:space="preserve">сортировки </w:t>
      </w:r>
      <w:r w:rsidR="002208B2">
        <w:rPr>
          <w:rFonts w:ascii="Times New Roman" w:hAnsi="Times New Roman" w:cs="Times New Roman"/>
          <w:sz w:val="28"/>
          <w:szCs w:val="28"/>
          <w:lang w:eastAsia="en-US"/>
        </w:rPr>
        <w:t xml:space="preserve">строительного мусора в </w:t>
      </w:r>
      <w:proofErr w:type="spellStart"/>
      <w:r w:rsidR="002208B2">
        <w:rPr>
          <w:rFonts w:ascii="Times New Roman" w:hAnsi="Times New Roman" w:cs="Times New Roman"/>
          <w:sz w:val="28"/>
          <w:szCs w:val="28"/>
          <w:lang w:eastAsia="en-US"/>
        </w:rPr>
        <w:t>п</w:t>
      </w:r>
      <w:proofErr w:type="gramStart"/>
      <w:r w:rsidR="002208B2">
        <w:rPr>
          <w:rFonts w:ascii="Times New Roman" w:hAnsi="Times New Roman" w:cs="Times New Roman"/>
          <w:sz w:val="28"/>
          <w:szCs w:val="28"/>
          <w:lang w:eastAsia="en-US"/>
        </w:rPr>
        <w:t>.Г</w:t>
      </w:r>
      <w:proofErr w:type="gramEnd"/>
      <w:r w:rsidR="002208B2">
        <w:rPr>
          <w:rFonts w:ascii="Times New Roman" w:hAnsi="Times New Roman" w:cs="Times New Roman"/>
          <w:sz w:val="28"/>
          <w:szCs w:val="28"/>
          <w:lang w:eastAsia="en-US"/>
        </w:rPr>
        <w:t>орноправдинск</w:t>
      </w:r>
      <w:r w:rsidR="00A25E14">
        <w:rPr>
          <w:rFonts w:ascii="Times New Roman" w:hAnsi="Times New Roman" w:cs="Times New Roman"/>
          <w:sz w:val="28"/>
          <w:szCs w:val="28"/>
          <w:lang w:eastAsia="en-US"/>
        </w:rPr>
        <w:t>е</w:t>
      </w:r>
      <w:proofErr w:type="spellEnd"/>
      <w:r w:rsidR="001F56AD">
        <w:rPr>
          <w:rFonts w:ascii="Times New Roman" w:hAnsi="Times New Roman" w:cs="Times New Roman"/>
          <w:sz w:val="28"/>
          <w:szCs w:val="28"/>
          <w:lang w:eastAsia="en-US"/>
        </w:rPr>
        <w:t>.</w:t>
      </w:r>
    </w:p>
    <w:p w:rsidR="004C7238" w:rsidRDefault="004C7238"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Экономическое развитие Ханты-Мансийского района во многом зависит от развития сельского хозяйства, так как район является преимущественно аграрной территорией. Благодаря реализации </w:t>
      </w:r>
      <w:r w:rsidR="0062479C" w:rsidRPr="00275663">
        <w:rPr>
          <w:rFonts w:ascii="Times New Roman" w:hAnsi="Times New Roman"/>
          <w:sz w:val="28"/>
          <w:szCs w:val="28"/>
        </w:rPr>
        <w:t xml:space="preserve">администрацией района </w:t>
      </w:r>
      <w:r w:rsidRPr="00275663">
        <w:rPr>
          <w:rFonts w:ascii="Times New Roman" w:hAnsi="Times New Roman"/>
          <w:sz w:val="28"/>
          <w:szCs w:val="28"/>
        </w:rPr>
        <w:t xml:space="preserve">программных мероприятий </w:t>
      </w:r>
      <w:r w:rsidR="0062479C" w:rsidRPr="00275663">
        <w:rPr>
          <w:rFonts w:ascii="Times New Roman" w:hAnsi="Times New Roman"/>
          <w:sz w:val="28"/>
          <w:szCs w:val="28"/>
        </w:rPr>
        <w:t xml:space="preserve">района, округа </w:t>
      </w:r>
      <w:r w:rsidRPr="00275663">
        <w:rPr>
          <w:rFonts w:ascii="Times New Roman" w:hAnsi="Times New Roman"/>
          <w:sz w:val="28"/>
          <w:szCs w:val="28"/>
        </w:rPr>
        <w:t xml:space="preserve">за </w:t>
      </w:r>
      <w:r w:rsidR="00BA2A67">
        <w:rPr>
          <w:rFonts w:ascii="Times New Roman" w:hAnsi="Times New Roman"/>
          <w:sz w:val="28"/>
          <w:szCs w:val="28"/>
        </w:rPr>
        <w:t xml:space="preserve">      </w:t>
      </w:r>
      <w:r w:rsidRPr="00275663">
        <w:rPr>
          <w:rFonts w:ascii="Times New Roman" w:hAnsi="Times New Roman"/>
          <w:sz w:val="28"/>
          <w:szCs w:val="28"/>
        </w:rPr>
        <w:t xml:space="preserve">2012 год предприятиями всех форм собственности и личными подсобными хозяйствами населения произведено 884,7 тонн мяса (2011 год – 665,7 тонн), молока – 5 360,0 тонн (2011 год – 5 028,7 тонны) или с ростом 132,8% и 106,5% соответственно. Таким образом, Ханты-Мансийский район – это четвертая  часть объемов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по производству молока и почти десятая часть - по производству мяса, которое в основном формируют субъекты малого предпринимательства района, занимающиеся сельским хозяйством.</w:t>
      </w:r>
    </w:p>
    <w:p w:rsidR="00BA2A67" w:rsidRPr="00275663" w:rsidRDefault="00BA2A67" w:rsidP="00090E29">
      <w:pPr>
        <w:spacing w:after="0" w:line="288" w:lineRule="auto"/>
        <w:ind w:firstLine="709"/>
        <w:jc w:val="both"/>
        <w:rPr>
          <w:rFonts w:ascii="Times New Roman" w:hAnsi="Times New Roman"/>
          <w:sz w:val="28"/>
          <w:szCs w:val="28"/>
        </w:rPr>
      </w:pPr>
    </w:p>
    <w:p w:rsidR="00FA61EE" w:rsidRPr="00275663" w:rsidRDefault="00FA61EE" w:rsidP="00090E29">
      <w:pPr>
        <w:pStyle w:val="ConsTitle"/>
        <w:widowControl/>
        <w:spacing w:line="288" w:lineRule="auto"/>
        <w:ind w:right="0" w:firstLine="709"/>
        <w:contextualSpacing/>
        <w:jc w:val="center"/>
        <w:rPr>
          <w:rFonts w:ascii="Times New Roman" w:hAnsi="Times New Roman" w:cs="Times New Roman"/>
          <w:b w:val="0"/>
          <w:sz w:val="28"/>
          <w:szCs w:val="28"/>
        </w:rPr>
      </w:pPr>
      <w:r w:rsidRPr="00275663">
        <w:rPr>
          <w:rFonts w:ascii="Times New Roman" w:hAnsi="Times New Roman" w:cs="Times New Roman"/>
          <w:b w:val="0"/>
          <w:sz w:val="28"/>
          <w:szCs w:val="28"/>
        </w:rPr>
        <w:t>Динамика развития сельского хозяйства</w:t>
      </w:r>
    </w:p>
    <w:tbl>
      <w:tblPr>
        <w:tblW w:w="9327" w:type="dxa"/>
        <w:tblInd w:w="-5" w:type="dxa"/>
        <w:tblLayout w:type="fixed"/>
        <w:tblLook w:val="04A0"/>
      </w:tblPr>
      <w:tblGrid>
        <w:gridCol w:w="4366"/>
        <w:gridCol w:w="992"/>
        <w:gridCol w:w="992"/>
        <w:gridCol w:w="993"/>
        <w:gridCol w:w="992"/>
        <w:gridCol w:w="992"/>
      </w:tblGrid>
      <w:tr w:rsidR="00FA61EE" w:rsidRPr="00275663" w:rsidTr="00D3408D">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Показатели</w:t>
            </w:r>
          </w:p>
        </w:tc>
        <w:tc>
          <w:tcPr>
            <w:tcW w:w="3969" w:type="dxa"/>
            <w:gridSpan w:val="4"/>
            <w:tcBorders>
              <w:top w:val="single" w:sz="4" w:space="0" w:color="auto"/>
              <w:left w:val="nil"/>
              <w:bottom w:val="single" w:sz="4" w:space="0" w:color="auto"/>
              <w:right w:val="single" w:sz="4" w:space="0" w:color="auto"/>
            </w:tcBorders>
            <w:shd w:val="clear" w:color="auto" w:fill="auto"/>
            <w:vAlign w:val="bottom"/>
            <w:hideMark/>
          </w:tcPr>
          <w:p w:rsidR="00FA61EE" w:rsidRPr="00275663" w:rsidRDefault="00FA61EE"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1EE" w:rsidRPr="00275663" w:rsidRDefault="00FA61EE" w:rsidP="00090E29">
            <w:pPr>
              <w:spacing w:after="0" w:line="288" w:lineRule="auto"/>
              <w:jc w:val="center"/>
              <w:rPr>
                <w:rFonts w:ascii="Times New Roman" w:eastAsia="Times New Roman" w:hAnsi="Times New Roman"/>
                <w:b/>
                <w:bCs/>
                <w:color w:val="000000"/>
                <w:sz w:val="28"/>
                <w:szCs w:val="28"/>
                <w:lang w:eastAsia="ru-RU"/>
              </w:rPr>
            </w:pPr>
            <w:proofErr w:type="spellStart"/>
            <w:r w:rsidRPr="00275663">
              <w:rPr>
                <w:rFonts w:ascii="Times New Roman" w:eastAsia="Times New Roman" w:hAnsi="Times New Roman"/>
                <w:b/>
                <w:bCs/>
                <w:color w:val="000000"/>
                <w:sz w:val="28"/>
                <w:szCs w:val="28"/>
                <w:lang w:eastAsia="ru-RU"/>
              </w:rPr>
              <w:t>Югра</w:t>
            </w:r>
            <w:proofErr w:type="spellEnd"/>
            <w:r w:rsidRPr="00275663">
              <w:rPr>
                <w:rFonts w:ascii="Times New Roman" w:eastAsia="Times New Roman" w:hAnsi="Times New Roman"/>
                <w:b/>
                <w:bCs/>
                <w:color w:val="000000"/>
                <w:sz w:val="28"/>
                <w:szCs w:val="28"/>
                <w:lang w:eastAsia="ru-RU"/>
              </w:rPr>
              <w:t xml:space="preserve"> </w:t>
            </w:r>
          </w:p>
        </w:tc>
      </w:tr>
      <w:tr w:rsidR="00FA61EE" w:rsidRPr="00275663" w:rsidTr="00D3408D">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FA61EE" w:rsidRPr="00275663" w:rsidRDefault="00FA61EE" w:rsidP="00090E29">
            <w:pPr>
              <w:spacing w:after="0" w:line="288" w:lineRule="auto"/>
              <w:rPr>
                <w:rFonts w:ascii="Times New Roman" w:eastAsia="Times New Roman" w:hAnsi="Times New Roman"/>
                <w:b/>
                <w:bCs/>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r>
      <w:tr w:rsidR="00FA61EE" w:rsidRPr="00275663" w:rsidTr="00D3408D">
        <w:trPr>
          <w:cantSplit/>
          <w:trHeight w:val="630"/>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Объём производства продукции организаций агропромышленного комплекса, млн. рублей</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454</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540</w:t>
            </w:r>
          </w:p>
        </w:tc>
        <w:tc>
          <w:tcPr>
            <w:tcW w:w="993"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580</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9006</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Объём  поддержки, всего, в том числе, млн. рублей:</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106,4</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74,4</w:t>
            </w:r>
          </w:p>
        </w:tc>
        <w:tc>
          <w:tcPr>
            <w:tcW w:w="993"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112,8</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168,6</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775907"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1253,2</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 из бюджета автономного округа</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98,4</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65,1</w:t>
            </w:r>
          </w:p>
        </w:tc>
        <w:tc>
          <w:tcPr>
            <w:tcW w:w="993"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102,8</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152,1</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775907"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1247,9</w:t>
            </w:r>
          </w:p>
        </w:tc>
      </w:tr>
      <w:tr w:rsidR="00FA61EE" w:rsidRPr="00275663" w:rsidTr="00BA2A67">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 из бюджета района</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9,3</w:t>
            </w:r>
          </w:p>
        </w:tc>
        <w:tc>
          <w:tcPr>
            <w:tcW w:w="993"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r>
      <w:tr w:rsidR="00FA61EE" w:rsidRPr="00275663" w:rsidTr="00BA2A67">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lastRenderedPageBreak/>
              <w:t>Поголовье крупного рогатого скота, тыс. голов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1,836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1,84</w:t>
            </w:r>
            <w:r w:rsidR="007B01C0">
              <w:rPr>
                <w:rFonts w:ascii="Times New Roman" w:eastAsia="Times New Roman" w:hAnsi="Times New Roman"/>
                <w:sz w:val="28"/>
                <w:szCs w:val="28"/>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2,361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13,728</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Поголовье коров, тыс. голов</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0,992</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1,021</w:t>
            </w:r>
          </w:p>
        </w:tc>
        <w:tc>
          <w:tcPr>
            <w:tcW w:w="993"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1,057</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1,227</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6,266</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Поголовье свиней, тыс. голов</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1,113</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1,603</w:t>
            </w:r>
          </w:p>
        </w:tc>
        <w:tc>
          <w:tcPr>
            <w:tcW w:w="993"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1,952</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1,934</w:t>
            </w:r>
          </w:p>
        </w:tc>
        <w:tc>
          <w:tcPr>
            <w:tcW w:w="992" w:type="dxa"/>
            <w:tcBorders>
              <w:top w:val="nil"/>
              <w:left w:val="nil"/>
              <w:bottom w:val="single" w:sz="4" w:space="0" w:color="auto"/>
              <w:right w:val="single" w:sz="4" w:space="0" w:color="auto"/>
            </w:tcBorders>
            <w:shd w:val="clear" w:color="auto" w:fill="auto"/>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47,3</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Поголовье овец и коз, тыс. голов</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0,492</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0,495</w:t>
            </w:r>
          </w:p>
        </w:tc>
        <w:tc>
          <w:tcPr>
            <w:tcW w:w="993"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0,505</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0,534</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Производство мяса (скота и птицы) в живом весе всего, тонн</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567</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605,9</w:t>
            </w:r>
          </w:p>
        </w:tc>
        <w:tc>
          <w:tcPr>
            <w:tcW w:w="993"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665,7</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884,7</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11 968</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Производство молока, тонн</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4771</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4972</w:t>
            </w:r>
          </w:p>
        </w:tc>
        <w:tc>
          <w:tcPr>
            <w:tcW w:w="993"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5028,7</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5360</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24 069</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Валовой сбор овощей, тыс. тонн</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2,006</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1,979</w:t>
            </w:r>
          </w:p>
        </w:tc>
        <w:tc>
          <w:tcPr>
            <w:tcW w:w="993" w:type="dxa"/>
            <w:tcBorders>
              <w:top w:val="nil"/>
              <w:left w:val="nil"/>
              <w:bottom w:val="single" w:sz="4" w:space="0" w:color="auto"/>
              <w:right w:val="single" w:sz="4" w:space="0" w:color="auto"/>
            </w:tcBorders>
            <w:shd w:val="clear" w:color="000000" w:fill="FFFFFF"/>
            <w:vAlign w:val="center"/>
            <w:hideMark/>
          </w:tcPr>
          <w:p w:rsidR="00FA61EE" w:rsidRPr="00275663"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2,208</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2,34</w:t>
            </w:r>
            <w:r w:rsidR="007B01C0">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19,8</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BA2A67"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Валовой сбор картофеля, </w:t>
            </w:r>
          </w:p>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тыс. тонн</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7,855</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7,479</w:t>
            </w:r>
          </w:p>
        </w:tc>
        <w:tc>
          <w:tcPr>
            <w:tcW w:w="993" w:type="dxa"/>
            <w:tcBorders>
              <w:top w:val="nil"/>
              <w:left w:val="nil"/>
              <w:bottom w:val="single" w:sz="4" w:space="0" w:color="auto"/>
              <w:right w:val="single" w:sz="4" w:space="0" w:color="auto"/>
            </w:tcBorders>
            <w:shd w:val="clear" w:color="000000" w:fill="FFFFFF"/>
            <w:vAlign w:val="center"/>
            <w:hideMark/>
          </w:tcPr>
          <w:p w:rsidR="00FA61EE" w:rsidRPr="00275663"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7,865</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7,765</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86,3</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Вылов рыбы, тыс. тонн</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2,266</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1,815</w:t>
            </w:r>
          </w:p>
        </w:tc>
        <w:tc>
          <w:tcPr>
            <w:tcW w:w="993" w:type="dxa"/>
            <w:tcBorders>
              <w:top w:val="nil"/>
              <w:left w:val="nil"/>
              <w:bottom w:val="single" w:sz="4" w:space="0" w:color="auto"/>
              <w:right w:val="single" w:sz="4" w:space="0" w:color="auto"/>
            </w:tcBorders>
            <w:shd w:val="clear" w:color="000000" w:fill="FFFFFF"/>
            <w:vAlign w:val="center"/>
            <w:hideMark/>
          </w:tcPr>
          <w:p w:rsidR="00FA61EE" w:rsidRPr="00275663"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2,201</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2,744</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8,5</w:t>
            </w:r>
          </w:p>
        </w:tc>
      </w:tr>
      <w:tr w:rsidR="00FA61EE" w:rsidRPr="00275663" w:rsidTr="00D3408D">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Выпуск пищевой </w:t>
            </w:r>
            <w:proofErr w:type="spellStart"/>
            <w:r w:rsidRPr="00275663">
              <w:rPr>
                <w:rFonts w:ascii="Times New Roman" w:eastAsia="Times New Roman" w:hAnsi="Times New Roman"/>
                <w:sz w:val="28"/>
                <w:szCs w:val="28"/>
                <w:lang w:eastAsia="ru-RU"/>
              </w:rPr>
              <w:t>рыбопродукции</w:t>
            </w:r>
            <w:proofErr w:type="spellEnd"/>
            <w:r w:rsidRPr="00275663">
              <w:rPr>
                <w:rFonts w:ascii="Times New Roman" w:eastAsia="Times New Roman" w:hAnsi="Times New Roman"/>
                <w:sz w:val="28"/>
                <w:szCs w:val="28"/>
                <w:lang w:eastAsia="ru-RU"/>
              </w:rPr>
              <w:t>, тыс. тонн</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0,92</w:t>
            </w:r>
            <w:r w:rsidR="007B01C0">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1,914</w:t>
            </w:r>
          </w:p>
        </w:tc>
        <w:tc>
          <w:tcPr>
            <w:tcW w:w="993"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2,314</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w:t>
            </w:r>
            <w:r w:rsidR="007B01C0">
              <w:rPr>
                <w:rFonts w:ascii="Times New Roman" w:eastAsia="Times New Roman" w:hAnsi="Times New Roman"/>
                <w:sz w:val="28"/>
                <w:szCs w:val="28"/>
                <w:lang w:eastAsia="ru-RU"/>
              </w:rPr>
              <w:t>799</w:t>
            </w:r>
          </w:p>
        </w:tc>
        <w:tc>
          <w:tcPr>
            <w:tcW w:w="992" w:type="dxa"/>
            <w:tcBorders>
              <w:top w:val="nil"/>
              <w:left w:val="nil"/>
              <w:bottom w:val="single" w:sz="4" w:space="0" w:color="auto"/>
              <w:right w:val="single" w:sz="4" w:space="0" w:color="auto"/>
            </w:tcBorders>
            <w:shd w:val="clear" w:color="000000" w:fill="FFFFFF"/>
            <w:vAlign w:val="center"/>
            <w:hideMark/>
          </w:tcPr>
          <w:p w:rsidR="00FA61EE" w:rsidRPr="00275663" w:rsidRDefault="00FA61E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14,4</w:t>
            </w:r>
          </w:p>
        </w:tc>
      </w:tr>
    </w:tbl>
    <w:p w:rsidR="00BD7961" w:rsidRPr="00275663" w:rsidRDefault="00BD7961" w:rsidP="00090E29">
      <w:pPr>
        <w:pStyle w:val="a8"/>
        <w:spacing w:line="288" w:lineRule="auto"/>
        <w:ind w:firstLine="708"/>
        <w:jc w:val="both"/>
        <w:rPr>
          <w:sz w:val="28"/>
          <w:szCs w:val="28"/>
        </w:rPr>
      </w:pPr>
      <w:proofErr w:type="gramStart"/>
      <w:r w:rsidRPr="00275663">
        <w:rPr>
          <w:sz w:val="28"/>
          <w:szCs w:val="28"/>
        </w:rPr>
        <w:t>С целью доведения информации о действующих механизмах поддержки на уровне района, автономного округа до предпринимателей и населения района, желающего заняться предпринимательской деятельностью, а также формирования сообществ по соответствующим направлениям экономики района с целью обмена опытом, решения совместных проблем, концентрации усилий по принятию коллегиальных решений и доведения их до вышестоящих органов власти администрацией были организованы и проведены:</w:t>
      </w:r>
      <w:proofErr w:type="gramEnd"/>
    </w:p>
    <w:p w:rsidR="00306BB0" w:rsidRPr="00275663" w:rsidRDefault="00306BB0" w:rsidP="00090E29">
      <w:pPr>
        <w:pStyle w:val="a8"/>
        <w:spacing w:line="288" w:lineRule="auto"/>
        <w:ind w:firstLine="708"/>
        <w:jc w:val="both"/>
        <w:rPr>
          <w:sz w:val="28"/>
          <w:szCs w:val="28"/>
        </w:rPr>
      </w:pPr>
      <w:r w:rsidRPr="00275663">
        <w:rPr>
          <w:sz w:val="28"/>
          <w:szCs w:val="28"/>
        </w:rPr>
        <w:t>Совет руководителей сельскохозяйственных предприятий, крестьянских (фермерских) хозяйств Ханты-Мансийского района на базе ЖСПК «Родина» (17 февраля 2012 года</w:t>
      </w:r>
      <w:r w:rsidR="00094E6B" w:rsidRPr="00275663">
        <w:rPr>
          <w:sz w:val="28"/>
          <w:szCs w:val="28"/>
        </w:rPr>
        <w:t>, 19 октября 2012 года</w:t>
      </w:r>
      <w:r w:rsidRPr="00275663">
        <w:rPr>
          <w:sz w:val="28"/>
          <w:szCs w:val="28"/>
        </w:rPr>
        <w:t xml:space="preserve">); </w:t>
      </w:r>
    </w:p>
    <w:p w:rsidR="00306BB0" w:rsidRPr="00275663" w:rsidRDefault="00306BB0" w:rsidP="00090E29">
      <w:pPr>
        <w:pStyle w:val="a8"/>
        <w:spacing w:line="288" w:lineRule="auto"/>
        <w:ind w:firstLine="708"/>
        <w:jc w:val="both"/>
        <w:rPr>
          <w:color w:val="FF0000"/>
          <w:sz w:val="28"/>
          <w:szCs w:val="28"/>
        </w:rPr>
      </w:pPr>
      <w:r w:rsidRPr="00275663">
        <w:rPr>
          <w:sz w:val="28"/>
          <w:szCs w:val="28"/>
        </w:rPr>
        <w:t>Совет руководителей национальных общин и рыбодобывающих предприятий Ханты-Мансийского района</w:t>
      </w:r>
      <w:r w:rsidRPr="00275663">
        <w:rPr>
          <w:color w:val="FF0000"/>
          <w:sz w:val="28"/>
          <w:szCs w:val="28"/>
        </w:rPr>
        <w:t xml:space="preserve"> </w:t>
      </w:r>
      <w:r w:rsidRPr="00275663">
        <w:rPr>
          <w:sz w:val="28"/>
          <w:szCs w:val="28"/>
        </w:rPr>
        <w:t>(14 июля 2012 года);</w:t>
      </w:r>
      <w:r w:rsidRPr="00275663">
        <w:rPr>
          <w:color w:val="FF0000"/>
          <w:sz w:val="28"/>
          <w:szCs w:val="28"/>
        </w:rPr>
        <w:t xml:space="preserve"> </w:t>
      </w:r>
    </w:p>
    <w:p w:rsidR="00306BB0" w:rsidRPr="00275663" w:rsidRDefault="009B58F0" w:rsidP="00090E29">
      <w:pPr>
        <w:pStyle w:val="a8"/>
        <w:spacing w:line="288" w:lineRule="auto"/>
        <w:ind w:firstLine="708"/>
        <w:jc w:val="both"/>
        <w:rPr>
          <w:sz w:val="28"/>
          <w:szCs w:val="28"/>
        </w:rPr>
      </w:pPr>
      <w:r>
        <w:rPr>
          <w:sz w:val="28"/>
          <w:szCs w:val="28"/>
        </w:rPr>
        <w:t>-</w:t>
      </w:r>
      <w:r w:rsidR="00306BB0" w:rsidRPr="00275663">
        <w:rPr>
          <w:sz w:val="28"/>
          <w:szCs w:val="28"/>
        </w:rPr>
        <w:t xml:space="preserve">Совет по развитию малого и среднего предпринимательства Ханты-Мансийского района (19 декабря 2012 года). </w:t>
      </w:r>
    </w:p>
    <w:p w:rsidR="00BD7961" w:rsidRPr="00275663" w:rsidRDefault="00BD7961" w:rsidP="00090E29">
      <w:pPr>
        <w:spacing w:after="0" w:line="288" w:lineRule="auto"/>
        <w:ind w:firstLine="709"/>
        <w:jc w:val="both"/>
        <w:rPr>
          <w:rFonts w:ascii="Times New Roman" w:hAnsi="Times New Roman"/>
          <w:sz w:val="28"/>
          <w:szCs w:val="28"/>
        </w:rPr>
      </w:pPr>
      <w:proofErr w:type="gramStart"/>
      <w:r w:rsidRPr="00275663">
        <w:rPr>
          <w:rFonts w:ascii="Times New Roman" w:hAnsi="Times New Roman"/>
          <w:sz w:val="28"/>
          <w:szCs w:val="28"/>
        </w:rPr>
        <w:t>В целях продвижения продукции сельскохозяйственных предприятий, крестьянских (фермерских) хозяйств, национальных общин, индивидуальных предпринимателей Ханты-Мансийского района на окружной и межрегиональный уровн</w:t>
      </w:r>
      <w:r w:rsidR="00BA2A67">
        <w:rPr>
          <w:rFonts w:ascii="Times New Roman" w:hAnsi="Times New Roman"/>
          <w:sz w:val="28"/>
          <w:szCs w:val="28"/>
        </w:rPr>
        <w:t>и</w:t>
      </w:r>
      <w:r w:rsidRPr="00275663">
        <w:rPr>
          <w:rFonts w:ascii="Times New Roman" w:hAnsi="Times New Roman"/>
          <w:sz w:val="28"/>
          <w:szCs w:val="28"/>
        </w:rPr>
        <w:t>, привлечения внимания потребителей к качественной продукции, производимой в Ханты-Мансийском районе:</w:t>
      </w:r>
      <w:proofErr w:type="gramEnd"/>
    </w:p>
    <w:p w:rsidR="00306BB0" w:rsidRPr="00275663" w:rsidRDefault="00306BB0" w:rsidP="00090E29">
      <w:pPr>
        <w:spacing w:after="0" w:line="288" w:lineRule="auto"/>
        <w:ind w:firstLine="709"/>
        <w:jc w:val="both"/>
        <w:rPr>
          <w:rFonts w:ascii="Times New Roman" w:hAnsi="Times New Roman"/>
          <w:color w:val="000000"/>
          <w:sz w:val="28"/>
          <w:szCs w:val="28"/>
        </w:rPr>
      </w:pPr>
      <w:r w:rsidRPr="00275663">
        <w:rPr>
          <w:rFonts w:ascii="Times New Roman" w:hAnsi="Times New Roman"/>
          <w:i/>
          <w:color w:val="000000"/>
          <w:sz w:val="28"/>
          <w:szCs w:val="28"/>
        </w:rPr>
        <w:t xml:space="preserve">- </w:t>
      </w:r>
      <w:r w:rsidRPr="00275663">
        <w:rPr>
          <w:rFonts w:ascii="Times New Roman" w:hAnsi="Times New Roman"/>
          <w:b/>
          <w:i/>
          <w:color w:val="000000"/>
          <w:sz w:val="28"/>
          <w:szCs w:val="28"/>
        </w:rPr>
        <w:t xml:space="preserve">организовано участие в </w:t>
      </w:r>
      <w:r w:rsidRPr="00275663">
        <w:rPr>
          <w:rFonts w:ascii="Times New Roman" w:hAnsi="Times New Roman"/>
          <w:b/>
          <w:i/>
          <w:color w:val="000000"/>
          <w:sz w:val="28"/>
          <w:szCs w:val="28"/>
          <w:lang w:val="en-US"/>
        </w:rPr>
        <w:t>XVI</w:t>
      </w:r>
      <w:r w:rsidRPr="00275663">
        <w:rPr>
          <w:rFonts w:ascii="Times New Roman" w:hAnsi="Times New Roman"/>
          <w:b/>
          <w:i/>
          <w:color w:val="000000"/>
          <w:sz w:val="28"/>
          <w:szCs w:val="28"/>
        </w:rPr>
        <w:t xml:space="preserve"> выставке-ярмарке «Товары земли Югорской»</w:t>
      </w:r>
      <w:r w:rsidRPr="00275663">
        <w:rPr>
          <w:rFonts w:ascii="Times New Roman" w:hAnsi="Times New Roman"/>
          <w:color w:val="000000"/>
          <w:sz w:val="28"/>
          <w:szCs w:val="28"/>
        </w:rPr>
        <w:t xml:space="preserve"> 20 предприятий района, 12 национальных общин и 5 участников-изготовителей сувенирной продукции. Участниками была представлена </w:t>
      </w:r>
      <w:r w:rsidRPr="00275663">
        <w:rPr>
          <w:rFonts w:ascii="Times New Roman" w:hAnsi="Times New Roman"/>
          <w:color w:val="000000"/>
          <w:sz w:val="28"/>
          <w:szCs w:val="28"/>
        </w:rPr>
        <w:lastRenderedPageBreak/>
        <w:t>мясная и молочная продукция, дикоросы, продукция растениеводства, сувенирная продукция, котор</w:t>
      </w:r>
      <w:r w:rsidR="00BA2A67">
        <w:rPr>
          <w:rFonts w:ascii="Times New Roman" w:hAnsi="Times New Roman"/>
          <w:color w:val="000000"/>
          <w:sz w:val="28"/>
          <w:szCs w:val="28"/>
        </w:rPr>
        <w:t>ые</w:t>
      </w:r>
      <w:r w:rsidRPr="00275663">
        <w:rPr>
          <w:rFonts w:ascii="Times New Roman" w:hAnsi="Times New Roman"/>
          <w:color w:val="000000"/>
          <w:sz w:val="28"/>
          <w:szCs w:val="28"/>
        </w:rPr>
        <w:t xml:space="preserve"> пользовал</w:t>
      </w:r>
      <w:r w:rsidR="00BA2A67">
        <w:rPr>
          <w:rFonts w:ascii="Times New Roman" w:hAnsi="Times New Roman"/>
          <w:color w:val="000000"/>
          <w:sz w:val="28"/>
          <w:szCs w:val="28"/>
        </w:rPr>
        <w:t>и</w:t>
      </w:r>
      <w:r w:rsidRPr="00275663">
        <w:rPr>
          <w:rFonts w:ascii="Times New Roman" w:hAnsi="Times New Roman"/>
          <w:color w:val="000000"/>
          <w:sz w:val="28"/>
          <w:szCs w:val="28"/>
        </w:rPr>
        <w:t>сь популярностью у потребителей</w:t>
      </w:r>
      <w:r w:rsidR="00BA2A67">
        <w:rPr>
          <w:rFonts w:ascii="Times New Roman" w:hAnsi="Times New Roman"/>
          <w:color w:val="000000"/>
          <w:sz w:val="28"/>
          <w:szCs w:val="28"/>
        </w:rPr>
        <w:t>;</w:t>
      </w:r>
      <w:r w:rsidRPr="00275663">
        <w:rPr>
          <w:rFonts w:ascii="Times New Roman" w:hAnsi="Times New Roman"/>
          <w:color w:val="000000"/>
          <w:sz w:val="28"/>
          <w:szCs w:val="28"/>
        </w:rPr>
        <w:t xml:space="preserve"> </w:t>
      </w:r>
    </w:p>
    <w:p w:rsidR="00306BB0" w:rsidRPr="00275663" w:rsidRDefault="00306BB0"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w:t>
      </w:r>
      <w:r w:rsidRPr="00275663">
        <w:rPr>
          <w:rFonts w:ascii="Times New Roman" w:hAnsi="Times New Roman"/>
          <w:b/>
          <w:i/>
          <w:sz w:val="28"/>
          <w:szCs w:val="28"/>
        </w:rPr>
        <w:t>оказано содействие в привлечении общин к мероприятиям окружного уровня</w:t>
      </w:r>
      <w:r w:rsidRPr="00275663">
        <w:rPr>
          <w:rFonts w:ascii="Times New Roman" w:hAnsi="Times New Roman"/>
          <w:i/>
          <w:sz w:val="28"/>
          <w:szCs w:val="28"/>
        </w:rPr>
        <w:t xml:space="preserve">. </w:t>
      </w:r>
      <w:r w:rsidRPr="00275663">
        <w:rPr>
          <w:rFonts w:ascii="Times New Roman" w:hAnsi="Times New Roman"/>
          <w:sz w:val="28"/>
          <w:szCs w:val="28"/>
        </w:rPr>
        <w:t>2 национальные общины – «</w:t>
      </w:r>
      <w:proofErr w:type="spellStart"/>
      <w:r w:rsidRPr="00275663">
        <w:rPr>
          <w:rFonts w:ascii="Times New Roman" w:hAnsi="Times New Roman"/>
          <w:sz w:val="28"/>
          <w:szCs w:val="28"/>
        </w:rPr>
        <w:t>Колмодай</w:t>
      </w:r>
      <w:proofErr w:type="spellEnd"/>
      <w:r w:rsidRPr="00275663">
        <w:rPr>
          <w:rFonts w:ascii="Times New Roman" w:hAnsi="Times New Roman"/>
          <w:sz w:val="28"/>
          <w:szCs w:val="28"/>
        </w:rPr>
        <w:t>» и «Алый</w:t>
      </w:r>
      <w:proofErr w:type="gramStart"/>
      <w:r w:rsidRPr="00275663">
        <w:rPr>
          <w:rFonts w:ascii="Times New Roman" w:hAnsi="Times New Roman"/>
          <w:sz w:val="28"/>
          <w:szCs w:val="28"/>
        </w:rPr>
        <w:t xml:space="preserve"> В</w:t>
      </w:r>
      <w:proofErr w:type="gramEnd"/>
      <w:r w:rsidRPr="00275663">
        <w:rPr>
          <w:rFonts w:ascii="Times New Roman" w:hAnsi="Times New Roman"/>
          <w:sz w:val="28"/>
          <w:szCs w:val="28"/>
        </w:rPr>
        <w:t xml:space="preserve">от» приняли участие в выставке-ярмарке «Югорский рыбный фестиваль». </w:t>
      </w:r>
      <w:r w:rsidR="00BA2A67">
        <w:rPr>
          <w:rFonts w:ascii="Times New Roman" w:hAnsi="Times New Roman"/>
          <w:sz w:val="28"/>
          <w:szCs w:val="28"/>
        </w:rPr>
        <w:t xml:space="preserve">           </w:t>
      </w:r>
      <w:r w:rsidRPr="00275663">
        <w:rPr>
          <w:rFonts w:ascii="Times New Roman" w:hAnsi="Times New Roman"/>
          <w:sz w:val="28"/>
          <w:szCs w:val="28"/>
        </w:rPr>
        <w:t>3 национальных общины («</w:t>
      </w:r>
      <w:proofErr w:type="spellStart"/>
      <w:r w:rsidRPr="00275663">
        <w:rPr>
          <w:rFonts w:ascii="Times New Roman" w:hAnsi="Times New Roman"/>
          <w:sz w:val="28"/>
          <w:szCs w:val="28"/>
        </w:rPr>
        <w:t>Колмодай</w:t>
      </w:r>
      <w:proofErr w:type="spellEnd"/>
      <w:r w:rsidRPr="00275663">
        <w:rPr>
          <w:rFonts w:ascii="Times New Roman" w:hAnsi="Times New Roman"/>
          <w:sz w:val="28"/>
          <w:szCs w:val="28"/>
        </w:rPr>
        <w:t>», «</w:t>
      </w:r>
      <w:proofErr w:type="spellStart"/>
      <w:r w:rsidRPr="00275663">
        <w:rPr>
          <w:rFonts w:ascii="Times New Roman" w:hAnsi="Times New Roman"/>
          <w:sz w:val="28"/>
          <w:szCs w:val="28"/>
        </w:rPr>
        <w:t>Сорни</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ханехо</w:t>
      </w:r>
      <w:proofErr w:type="spellEnd"/>
      <w:r w:rsidRPr="00275663">
        <w:rPr>
          <w:rFonts w:ascii="Times New Roman" w:hAnsi="Times New Roman"/>
          <w:sz w:val="28"/>
          <w:szCs w:val="28"/>
        </w:rPr>
        <w:t xml:space="preserve">», «Вар») приняли участие в мероприятиях во время проведения чемпионата мира по биатлону (обустройство чумов в центре лыжного спорта). </w:t>
      </w:r>
    </w:p>
    <w:p w:rsidR="00617078"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Комитет экономической политики администрации района является исполнителем долгосрочный целевой программы</w:t>
      </w:r>
      <w:r w:rsidRPr="00275663">
        <w:rPr>
          <w:rFonts w:ascii="Times New Roman" w:hAnsi="Times New Roman"/>
          <w:i/>
          <w:sz w:val="28"/>
          <w:szCs w:val="28"/>
        </w:rPr>
        <w:t xml:space="preserve"> </w:t>
      </w:r>
      <w:r w:rsidRPr="00275663">
        <w:rPr>
          <w:rFonts w:ascii="Times New Roman" w:hAnsi="Times New Roman"/>
          <w:b/>
          <w:i/>
          <w:sz w:val="28"/>
          <w:szCs w:val="28"/>
        </w:rPr>
        <w:t xml:space="preserve">«Комплексное развитие агропромышленного комплекса Ханты-Мансийского района на 2011-2013 годы». </w:t>
      </w:r>
      <w:proofErr w:type="gramStart"/>
      <w:r w:rsidRPr="00275663">
        <w:rPr>
          <w:rFonts w:ascii="Times New Roman" w:hAnsi="Times New Roman"/>
          <w:sz w:val="28"/>
          <w:szCs w:val="28"/>
        </w:rPr>
        <w:t xml:space="preserve">Плановый объем финансирования мероприятий программы на </w:t>
      </w:r>
      <w:r w:rsidR="00BA2A67">
        <w:rPr>
          <w:rFonts w:ascii="Times New Roman" w:hAnsi="Times New Roman"/>
          <w:sz w:val="28"/>
          <w:szCs w:val="28"/>
        </w:rPr>
        <w:t xml:space="preserve">      </w:t>
      </w:r>
      <w:r w:rsidRPr="00275663">
        <w:rPr>
          <w:rFonts w:ascii="Times New Roman" w:hAnsi="Times New Roman"/>
          <w:sz w:val="28"/>
          <w:szCs w:val="28"/>
        </w:rPr>
        <w:t>201</w:t>
      </w:r>
      <w:r w:rsidR="00617078" w:rsidRPr="00275663">
        <w:rPr>
          <w:rFonts w:ascii="Times New Roman" w:hAnsi="Times New Roman"/>
          <w:sz w:val="28"/>
          <w:szCs w:val="28"/>
        </w:rPr>
        <w:t>2</w:t>
      </w:r>
      <w:r w:rsidRPr="00275663">
        <w:rPr>
          <w:rFonts w:ascii="Times New Roman" w:hAnsi="Times New Roman"/>
          <w:sz w:val="28"/>
          <w:szCs w:val="28"/>
        </w:rPr>
        <w:t xml:space="preserve"> год из бюджета района состав</w:t>
      </w:r>
      <w:r w:rsidR="00094E6B" w:rsidRPr="00275663">
        <w:rPr>
          <w:rFonts w:ascii="Times New Roman" w:hAnsi="Times New Roman"/>
          <w:sz w:val="28"/>
          <w:szCs w:val="28"/>
        </w:rPr>
        <w:t xml:space="preserve">ил </w:t>
      </w:r>
      <w:r w:rsidRPr="00275663">
        <w:rPr>
          <w:rFonts w:ascii="Times New Roman" w:hAnsi="Times New Roman"/>
          <w:sz w:val="28"/>
          <w:szCs w:val="28"/>
        </w:rPr>
        <w:t>1</w:t>
      </w:r>
      <w:r w:rsidR="00617078" w:rsidRPr="00275663">
        <w:rPr>
          <w:rFonts w:ascii="Times New Roman" w:hAnsi="Times New Roman"/>
          <w:sz w:val="28"/>
          <w:szCs w:val="28"/>
        </w:rPr>
        <w:t>6,5</w:t>
      </w:r>
      <w:r w:rsidRPr="00275663">
        <w:rPr>
          <w:rFonts w:ascii="Times New Roman" w:hAnsi="Times New Roman"/>
          <w:sz w:val="28"/>
          <w:szCs w:val="28"/>
        </w:rPr>
        <w:t xml:space="preserve"> млн. рублей, в том числе:</w:t>
      </w:r>
      <w:r w:rsidR="00617078" w:rsidRPr="00275663">
        <w:rPr>
          <w:rFonts w:ascii="Times New Roman" w:hAnsi="Times New Roman"/>
          <w:sz w:val="28"/>
          <w:szCs w:val="28"/>
        </w:rPr>
        <w:t xml:space="preserve"> </w:t>
      </w:r>
      <w:r w:rsidR="00094E6B" w:rsidRPr="00275663">
        <w:rPr>
          <w:rFonts w:ascii="Times New Roman" w:hAnsi="Times New Roman"/>
          <w:sz w:val="28"/>
          <w:szCs w:val="28"/>
        </w:rPr>
        <w:t xml:space="preserve">на </w:t>
      </w:r>
      <w:r w:rsidR="00617078" w:rsidRPr="00275663">
        <w:rPr>
          <w:rFonts w:ascii="Times New Roman" w:hAnsi="Times New Roman"/>
          <w:sz w:val="28"/>
          <w:szCs w:val="28"/>
        </w:rPr>
        <w:t>строительство и реконструкци</w:t>
      </w:r>
      <w:r w:rsidR="00094E6B" w:rsidRPr="00275663">
        <w:rPr>
          <w:rFonts w:ascii="Times New Roman" w:hAnsi="Times New Roman"/>
          <w:sz w:val="28"/>
          <w:szCs w:val="28"/>
        </w:rPr>
        <w:t>ю</w:t>
      </w:r>
      <w:r w:rsidR="00617078" w:rsidRPr="00275663">
        <w:rPr>
          <w:rFonts w:ascii="Times New Roman" w:hAnsi="Times New Roman"/>
          <w:sz w:val="28"/>
          <w:szCs w:val="28"/>
        </w:rPr>
        <w:t xml:space="preserve"> животноводческих комплексов – 15,5 млн. рублей; приобретение маточного поголовья крупного рогатого скота специализированных мясных пород, поголовья свиней, оборудования для цехов по переработке молока и мяса, убойных площадок – 0,83 млн. рублей;</w:t>
      </w:r>
      <w:proofErr w:type="gramEnd"/>
      <w:r w:rsidR="00617078" w:rsidRPr="00275663">
        <w:rPr>
          <w:rFonts w:ascii="Times New Roman" w:hAnsi="Times New Roman"/>
          <w:sz w:val="28"/>
          <w:szCs w:val="28"/>
        </w:rPr>
        <w:t xml:space="preserve"> организаци</w:t>
      </w:r>
      <w:r w:rsidR="00094E6B" w:rsidRPr="00275663">
        <w:rPr>
          <w:rFonts w:ascii="Times New Roman" w:hAnsi="Times New Roman"/>
          <w:sz w:val="28"/>
          <w:szCs w:val="28"/>
        </w:rPr>
        <w:t>ю</w:t>
      </w:r>
      <w:r w:rsidR="00617078" w:rsidRPr="00275663">
        <w:rPr>
          <w:rFonts w:ascii="Times New Roman" w:hAnsi="Times New Roman"/>
          <w:sz w:val="28"/>
          <w:szCs w:val="28"/>
        </w:rPr>
        <w:t xml:space="preserve"> конкурсов, выставок – 0,1 млн. рублей; организаци</w:t>
      </w:r>
      <w:r w:rsidR="00094E6B" w:rsidRPr="00275663">
        <w:rPr>
          <w:rFonts w:ascii="Times New Roman" w:hAnsi="Times New Roman"/>
          <w:sz w:val="28"/>
          <w:szCs w:val="28"/>
        </w:rPr>
        <w:t xml:space="preserve">ю </w:t>
      </w:r>
      <w:r w:rsidR="00617078" w:rsidRPr="00275663">
        <w:rPr>
          <w:rFonts w:ascii="Times New Roman" w:hAnsi="Times New Roman"/>
          <w:sz w:val="28"/>
          <w:szCs w:val="28"/>
        </w:rPr>
        <w:t>мероприятий, связанных с праздником Дня работников сельского хозяйства – 0,07 млн</w:t>
      </w:r>
      <w:proofErr w:type="gramStart"/>
      <w:r w:rsidR="00617078" w:rsidRPr="00275663">
        <w:rPr>
          <w:rFonts w:ascii="Times New Roman" w:hAnsi="Times New Roman"/>
          <w:sz w:val="28"/>
          <w:szCs w:val="28"/>
        </w:rPr>
        <w:t>.р</w:t>
      </w:r>
      <w:proofErr w:type="gramEnd"/>
      <w:r w:rsidR="00617078" w:rsidRPr="00275663">
        <w:rPr>
          <w:rFonts w:ascii="Times New Roman" w:hAnsi="Times New Roman"/>
          <w:sz w:val="28"/>
          <w:szCs w:val="28"/>
        </w:rPr>
        <w:t>ублей.</w:t>
      </w:r>
      <w:r w:rsidR="00617078" w:rsidRPr="00275663">
        <w:rPr>
          <w:rFonts w:ascii="Times New Roman" w:hAnsi="Times New Roman"/>
          <w:color w:val="FF0000"/>
          <w:sz w:val="28"/>
          <w:szCs w:val="28"/>
        </w:rPr>
        <w:t xml:space="preserve"> </w:t>
      </w:r>
      <w:r w:rsidR="00617078" w:rsidRPr="00275663">
        <w:rPr>
          <w:rStyle w:val="st"/>
          <w:rFonts w:ascii="Times New Roman" w:hAnsi="Times New Roman"/>
          <w:sz w:val="28"/>
          <w:szCs w:val="28"/>
        </w:rPr>
        <w:t xml:space="preserve">Финансовые средства, предусмотренные </w:t>
      </w:r>
      <w:r w:rsidR="00617078" w:rsidRPr="00275663">
        <w:rPr>
          <w:rStyle w:val="aff7"/>
          <w:rFonts w:ascii="Times New Roman" w:hAnsi="Times New Roman"/>
          <w:i w:val="0"/>
          <w:sz w:val="28"/>
          <w:szCs w:val="28"/>
        </w:rPr>
        <w:t>программой</w:t>
      </w:r>
      <w:r w:rsidR="00617078" w:rsidRPr="00275663">
        <w:rPr>
          <w:rStyle w:val="st"/>
          <w:rFonts w:ascii="Times New Roman" w:hAnsi="Times New Roman"/>
          <w:i/>
          <w:sz w:val="28"/>
          <w:szCs w:val="28"/>
        </w:rPr>
        <w:t xml:space="preserve">, </w:t>
      </w:r>
      <w:r w:rsidR="00617078" w:rsidRPr="00275663">
        <w:rPr>
          <w:rStyle w:val="aff7"/>
          <w:rFonts w:ascii="Times New Roman" w:hAnsi="Times New Roman"/>
          <w:i w:val="0"/>
          <w:sz w:val="28"/>
          <w:szCs w:val="28"/>
        </w:rPr>
        <w:t>освоены в полном объеме</w:t>
      </w:r>
      <w:r w:rsidR="00617078" w:rsidRPr="00275663">
        <w:rPr>
          <w:rStyle w:val="st"/>
          <w:rFonts w:ascii="Times New Roman" w:hAnsi="Times New Roman"/>
          <w:i/>
          <w:sz w:val="28"/>
          <w:szCs w:val="28"/>
        </w:rPr>
        <w:t>.</w:t>
      </w:r>
    </w:p>
    <w:p w:rsidR="00617078" w:rsidRPr="00275663" w:rsidRDefault="00617078"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рамках программы проведен конкурс «Лучшее личное подсобное хозяйство Ханты-Мансийского района», призовой фонд – 100 тыс</w:t>
      </w:r>
      <w:proofErr w:type="gramStart"/>
      <w:r w:rsidRPr="00275663">
        <w:rPr>
          <w:rFonts w:ascii="Times New Roman" w:hAnsi="Times New Roman"/>
          <w:sz w:val="28"/>
          <w:szCs w:val="28"/>
        </w:rPr>
        <w:t>.р</w:t>
      </w:r>
      <w:proofErr w:type="gramEnd"/>
      <w:r w:rsidRPr="00275663">
        <w:rPr>
          <w:rFonts w:ascii="Times New Roman" w:hAnsi="Times New Roman"/>
          <w:sz w:val="28"/>
          <w:szCs w:val="28"/>
        </w:rPr>
        <w:t>ублей. В конкурсе приняло участие 10 владельцев личных подворий.</w:t>
      </w:r>
      <w:r w:rsidRPr="00275663">
        <w:rPr>
          <w:rFonts w:ascii="Times New Roman" w:hAnsi="Times New Roman"/>
          <w:color w:val="FF0000"/>
          <w:sz w:val="28"/>
          <w:szCs w:val="28"/>
        </w:rPr>
        <w:t xml:space="preserve"> </w:t>
      </w:r>
      <w:r w:rsidRPr="00275663">
        <w:rPr>
          <w:rFonts w:ascii="Times New Roman" w:hAnsi="Times New Roman"/>
          <w:sz w:val="28"/>
          <w:szCs w:val="28"/>
        </w:rPr>
        <w:t>Лучшие показатели деятельности предопределили победителей конкурса:</w:t>
      </w:r>
      <w:r w:rsidRPr="00275663">
        <w:rPr>
          <w:rFonts w:ascii="Times New Roman" w:hAnsi="Times New Roman"/>
          <w:i/>
          <w:sz w:val="28"/>
          <w:szCs w:val="28"/>
        </w:rPr>
        <w:t xml:space="preserve"> </w:t>
      </w:r>
      <w:r w:rsidRPr="00275663">
        <w:rPr>
          <w:rFonts w:ascii="Times New Roman" w:hAnsi="Times New Roman"/>
          <w:sz w:val="28"/>
          <w:szCs w:val="28"/>
        </w:rPr>
        <w:t xml:space="preserve">1 место – </w:t>
      </w:r>
      <w:proofErr w:type="spellStart"/>
      <w:r w:rsidRPr="00275663">
        <w:rPr>
          <w:rFonts w:ascii="Times New Roman" w:hAnsi="Times New Roman"/>
          <w:sz w:val="28"/>
          <w:szCs w:val="28"/>
        </w:rPr>
        <w:t>Корниенко</w:t>
      </w:r>
      <w:proofErr w:type="spellEnd"/>
      <w:r w:rsidRPr="00275663">
        <w:rPr>
          <w:rFonts w:ascii="Times New Roman" w:hAnsi="Times New Roman"/>
          <w:sz w:val="28"/>
          <w:szCs w:val="28"/>
        </w:rPr>
        <w:t xml:space="preserve"> Л.В., с. </w:t>
      </w:r>
      <w:proofErr w:type="spellStart"/>
      <w:r w:rsidRPr="00275663">
        <w:rPr>
          <w:rFonts w:ascii="Times New Roman" w:hAnsi="Times New Roman"/>
          <w:sz w:val="28"/>
          <w:szCs w:val="28"/>
        </w:rPr>
        <w:t>Цингалы</w:t>
      </w:r>
      <w:proofErr w:type="spellEnd"/>
      <w:r w:rsidRPr="00275663">
        <w:rPr>
          <w:rFonts w:ascii="Times New Roman" w:hAnsi="Times New Roman"/>
          <w:sz w:val="28"/>
          <w:szCs w:val="28"/>
        </w:rPr>
        <w:t>;</w:t>
      </w:r>
      <w:r w:rsidRPr="00275663">
        <w:rPr>
          <w:rFonts w:ascii="Times New Roman" w:hAnsi="Times New Roman"/>
          <w:color w:val="FF0000"/>
          <w:sz w:val="28"/>
          <w:szCs w:val="28"/>
        </w:rPr>
        <w:t xml:space="preserve"> </w:t>
      </w:r>
      <w:r w:rsidRPr="00275663">
        <w:rPr>
          <w:rFonts w:ascii="Times New Roman" w:hAnsi="Times New Roman"/>
          <w:sz w:val="28"/>
          <w:szCs w:val="28"/>
        </w:rPr>
        <w:t xml:space="preserve">2 место – </w:t>
      </w:r>
      <w:proofErr w:type="spellStart"/>
      <w:r w:rsidRPr="00275663">
        <w:rPr>
          <w:rFonts w:ascii="Times New Roman" w:hAnsi="Times New Roman"/>
          <w:sz w:val="28"/>
          <w:szCs w:val="28"/>
        </w:rPr>
        <w:t>Черствовой</w:t>
      </w:r>
      <w:proofErr w:type="spellEnd"/>
      <w:r w:rsidRPr="00275663">
        <w:rPr>
          <w:rFonts w:ascii="Times New Roman" w:hAnsi="Times New Roman"/>
          <w:sz w:val="28"/>
          <w:szCs w:val="28"/>
        </w:rPr>
        <w:t xml:space="preserve"> Г.П., </w:t>
      </w:r>
      <w:proofErr w:type="spellStart"/>
      <w:r w:rsidRPr="00275663">
        <w:rPr>
          <w:rFonts w:ascii="Times New Roman" w:hAnsi="Times New Roman"/>
          <w:sz w:val="28"/>
          <w:szCs w:val="28"/>
        </w:rPr>
        <w:t>с</w:t>
      </w:r>
      <w:proofErr w:type="gramStart"/>
      <w:r w:rsidRPr="00275663">
        <w:rPr>
          <w:rFonts w:ascii="Times New Roman" w:hAnsi="Times New Roman"/>
          <w:sz w:val="28"/>
          <w:szCs w:val="28"/>
        </w:rPr>
        <w:t>.Ц</w:t>
      </w:r>
      <w:proofErr w:type="gramEnd"/>
      <w:r w:rsidRPr="00275663">
        <w:rPr>
          <w:rFonts w:ascii="Times New Roman" w:hAnsi="Times New Roman"/>
          <w:sz w:val="28"/>
          <w:szCs w:val="28"/>
        </w:rPr>
        <w:t>ингалы</w:t>
      </w:r>
      <w:proofErr w:type="spellEnd"/>
      <w:r w:rsidR="00BA2A67">
        <w:rPr>
          <w:rFonts w:ascii="Times New Roman" w:hAnsi="Times New Roman"/>
          <w:sz w:val="28"/>
          <w:szCs w:val="28"/>
        </w:rPr>
        <w:t>;</w:t>
      </w:r>
      <w:r w:rsidRPr="00275663">
        <w:rPr>
          <w:rFonts w:ascii="Times New Roman" w:hAnsi="Times New Roman"/>
          <w:sz w:val="28"/>
          <w:szCs w:val="28"/>
        </w:rPr>
        <w:t xml:space="preserve"> 3 место – </w:t>
      </w:r>
      <w:proofErr w:type="spellStart"/>
      <w:r w:rsidRPr="00275663">
        <w:rPr>
          <w:rFonts w:ascii="Times New Roman" w:hAnsi="Times New Roman"/>
          <w:sz w:val="28"/>
          <w:szCs w:val="28"/>
        </w:rPr>
        <w:t>Бобылева</w:t>
      </w:r>
      <w:proofErr w:type="spellEnd"/>
      <w:r w:rsidRPr="00275663">
        <w:rPr>
          <w:rFonts w:ascii="Times New Roman" w:hAnsi="Times New Roman"/>
          <w:sz w:val="28"/>
          <w:szCs w:val="28"/>
        </w:rPr>
        <w:t xml:space="preserve"> В.А., с. </w:t>
      </w:r>
      <w:proofErr w:type="spellStart"/>
      <w:r w:rsidRPr="00275663">
        <w:rPr>
          <w:rFonts w:ascii="Times New Roman" w:hAnsi="Times New Roman"/>
          <w:sz w:val="28"/>
          <w:szCs w:val="28"/>
        </w:rPr>
        <w:t>Цингалы</w:t>
      </w:r>
      <w:proofErr w:type="spellEnd"/>
      <w:r w:rsidRPr="00275663">
        <w:rPr>
          <w:rFonts w:ascii="Times New Roman" w:hAnsi="Times New Roman"/>
          <w:sz w:val="28"/>
          <w:szCs w:val="28"/>
        </w:rPr>
        <w:t>.</w:t>
      </w:r>
    </w:p>
    <w:p w:rsidR="003E4E5E" w:rsidRPr="00275663" w:rsidRDefault="003E4E5E"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Предоставлена </w:t>
      </w:r>
      <w:proofErr w:type="spellStart"/>
      <w:r w:rsidRPr="00275663">
        <w:rPr>
          <w:rFonts w:ascii="Times New Roman" w:hAnsi="Times New Roman"/>
          <w:sz w:val="28"/>
          <w:szCs w:val="28"/>
        </w:rPr>
        <w:t>грантовая</w:t>
      </w:r>
      <w:proofErr w:type="spellEnd"/>
      <w:r w:rsidRPr="00275663">
        <w:rPr>
          <w:rFonts w:ascii="Times New Roman" w:hAnsi="Times New Roman"/>
          <w:sz w:val="28"/>
          <w:szCs w:val="28"/>
        </w:rPr>
        <w:t xml:space="preserve"> поддержка в объеме 15,4 млн</w:t>
      </w:r>
      <w:proofErr w:type="gramStart"/>
      <w:r w:rsidRPr="00275663">
        <w:rPr>
          <w:rFonts w:ascii="Times New Roman" w:hAnsi="Times New Roman"/>
          <w:sz w:val="28"/>
          <w:szCs w:val="28"/>
        </w:rPr>
        <w:t>.р</w:t>
      </w:r>
      <w:proofErr w:type="gramEnd"/>
      <w:r w:rsidRPr="00275663">
        <w:rPr>
          <w:rFonts w:ascii="Times New Roman" w:hAnsi="Times New Roman"/>
          <w:sz w:val="28"/>
          <w:szCs w:val="28"/>
        </w:rPr>
        <w:t>ублей, которая была направлена на строительство и реконструкцию 6 сельскохозяйственных объектов</w:t>
      </w:r>
      <w:r w:rsidRPr="00275663">
        <w:rPr>
          <w:rFonts w:ascii="Times New Roman" w:hAnsi="Times New Roman"/>
          <w:color w:val="000000"/>
          <w:sz w:val="28"/>
          <w:szCs w:val="28"/>
        </w:rPr>
        <w:t xml:space="preserve"> - цеха по переработке мяса в с. </w:t>
      </w:r>
      <w:proofErr w:type="spellStart"/>
      <w:r w:rsidRPr="00275663">
        <w:rPr>
          <w:rFonts w:ascii="Times New Roman" w:hAnsi="Times New Roman"/>
          <w:color w:val="000000"/>
          <w:sz w:val="28"/>
          <w:szCs w:val="28"/>
        </w:rPr>
        <w:t>Батово</w:t>
      </w:r>
      <w:proofErr w:type="spellEnd"/>
      <w:r w:rsidRPr="00275663">
        <w:rPr>
          <w:rFonts w:ascii="Times New Roman" w:hAnsi="Times New Roman"/>
          <w:color w:val="000000"/>
          <w:sz w:val="28"/>
          <w:szCs w:val="28"/>
        </w:rPr>
        <w:t xml:space="preserve"> КФХ Воронцова А.А.</w:t>
      </w:r>
      <w:r w:rsidRPr="00275663">
        <w:rPr>
          <w:rFonts w:ascii="Times New Roman" w:hAnsi="Times New Roman"/>
          <w:sz w:val="28"/>
          <w:szCs w:val="28"/>
        </w:rPr>
        <w:t xml:space="preserve">; </w:t>
      </w:r>
      <w:proofErr w:type="spellStart"/>
      <w:proofErr w:type="gramStart"/>
      <w:r w:rsidRPr="00275663">
        <w:rPr>
          <w:rFonts w:ascii="Times New Roman" w:hAnsi="Times New Roman"/>
          <w:color w:val="000000"/>
          <w:sz w:val="28"/>
          <w:szCs w:val="28"/>
        </w:rPr>
        <w:t>доготовочного</w:t>
      </w:r>
      <w:proofErr w:type="spellEnd"/>
      <w:r w:rsidRPr="00275663">
        <w:rPr>
          <w:rFonts w:ascii="Times New Roman" w:hAnsi="Times New Roman"/>
          <w:color w:val="000000"/>
          <w:sz w:val="28"/>
          <w:szCs w:val="28"/>
        </w:rPr>
        <w:t xml:space="preserve"> цеха по переработке мяса в д. Белогорье</w:t>
      </w:r>
      <w:r w:rsidRPr="00275663">
        <w:rPr>
          <w:rFonts w:ascii="Times New Roman" w:hAnsi="Times New Roman"/>
          <w:sz w:val="28"/>
          <w:szCs w:val="28"/>
        </w:rPr>
        <w:t xml:space="preserve"> КФХ </w:t>
      </w:r>
      <w:proofErr w:type="spellStart"/>
      <w:r w:rsidRPr="00275663">
        <w:rPr>
          <w:rFonts w:ascii="Times New Roman" w:hAnsi="Times New Roman"/>
          <w:color w:val="000000"/>
          <w:sz w:val="28"/>
          <w:szCs w:val="28"/>
        </w:rPr>
        <w:t>Веретельникова</w:t>
      </w:r>
      <w:proofErr w:type="spellEnd"/>
      <w:r w:rsidRPr="00275663">
        <w:rPr>
          <w:rFonts w:ascii="Times New Roman" w:hAnsi="Times New Roman"/>
          <w:color w:val="000000"/>
          <w:sz w:val="28"/>
          <w:szCs w:val="28"/>
        </w:rPr>
        <w:t xml:space="preserve"> С.В., </w:t>
      </w:r>
      <w:r w:rsidRPr="00275663">
        <w:rPr>
          <w:rFonts w:ascii="Times New Roman" w:hAnsi="Times New Roman"/>
          <w:sz w:val="28"/>
          <w:szCs w:val="28"/>
        </w:rPr>
        <w:t xml:space="preserve">завода по переработке молока в с. Троица КФХ Башмакова В.А.,  свинарника на 120 голов и цеха по переработке мяса в д. Ярки  КФХ </w:t>
      </w:r>
      <w:r w:rsidR="00BA2A67">
        <w:rPr>
          <w:rFonts w:ascii="Times New Roman" w:hAnsi="Times New Roman"/>
          <w:sz w:val="28"/>
          <w:szCs w:val="28"/>
        </w:rPr>
        <w:t xml:space="preserve">   </w:t>
      </w:r>
      <w:r w:rsidRPr="00275663">
        <w:rPr>
          <w:rFonts w:ascii="Times New Roman" w:hAnsi="Times New Roman"/>
          <w:sz w:val="28"/>
          <w:szCs w:val="28"/>
        </w:rPr>
        <w:t xml:space="preserve">Марчука Н.И.,  коровника на 50 голов и цеха по переработке молока в с. </w:t>
      </w:r>
      <w:proofErr w:type="spellStart"/>
      <w:r w:rsidRPr="00275663">
        <w:rPr>
          <w:rFonts w:ascii="Times New Roman" w:hAnsi="Times New Roman"/>
          <w:sz w:val="28"/>
          <w:szCs w:val="28"/>
        </w:rPr>
        <w:t>Селиярово</w:t>
      </w:r>
      <w:proofErr w:type="spellEnd"/>
      <w:r w:rsidRPr="00275663">
        <w:rPr>
          <w:rFonts w:ascii="Times New Roman" w:hAnsi="Times New Roman"/>
          <w:sz w:val="28"/>
          <w:szCs w:val="28"/>
        </w:rPr>
        <w:t xml:space="preserve"> КФХ Антонова С.В.;</w:t>
      </w:r>
      <w:proofErr w:type="gramEnd"/>
      <w:r w:rsidRPr="00275663">
        <w:rPr>
          <w:rFonts w:ascii="Times New Roman" w:hAnsi="Times New Roman"/>
          <w:sz w:val="28"/>
          <w:szCs w:val="28"/>
        </w:rPr>
        <w:t xml:space="preserve"> </w:t>
      </w:r>
      <w:r w:rsidRPr="00275663">
        <w:rPr>
          <w:rFonts w:ascii="Times New Roman" w:hAnsi="Times New Roman"/>
          <w:color w:val="000000"/>
          <w:sz w:val="28"/>
          <w:szCs w:val="28"/>
        </w:rPr>
        <w:t xml:space="preserve">коровника на 100 голов в п. </w:t>
      </w:r>
      <w:proofErr w:type="spellStart"/>
      <w:r w:rsidRPr="00275663">
        <w:rPr>
          <w:rFonts w:ascii="Times New Roman" w:hAnsi="Times New Roman"/>
          <w:color w:val="000000"/>
          <w:sz w:val="28"/>
          <w:szCs w:val="28"/>
        </w:rPr>
        <w:lastRenderedPageBreak/>
        <w:t>Горноправдинске</w:t>
      </w:r>
      <w:proofErr w:type="spellEnd"/>
      <w:r w:rsidRPr="00275663">
        <w:rPr>
          <w:rFonts w:ascii="Times New Roman" w:hAnsi="Times New Roman"/>
          <w:sz w:val="28"/>
          <w:szCs w:val="28"/>
        </w:rPr>
        <w:t xml:space="preserve"> КФХ Владимирова В.Н., из них в 2012 году 1 объект введен, готовность 4 объектов на конец года составила 80 процентов.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bCs/>
          <w:sz w:val="28"/>
          <w:szCs w:val="28"/>
        </w:rPr>
        <w:t>В целях создани</w:t>
      </w:r>
      <w:r w:rsidR="00BA2A67">
        <w:rPr>
          <w:rFonts w:ascii="Times New Roman" w:hAnsi="Times New Roman"/>
          <w:bCs/>
          <w:sz w:val="28"/>
          <w:szCs w:val="28"/>
        </w:rPr>
        <w:t>я</w:t>
      </w:r>
      <w:r w:rsidRPr="00275663">
        <w:rPr>
          <w:rFonts w:ascii="Times New Roman" w:hAnsi="Times New Roman"/>
          <w:bCs/>
          <w:sz w:val="28"/>
          <w:szCs w:val="28"/>
        </w:rPr>
        <w:t xml:space="preserve"> условий для </w:t>
      </w:r>
      <w:r w:rsidRPr="00275663">
        <w:rPr>
          <w:rFonts w:ascii="Times New Roman" w:eastAsia="Times New Roman" w:hAnsi="Times New Roman"/>
          <w:b/>
          <w:i/>
          <w:sz w:val="28"/>
          <w:szCs w:val="28"/>
          <w:lang w:eastAsia="ru-RU"/>
        </w:rPr>
        <w:t>развития традиционных видов деятельности экономики</w:t>
      </w:r>
      <w:r w:rsidRPr="00275663">
        <w:rPr>
          <w:rFonts w:ascii="Times New Roman" w:eastAsia="Times New Roman" w:hAnsi="Times New Roman"/>
          <w:sz w:val="28"/>
          <w:szCs w:val="28"/>
          <w:lang w:eastAsia="ru-RU"/>
        </w:rPr>
        <w:t xml:space="preserve"> района</w:t>
      </w:r>
      <w:r w:rsidRPr="00275663">
        <w:rPr>
          <w:rFonts w:ascii="Times New Roman" w:hAnsi="Times New Roman"/>
          <w:sz w:val="28"/>
          <w:szCs w:val="28"/>
        </w:rPr>
        <w:t xml:space="preserve"> администрацией </w:t>
      </w:r>
      <w:r w:rsidR="00BA2A67">
        <w:rPr>
          <w:rFonts w:ascii="Times New Roman" w:hAnsi="Times New Roman"/>
          <w:sz w:val="28"/>
          <w:szCs w:val="28"/>
        </w:rPr>
        <w:t xml:space="preserve">района </w:t>
      </w:r>
      <w:r w:rsidRPr="00275663">
        <w:rPr>
          <w:rFonts w:ascii="Times New Roman" w:hAnsi="Times New Roman"/>
          <w:sz w:val="28"/>
          <w:szCs w:val="28"/>
        </w:rPr>
        <w:t>в 201</w:t>
      </w:r>
      <w:r w:rsidR="00F25662" w:rsidRPr="00275663">
        <w:rPr>
          <w:rFonts w:ascii="Times New Roman" w:hAnsi="Times New Roman"/>
          <w:sz w:val="28"/>
          <w:szCs w:val="28"/>
        </w:rPr>
        <w:t>2</w:t>
      </w:r>
      <w:r w:rsidRPr="00275663">
        <w:rPr>
          <w:rFonts w:ascii="Times New Roman" w:hAnsi="Times New Roman"/>
          <w:sz w:val="28"/>
          <w:szCs w:val="28"/>
        </w:rPr>
        <w:t xml:space="preserve"> году проведена следующая работа:</w:t>
      </w:r>
    </w:p>
    <w:p w:rsidR="00F25662" w:rsidRPr="00275663" w:rsidRDefault="00F2566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в целях осуществления государственной поддержки молодых специалистов из числа коренных малочисленных народов Севера, выезжающих в места традиционного проживания и традиционной хозяйственной деятельности (все населенные пункты района)</w:t>
      </w:r>
      <w:r w:rsidR="00BA2A67">
        <w:rPr>
          <w:rFonts w:ascii="Times New Roman" w:hAnsi="Times New Roman"/>
          <w:sz w:val="28"/>
          <w:szCs w:val="28"/>
        </w:rPr>
        <w:t>,</w:t>
      </w:r>
      <w:r w:rsidRPr="00275663">
        <w:rPr>
          <w:rFonts w:ascii="Times New Roman" w:hAnsi="Times New Roman"/>
          <w:sz w:val="28"/>
          <w:szCs w:val="28"/>
        </w:rPr>
        <w:t xml:space="preserve"> была </w:t>
      </w:r>
      <w:r w:rsidRPr="00275663">
        <w:rPr>
          <w:rFonts w:ascii="Times New Roman" w:hAnsi="Times New Roman"/>
          <w:b/>
          <w:i/>
          <w:sz w:val="28"/>
          <w:szCs w:val="28"/>
        </w:rPr>
        <w:t>оказана безвозмездная финансовая поддержка на обустройство быта</w:t>
      </w:r>
      <w:r w:rsidRPr="00275663">
        <w:rPr>
          <w:rFonts w:ascii="Times New Roman" w:hAnsi="Times New Roman"/>
          <w:sz w:val="28"/>
          <w:szCs w:val="28"/>
        </w:rPr>
        <w:t xml:space="preserve">  трех жителей из </w:t>
      </w:r>
      <w:proofErr w:type="spellStart"/>
      <w:r w:rsidRPr="00275663">
        <w:rPr>
          <w:rFonts w:ascii="Times New Roman" w:hAnsi="Times New Roman"/>
          <w:sz w:val="28"/>
          <w:szCs w:val="28"/>
        </w:rPr>
        <w:t>с</w:t>
      </w:r>
      <w:proofErr w:type="gramStart"/>
      <w:r w:rsidRPr="00275663">
        <w:rPr>
          <w:rFonts w:ascii="Times New Roman" w:hAnsi="Times New Roman"/>
          <w:sz w:val="28"/>
          <w:szCs w:val="28"/>
        </w:rPr>
        <w:t>.С</w:t>
      </w:r>
      <w:proofErr w:type="gramEnd"/>
      <w:r w:rsidRPr="00275663">
        <w:rPr>
          <w:rFonts w:ascii="Times New Roman" w:hAnsi="Times New Roman"/>
          <w:sz w:val="28"/>
          <w:szCs w:val="28"/>
        </w:rPr>
        <w:t>елиярово</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с.Нялинское</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с.Цингалы</w:t>
      </w:r>
      <w:proofErr w:type="spellEnd"/>
      <w:r w:rsidRPr="00275663">
        <w:rPr>
          <w:rFonts w:ascii="Times New Roman" w:hAnsi="Times New Roman"/>
          <w:sz w:val="28"/>
          <w:szCs w:val="28"/>
        </w:rPr>
        <w:t xml:space="preserve"> в общей сумме 300 тыс. рублей (по 100 тыс. рублей каждому)</w:t>
      </w:r>
      <w:r w:rsidR="00BA2A67">
        <w:rPr>
          <w:rFonts w:ascii="Times New Roman" w:hAnsi="Times New Roman"/>
          <w:sz w:val="28"/>
          <w:szCs w:val="28"/>
        </w:rPr>
        <w:t>;</w:t>
      </w:r>
      <w:r w:rsidRPr="00275663">
        <w:rPr>
          <w:rFonts w:ascii="Times New Roman" w:hAnsi="Times New Roman"/>
          <w:sz w:val="28"/>
          <w:szCs w:val="28"/>
        </w:rPr>
        <w:t xml:space="preserve"> </w:t>
      </w:r>
    </w:p>
    <w:p w:rsidR="00F25662" w:rsidRPr="00275663" w:rsidRDefault="00F2566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 в целях обеспечения традиционного образа жизни и осуществления традиционной хозяйственной деятельности коренных малочисленных народов Севера в водоемах на территории </w:t>
      </w:r>
      <w:r w:rsidR="00BA2A67">
        <w:rPr>
          <w:rFonts w:ascii="Times New Roman" w:hAnsi="Times New Roman"/>
          <w:sz w:val="28"/>
          <w:szCs w:val="28"/>
        </w:rPr>
        <w:t>Ханты-Мансий</w:t>
      </w:r>
      <w:r w:rsidRPr="00275663">
        <w:rPr>
          <w:rFonts w:ascii="Times New Roman" w:hAnsi="Times New Roman"/>
          <w:sz w:val="28"/>
          <w:szCs w:val="28"/>
        </w:rPr>
        <w:t xml:space="preserve">ского района </w:t>
      </w:r>
      <w:r w:rsidRPr="00275663">
        <w:rPr>
          <w:rFonts w:ascii="Times New Roman" w:hAnsi="Times New Roman"/>
          <w:bCs/>
          <w:sz w:val="28"/>
          <w:szCs w:val="28"/>
        </w:rPr>
        <w:t xml:space="preserve">сформировано и направлено 175 заявок в Департамент природных ресурсов и </w:t>
      </w:r>
      <w:proofErr w:type="spellStart"/>
      <w:r w:rsidRPr="00275663">
        <w:rPr>
          <w:rFonts w:ascii="Times New Roman" w:hAnsi="Times New Roman"/>
          <w:bCs/>
          <w:sz w:val="28"/>
          <w:szCs w:val="28"/>
        </w:rPr>
        <w:t>несырьевого</w:t>
      </w:r>
      <w:proofErr w:type="spellEnd"/>
      <w:r w:rsidRPr="00275663">
        <w:rPr>
          <w:rFonts w:ascii="Times New Roman" w:hAnsi="Times New Roman"/>
          <w:bCs/>
          <w:sz w:val="28"/>
          <w:szCs w:val="28"/>
        </w:rPr>
        <w:t xml:space="preserve"> сектора экономики </w:t>
      </w:r>
      <w:proofErr w:type="spellStart"/>
      <w:r w:rsidRPr="00275663">
        <w:rPr>
          <w:rFonts w:ascii="Times New Roman" w:hAnsi="Times New Roman"/>
          <w:bCs/>
          <w:sz w:val="28"/>
          <w:szCs w:val="28"/>
        </w:rPr>
        <w:t>Югры</w:t>
      </w:r>
      <w:proofErr w:type="spellEnd"/>
      <w:r w:rsidRPr="00275663">
        <w:rPr>
          <w:rFonts w:ascii="Times New Roman" w:hAnsi="Times New Roman"/>
          <w:bCs/>
          <w:sz w:val="28"/>
          <w:szCs w:val="28"/>
        </w:rPr>
        <w:t xml:space="preserve"> на установление квот на добычу (вылов) водных биологических ресурсов. На основании поданных заявок Правительство автономного округа ежегодно распределяет  квоты добычи (вылова) водных биологических ресурсов (</w:t>
      </w:r>
      <w:r w:rsidR="00BA2A67">
        <w:rPr>
          <w:rFonts w:ascii="Times New Roman" w:hAnsi="Times New Roman"/>
          <w:bCs/>
          <w:sz w:val="28"/>
          <w:szCs w:val="28"/>
        </w:rPr>
        <w:t>п</w:t>
      </w:r>
      <w:r w:rsidRPr="00275663">
        <w:rPr>
          <w:rFonts w:ascii="Times New Roman" w:hAnsi="Times New Roman"/>
          <w:bCs/>
          <w:sz w:val="28"/>
          <w:szCs w:val="28"/>
        </w:rPr>
        <w:t xml:space="preserve">остановление автономного округа от 14.01.2012 №4-п), а затем органами местного самоуправления </w:t>
      </w:r>
      <w:r w:rsidR="003E4E5E" w:rsidRPr="00275663">
        <w:rPr>
          <w:rFonts w:ascii="Times New Roman" w:hAnsi="Times New Roman"/>
          <w:bCs/>
          <w:sz w:val="28"/>
          <w:szCs w:val="28"/>
        </w:rPr>
        <w:t>в лице к</w:t>
      </w:r>
      <w:r w:rsidRPr="00275663">
        <w:rPr>
          <w:rFonts w:ascii="Times New Roman" w:hAnsi="Times New Roman"/>
          <w:bCs/>
          <w:sz w:val="28"/>
          <w:szCs w:val="28"/>
        </w:rPr>
        <w:t>омитета</w:t>
      </w:r>
      <w:r w:rsidR="003E4E5E" w:rsidRPr="00275663">
        <w:rPr>
          <w:rFonts w:ascii="Times New Roman" w:hAnsi="Times New Roman"/>
          <w:bCs/>
          <w:sz w:val="28"/>
          <w:szCs w:val="28"/>
        </w:rPr>
        <w:t xml:space="preserve"> экономической политики </w:t>
      </w:r>
      <w:r w:rsidRPr="00275663">
        <w:rPr>
          <w:rFonts w:ascii="Times New Roman" w:hAnsi="Times New Roman"/>
          <w:bCs/>
          <w:sz w:val="28"/>
          <w:szCs w:val="28"/>
        </w:rPr>
        <w:t xml:space="preserve">выдаются </w:t>
      </w:r>
      <w:r w:rsidRPr="00275663">
        <w:rPr>
          <w:rFonts w:ascii="Times New Roman" w:hAnsi="Times New Roman"/>
          <w:sz w:val="28"/>
          <w:szCs w:val="28"/>
        </w:rPr>
        <w:t>журналы  учета добычи</w:t>
      </w:r>
      <w:r w:rsidRPr="00275663">
        <w:rPr>
          <w:rFonts w:ascii="Times New Roman" w:hAnsi="Times New Roman"/>
          <w:bCs/>
          <w:sz w:val="28"/>
          <w:szCs w:val="28"/>
        </w:rPr>
        <w:t xml:space="preserve"> водных биологических ресурсов</w:t>
      </w:r>
      <w:r w:rsidRPr="00275663">
        <w:rPr>
          <w:rFonts w:ascii="Times New Roman" w:hAnsi="Times New Roman"/>
          <w:sz w:val="28"/>
          <w:szCs w:val="28"/>
        </w:rPr>
        <w:t xml:space="preserve"> (</w:t>
      </w:r>
      <w:r w:rsidR="003E4E5E" w:rsidRPr="00275663">
        <w:rPr>
          <w:rFonts w:ascii="Times New Roman" w:hAnsi="Times New Roman"/>
          <w:sz w:val="28"/>
          <w:szCs w:val="28"/>
        </w:rPr>
        <w:t>д</w:t>
      </w:r>
      <w:r w:rsidRPr="00275663">
        <w:rPr>
          <w:rFonts w:ascii="Times New Roman" w:hAnsi="Times New Roman"/>
          <w:sz w:val="28"/>
          <w:szCs w:val="28"/>
        </w:rPr>
        <w:t>ля справки: в 2011 году подано 195 заявок).</w:t>
      </w:r>
    </w:p>
    <w:p w:rsidR="00BD7961" w:rsidRPr="00275663" w:rsidRDefault="00BD7961" w:rsidP="00090E29">
      <w:pPr>
        <w:widowControl w:val="0"/>
        <w:autoSpaceDE w:val="0"/>
        <w:spacing w:after="0" w:line="288" w:lineRule="auto"/>
        <w:ind w:firstLine="540"/>
        <w:jc w:val="both"/>
        <w:rPr>
          <w:rFonts w:ascii="Times New Roman" w:hAnsi="Times New Roman"/>
          <w:b/>
          <w:i/>
          <w:sz w:val="28"/>
          <w:szCs w:val="28"/>
          <w:u w:val="single"/>
        </w:rPr>
      </w:pPr>
      <w:r w:rsidRPr="00275663">
        <w:rPr>
          <w:rFonts w:ascii="Times New Roman" w:hAnsi="Times New Roman"/>
          <w:b/>
          <w:i/>
          <w:sz w:val="28"/>
          <w:szCs w:val="28"/>
          <w:u w:val="single"/>
        </w:rPr>
        <w:t>2.1.4. В области строительства, транспорта, жилищного хозяйства, коммунально-бытового обслуживания населения</w:t>
      </w:r>
      <w:r w:rsidR="00BA2A67">
        <w:rPr>
          <w:rFonts w:ascii="Times New Roman" w:hAnsi="Times New Roman"/>
          <w:b/>
          <w:i/>
          <w:sz w:val="28"/>
          <w:szCs w:val="28"/>
          <w:u w:val="single"/>
        </w:rPr>
        <w:t>.</w:t>
      </w:r>
    </w:p>
    <w:p w:rsidR="00BD7961" w:rsidRDefault="00BD7961" w:rsidP="00090E29">
      <w:pPr>
        <w:widowControl w:val="0"/>
        <w:autoSpaceDE w:val="0"/>
        <w:spacing w:after="0" w:line="288" w:lineRule="auto"/>
        <w:ind w:firstLine="540"/>
        <w:jc w:val="both"/>
        <w:rPr>
          <w:rFonts w:ascii="Times New Roman" w:hAnsi="Times New Roman"/>
          <w:sz w:val="28"/>
          <w:szCs w:val="28"/>
        </w:rPr>
      </w:pPr>
      <w:r w:rsidRPr="00275663">
        <w:rPr>
          <w:rFonts w:ascii="Times New Roman" w:hAnsi="Times New Roman"/>
          <w:sz w:val="28"/>
          <w:szCs w:val="28"/>
        </w:rPr>
        <w:t>Администрация района осуществляла в 201</w:t>
      </w:r>
      <w:r w:rsidR="007D34C7" w:rsidRPr="00275663">
        <w:rPr>
          <w:rFonts w:ascii="Times New Roman" w:hAnsi="Times New Roman"/>
          <w:sz w:val="28"/>
          <w:szCs w:val="28"/>
        </w:rPr>
        <w:t>2</w:t>
      </w:r>
      <w:r w:rsidRPr="00275663">
        <w:rPr>
          <w:rFonts w:ascii="Times New Roman" w:hAnsi="Times New Roman"/>
          <w:sz w:val="28"/>
          <w:szCs w:val="28"/>
        </w:rPr>
        <w:t xml:space="preserve"> году</w:t>
      </w:r>
      <w:r w:rsidRPr="00275663">
        <w:rPr>
          <w:rFonts w:ascii="Times New Roman" w:hAnsi="Times New Roman"/>
          <w:i/>
          <w:sz w:val="28"/>
          <w:szCs w:val="28"/>
        </w:rPr>
        <w:t xml:space="preserve"> </w:t>
      </w:r>
      <w:r w:rsidRPr="00275663">
        <w:rPr>
          <w:rFonts w:ascii="Times New Roman" w:hAnsi="Times New Roman"/>
          <w:b/>
          <w:i/>
          <w:sz w:val="28"/>
          <w:szCs w:val="28"/>
        </w:rPr>
        <w:t xml:space="preserve">дорожную деятельность в отношении автомобильных дорог местного значения вне границ населенных пунктов </w:t>
      </w:r>
      <w:r w:rsidRPr="00275663">
        <w:rPr>
          <w:rFonts w:ascii="Times New Roman" w:hAnsi="Times New Roman"/>
          <w:sz w:val="28"/>
          <w:szCs w:val="28"/>
        </w:rPr>
        <w:t>в границах муниципального района.</w:t>
      </w:r>
    </w:p>
    <w:tbl>
      <w:tblPr>
        <w:tblW w:w="9611" w:type="dxa"/>
        <w:tblInd w:w="-5" w:type="dxa"/>
        <w:tblLayout w:type="fixed"/>
        <w:tblLook w:val="04A0"/>
      </w:tblPr>
      <w:tblGrid>
        <w:gridCol w:w="4649"/>
        <w:gridCol w:w="993"/>
        <w:gridCol w:w="992"/>
        <w:gridCol w:w="993"/>
        <w:gridCol w:w="992"/>
        <w:gridCol w:w="992"/>
      </w:tblGrid>
      <w:tr w:rsidR="002B21E2" w:rsidRPr="002B21E2" w:rsidTr="002B21E2">
        <w:trPr>
          <w:cantSplit/>
          <w:trHeight w:val="300"/>
        </w:trPr>
        <w:tc>
          <w:tcPr>
            <w:tcW w:w="4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1E2" w:rsidRPr="002B21E2" w:rsidRDefault="002B21E2" w:rsidP="00090E29">
            <w:pPr>
              <w:spacing w:after="0" w:line="288" w:lineRule="auto"/>
              <w:jc w:val="center"/>
              <w:rPr>
                <w:rFonts w:ascii="Times New Roman" w:eastAsia="Times New Roman" w:hAnsi="Times New Roman"/>
                <w:b/>
                <w:bCs/>
                <w:sz w:val="28"/>
                <w:szCs w:val="28"/>
                <w:lang w:eastAsia="ru-RU"/>
              </w:rPr>
            </w:pPr>
            <w:r w:rsidRPr="002B21E2">
              <w:rPr>
                <w:rFonts w:ascii="Times New Roman" w:eastAsia="Times New Roman" w:hAnsi="Times New Roman"/>
                <w:b/>
                <w:bCs/>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2B21E2" w:rsidRPr="002B21E2" w:rsidRDefault="002B21E2" w:rsidP="00090E29">
            <w:pPr>
              <w:spacing w:after="0" w:line="288" w:lineRule="auto"/>
              <w:jc w:val="center"/>
              <w:rPr>
                <w:rFonts w:ascii="Times New Roman" w:eastAsia="Times New Roman" w:hAnsi="Times New Roman"/>
                <w:b/>
                <w:bCs/>
                <w:sz w:val="28"/>
                <w:szCs w:val="28"/>
                <w:lang w:eastAsia="ru-RU"/>
              </w:rPr>
            </w:pPr>
            <w:r w:rsidRPr="002B21E2">
              <w:rPr>
                <w:rFonts w:ascii="Times New Roman" w:eastAsia="Times New Roman" w:hAnsi="Times New Roman"/>
                <w:b/>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21E2" w:rsidRPr="002B21E2" w:rsidRDefault="002B21E2" w:rsidP="00090E29">
            <w:pPr>
              <w:spacing w:after="0" w:line="288" w:lineRule="auto"/>
              <w:jc w:val="center"/>
              <w:rPr>
                <w:rFonts w:ascii="Times New Roman" w:eastAsia="Times New Roman" w:hAnsi="Times New Roman"/>
                <w:b/>
                <w:bCs/>
                <w:sz w:val="28"/>
                <w:szCs w:val="28"/>
                <w:lang w:eastAsia="ru-RU"/>
              </w:rPr>
            </w:pPr>
            <w:proofErr w:type="spellStart"/>
            <w:r w:rsidRPr="002B21E2">
              <w:rPr>
                <w:rFonts w:ascii="Times New Roman" w:eastAsia="Times New Roman" w:hAnsi="Times New Roman"/>
                <w:b/>
                <w:bCs/>
                <w:sz w:val="28"/>
                <w:szCs w:val="28"/>
                <w:lang w:eastAsia="ru-RU"/>
              </w:rPr>
              <w:t>Югра</w:t>
            </w:r>
            <w:proofErr w:type="spellEnd"/>
            <w:r w:rsidRPr="002B21E2">
              <w:rPr>
                <w:rFonts w:ascii="Times New Roman" w:eastAsia="Times New Roman" w:hAnsi="Times New Roman"/>
                <w:b/>
                <w:bCs/>
                <w:sz w:val="28"/>
                <w:szCs w:val="28"/>
                <w:lang w:eastAsia="ru-RU"/>
              </w:rPr>
              <w:t xml:space="preserve"> </w:t>
            </w:r>
          </w:p>
        </w:tc>
      </w:tr>
      <w:tr w:rsidR="002B21E2" w:rsidRPr="002B21E2" w:rsidTr="002B21E2">
        <w:trPr>
          <w:trHeight w:val="315"/>
        </w:trPr>
        <w:tc>
          <w:tcPr>
            <w:tcW w:w="4649" w:type="dxa"/>
            <w:vMerge/>
            <w:tcBorders>
              <w:top w:val="single" w:sz="4" w:space="0" w:color="auto"/>
              <w:left w:val="single" w:sz="4" w:space="0" w:color="auto"/>
              <w:bottom w:val="single" w:sz="4" w:space="0" w:color="auto"/>
              <w:right w:val="single" w:sz="4" w:space="0" w:color="auto"/>
            </w:tcBorders>
            <w:vAlign w:val="center"/>
            <w:hideMark/>
          </w:tcPr>
          <w:p w:rsidR="002B21E2" w:rsidRPr="002B21E2" w:rsidRDefault="002B21E2" w:rsidP="00090E29">
            <w:pPr>
              <w:spacing w:after="0" w:line="288" w:lineRule="auto"/>
              <w:rPr>
                <w:rFonts w:ascii="Times New Roman" w:eastAsia="Times New Roman" w:hAnsi="Times New Roman"/>
                <w:b/>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B21E2" w:rsidRPr="002B21E2" w:rsidRDefault="002B21E2" w:rsidP="00090E29">
            <w:pPr>
              <w:spacing w:after="0" w:line="288" w:lineRule="auto"/>
              <w:jc w:val="center"/>
              <w:rPr>
                <w:rFonts w:ascii="Times New Roman" w:eastAsia="Times New Roman" w:hAnsi="Times New Roman"/>
                <w:b/>
                <w:bCs/>
                <w:sz w:val="28"/>
                <w:szCs w:val="28"/>
                <w:lang w:eastAsia="ru-RU"/>
              </w:rPr>
            </w:pPr>
            <w:r w:rsidRPr="002B21E2">
              <w:rPr>
                <w:rFonts w:ascii="Times New Roman" w:eastAsia="Times New Roman" w:hAnsi="Times New Roman"/>
                <w:b/>
                <w:bCs/>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2B21E2" w:rsidRPr="002B21E2" w:rsidRDefault="002B21E2" w:rsidP="00090E29">
            <w:pPr>
              <w:spacing w:after="0" w:line="288" w:lineRule="auto"/>
              <w:jc w:val="center"/>
              <w:rPr>
                <w:rFonts w:ascii="Times New Roman" w:eastAsia="Times New Roman" w:hAnsi="Times New Roman"/>
                <w:b/>
                <w:bCs/>
                <w:sz w:val="28"/>
                <w:szCs w:val="28"/>
                <w:lang w:eastAsia="ru-RU"/>
              </w:rPr>
            </w:pPr>
            <w:r w:rsidRPr="002B21E2">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B21E2" w:rsidRPr="002B21E2" w:rsidRDefault="002B21E2" w:rsidP="00090E29">
            <w:pPr>
              <w:spacing w:after="0" w:line="288" w:lineRule="auto"/>
              <w:jc w:val="center"/>
              <w:rPr>
                <w:rFonts w:ascii="Times New Roman" w:eastAsia="Times New Roman" w:hAnsi="Times New Roman"/>
                <w:b/>
                <w:bCs/>
                <w:sz w:val="28"/>
                <w:szCs w:val="28"/>
                <w:lang w:eastAsia="ru-RU"/>
              </w:rPr>
            </w:pPr>
            <w:r w:rsidRPr="002B21E2">
              <w:rPr>
                <w:rFonts w:ascii="Times New Roman" w:eastAsia="Times New Roman" w:hAnsi="Times New Roman"/>
                <w:b/>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B21E2" w:rsidRPr="002B21E2" w:rsidRDefault="002B21E2" w:rsidP="00090E29">
            <w:pPr>
              <w:spacing w:after="0" w:line="288" w:lineRule="auto"/>
              <w:jc w:val="center"/>
              <w:rPr>
                <w:rFonts w:ascii="Times New Roman" w:eastAsia="Times New Roman" w:hAnsi="Times New Roman"/>
                <w:b/>
                <w:bCs/>
                <w:sz w:val="28"/>
                <w:szCs w:val="28"/>
                <w:lang w:eastAsia="ru-RU"/>
              </w:rPr>
            </w:pPr>
            <w:r w:rsidRPr="002B21E2">
              <w:rPr>
                <w:rFonts w:ascii="Times New Roman" w:eastAsia="Times New Roman" w:hAnsi="Times New Roman"/>
                <w:b/>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2B21E2" w:rsidRPr="002B21E2" w:rsidRDefault="002B21E2" w:rsidP="00090E29">
            <w:pPr>
              <w:spacing w:after="0" w:line="288" w:lineRule="auto"/>
              <w:jc w:val="center"/>
              <w:rPr>
                <w:rFonts w:ascii="Times New Roman" w:eastAsia="Times New Roman" w:hAnsi="Times New Roman"/>
                <w:b/>
                <w:bCs/>
                <w:sz w:val="28"/>
                <w:szCs w:val="28"/>
                <w:lang w:eastAsia="ru-RU"/>
              </w:rPr>
            </w:pPr>
            <w:r w:rsidRPr="002B21E2">
              <w:rPr>
                <w:rFonts w:ascii="Times New Roman" w:eastAsia="Times New Roman" w:hAnsi="Times New Roman"/>
                <w:b/>
                <w:bCs/>
                <w:sz w:val="28"/>
                <w:szCs w:val="28"/>
                <w:lang w:eastAsia="ru-RU"/>
              </w:rPr>
              <w:t>2012</w:t>
            </w:r>
          </w:p>
        </w:tc>
      </w:tr>
      <w:tr w:rsidR="002B21E2" w:rsidRPr="002B21E2" w:rsidTr="002B21E2">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 xml:space="preserve">Протяженность автомобильных дорог общего пользования, </w:t>
            </w:r>
            <w:proofErr w:type="gramStart"/>
            <w:r w:rsidRPr="002B21E2">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2B21E2" w:rsidRPr="002B21E2"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457,7</w:t>
            </w:r>
          </w:p>
        </w:tc>
        <w:tc>
          <w:tcPr>
            <w:tcW w:w="992" w:type="dxa"/>
            <w:tcBorders>
              <w:top w:val="nil"/>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600,6</w:t>
            </w:r>
          </w:p>
        </w:tc>
        <w:tc>
          <w:tcPr>
            <w:tcW w:w="993" w:type="dxa"/>
            <w:tcBorders>
              <w:top w:val="nil"/>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600,6</w:t>
            </w:r>
          </w:p>
        </w:tc>
        <w:tc>
          <w:tcPr>
            <w:tcW w:w="992" w:type="dxa"/>
            <w:tcBorders>
              <w:top w:val="nil"/>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600,6</w:t>
            </w:r>
          </w:p>
        </w:tc>
        <w:tc>
          <w:tcPr>
            <w:tcW w:w="992" w:type="dxa"/>
            <w:tcBorders>
              <w:top w:val="nil"/>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3354,5</w:t>
            </w:r>
          </w:p>
        </w:tc>
      </w:tr>
      <w:tr w:rsidR="002B21E2" w:rsidRPr="002B21E2" w:rsidTr="002B21E2">
        <w:trPr>
          <w:cantSplit/>
          <w:trHeight w:val="630"/>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Протяженность </w:t>
            </w:r>
            <w:r w:rsidRPr="002B21E2">
              <w:rPr>
                <w:rFonts w:ascii="Times New Roman" w:eastAsia="Times New Roman" w:hAnsi="Times New Roman"/>
                <w:sz w:val="28"/>
                <w:szCs w:val="28"/>
                <w:lang w:eastAsia="ru-RU"/>
              </w:rPr>
              <w:t xml:space="preserve">зимних автомобильных дорог и ледовых переправ, </w:t>
            </w:r>
            <w:proofErr w:type="gramStart"/>
            <w:r w:rsidRPr="002B21E2">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2B21E2" w:rsidRPr="002B21E2"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602,5</w:t>
            </w:r>
          </w:p>
        </w:tc>
        <w:tc>
          <w:tcPr>
            <w:tcW w:w="992" w:type="dxa"/>
            <w:tcBorders>
              <w:top w:val="nil"/>
              <w:left w:val="nil"/>
              <w:bottom w:val="single" w:sz="4" w:space="0" w:color="auto"/>
              <w:right w:val="single" w:sz="4" w:space="0" w:color="auto"/>
            </w:tcBorders>
            <w:shd w:val="clear" w:color="000000" w:fill="FFFFFF"/>
            <w:vAlign w:val="center"/>
            <w:hideMark/>
          </w:tcPr>
          <w:p w:rsidR="002B21E2" w:rsidRPr="002B21E2"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460,1</w:t>
            </w:r>
          </w:p>
        </w:tc>
        <w:tc>
          <w:tcPr>
            <w:tcW w:w="993" w:type="dxa"/>
            <w:tcBorders>
              <w:top w:val="nil"/>
              <w:left w:val="nil"/>
              <w:bottom w:val="single" w:sz="4" w:space="0" w:color="auto"/>
              <w:right w:val="single" w:sz="4" w:space="0" w:color="auto"/>
            </w:tcBorders>
            <w:shd w:val="clear" w:color="000000" w:fill="FFFFFF"/>
            <w:vAlign w:val="center"/>
            <w:hideMark/>
          </w:tcPr>
          <w:p w:rsidR="002B21E2" w:rsidRPr="002B21E2" w:rsidRDefault="007B01C0"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460,1</w:t>
            </w:r>
          </w:p>
        </w:tc>
        <w:tc>
          <w:tcPr>
            <w:tcW w:w="992" w:type="dxa"/>
            <w:tcBorders>
              <w:top w:val="nil"/>
              <w:left w:val="nil"/>
              <w:bottom w:val="single" w:sz="4" w:space="0" w:color="auto"/>
              <w:right w:val="single" w:sz="4" w:space="0" w:color="auto"/>
            </w:tcBorders>
            <w:shd w:val="clear" w:color="000000" w:fill="FFFFFF"/>
            <w:vAlign w:val="center"/>
            <w:hideMark/>
          </w:tcPr>
          <w:p w:rsidR="002B21E2" w:rsidRPr="00097F2D" w:rsidRDefault="00775907"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460,1</w:t>
            </w:r>
          </w:p>
        </w:tc>
        <w:tc>
          <w:tcPr>
            <w:tcW w:w="992" w:type="dxa"/>
            <w:tcBorders>
              <w:top w:val="nil"/>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2791,9</w:t>
            </w:r>
          </w:p>
        </w:tc>
      </w:tr>
      <w:tr w:rsidR="002B21E2" w:rsidRPr="002B21E2" w:rsidTr="002B21E2">
        <w:trPr>
          <w:cantSplit/>
          <w:trHeight w:val="630"/>
        </w:trPr>
        <w:tc>
          <w:tcPr>
            <w:tcW w:w="4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lastRenderedPageBreak/>
              <w:t>Средства, направляемые на строительство, реконструкцию и текущее содержание автомобильных дорог, млн. рублей</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12,1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7,</w:t>
            </w:r>
            <w:r w:rsidR="00775907">
              <w:rPr>
                <w:rFonts w:ascii="Times New Roman" w:eastAsia="Times New Roman" w:hAnsi="Times New Roman"/>
                <w:sz w:val="28"/>
                <w:szCs w:val="28"/>
                <w:lang w:eastAsia="ru-RU"/>
              </w:rPr>
              <w:t>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10</w:t>
            </w:r>
            <w:r w:rsidR="00775907">
              <w:rPr>
                <w:rFonts w:ascii="Times New Roman" w:eastAsia="Times New Roman" w:hAnsi="Times New Roman"/>
                <w:sz w:val="28"/>
                <w:szCs w:val="28"/>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108,0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B21E2" w:rsidRPr="002B21E2" w:rsidRDefault="002B21E2" w:rsidP="00090E29">
            <w:pPr>
              <w:spacing w:after="0" w:line="288" w:lineRule="auto"/>
              <w:jc w:val="center"/>
              <w:rPr>
                <w:rFonts w:ascii="Times New Roman" w:eastAsia="Times New Roman" w:hAnsi="Times New Roman"/>
                <w:sz w:val="28"/>
                <w:szCs w:val="28"/>
                <w:lang w:eastAsia="ru-RU"/>
              </w:rPr>
            </w:pPr>
            <w:r w:rsidRPr="002B21E2">
              <w:rPr>
                <w:rFonts w:ascii="Times New Roman" w:eastAsia="Times New Roman" w:hAnsi="Times New Roman"/>
                <w:sz w:val="28"/>
                <w:szCs w:val="28"/>
                <w:lang w:eastAsia="ru-RU"/>
              </w:rPr>
              <w:t>11 200</w:t>
            </w:r>
          </w:p>
        </w:tc>
      </w:tr>
    </w:tbl>
    <w:p w:rsidR="003E4E5E" w:rsidRPr="00275663" w:rsidRDefault="003E4E5E"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П</w:t>
      </w:r>
      <w:r w:rsidR="00BD7961" w:rsidRPr="00275663">
        <w:rPr>
          <w:rFonts w:ascii="Times New Roman" w:hAnsi="Times New Roman"/>
          <w:sz w:val="28"/>
          <w:szCs w:val="28"/>
        </w:rPr>
        <w:t>о состоянию на 01.01.201</w:t>
      </w:r>
      <w:r w:rsidR="007D34C7" w:rsidRPr="00275663">
        <w:rPr>
          <w:rFonts w:ascii="Times New Roman" w:hAnsi="Times New Roman"/>
          <w:sz w:val="28"/>
          <w:szCs w:val="28"/>
        </w:rPr>
        <w:t>3</w:t>
      </w:r>
      <w:r w:rsidR="00BD7961" w:rsidRPr="00275663">
        <w:rPr>
          <w:rFonts w:ascii="Times New Roman" w:hAnsi="Times New Roman"/>
          <w:sz w:val="28"/>
          <w:szCs w:val="28"/>
        </w:rPr>
        <w:t xml:space="preserve"> года общая протяженность автомобильных дорог </w:t>
      </w:r>
      <w:proofErr w:type="gramStart"/>
      <w:r w:rsidR="00BD7961" w:rsidRPr="00275663">
        <w:rPr>
          <w:rFonts w:ascii="Times New Roman" w:hAnsi="Times New Roman"/>
          <w:sz w:val="28"/>
          <w:szCs w:val="28"/>
        </w:rPr>
        <w:t>в</w:t>
      </w:r>
      <w:proofErr w:type="gramEnd"/>
      <w:r w:rsidR="00BD7961" w:rsidRPr="00275663">
        <w:rPr>
          <w:rFonts w:ascii="Times New Roman" w:hAnsi="Times New Roman"/>
          <w:sz w:val="28"/>
          <w:szCs w:val="28"/>
        </w:rPr>
        <w:t xml:space="preserve"> </w:t>
      </w:r>
      <w:proofErr w:type="gramStart"/>
      <w:r w:rsidR="00BD7961" w:rsidRPr="00275663">
        <w:rPr>
          <w:rFonts w:ascii="Times New Roman" w:hAnsi="Times New Roman"/>
          <w:sz w:val="28"/>
          <w:szCs w:val="28"/>
        </w:rPr>
        <w:t>Ханты-Мансийском</w:t>
      </w:r>
      <w:proofErr w:type="gramEnd"/>
      <w:r w:rsidR="00BD7961" w:rsidRPr="00275663">
        <w:rPr>
          <w:rFonts w:ascii="Times New Roman" w:hAnsi="Times New Roman"/>
          <w:sz w:val="28"/>
          <w:szCs w:val="28"/>
        </w:rPr>
        <w:t xml:space="preserve"> районе составляет 600,6 км, из них: регионального значения </w:t>
      </w:r>
      <w:r w:rsidR="00BA2A67">
        <w:rPr>
          <w:rFonts w:ascii="Times New Roman" w:hAnsi="Times New Roman"/>
          <w:sz w:val="28"/>
          <w:szCs w:val="28"/>
        </w:rPr>
        <w:t xml:space="preserve">- </w:t>
      </w:r>
      <w:r w:rsidR="00BD7961" w:rsidRPr="00275663">
        <w:rPr>
          <w:rFonts w:ascii="Times New Roman" w:hAnsi="Times New Roman"/>
          <w:sz w:val="28"/>
          <w:szCs w:val="28"/>
        </w:rPr>
        <w:t xml:space="preserve">287,5 км (48%), федерального значения </w:t>
      </w:r>
      <w:r w:rsidR="00BA2A67">
        <w:rPr>
          <w:rFonts w:ascii="Times New Roman" w:hAnsi="Times New Roman"/>
          <w:sz w:val="28"/>
          <w:szCs w:val="28"/>
        </w:rPr>
        <w:t xml:space="preserve">- </w:t>
      </w:r>
      <w:r w:rsidR="00BD7961" w:rsidRPr="00275663">
        <w:rPr>
          <w:rFonts w:ascii="Times New Roman" w:hAnsi="Times New Roman"/>
          <w:sz w:val="28"/>
          <w:szCs w:val="28"/>
        </w:rPr>
        <w:t>106,5 км (18%), местного значения</w:t>
      </w:r>
      <w:r w:rsidR="00071D67">
        <w:rPr>
          <w:rFonts w:ascii="Times New Roman" w:hAnsi="Times New Roman"/>
          <w:sz w:val="28"/>
          <w:szCs w:val="28"/>
        </w:rPr>
        <w:t xml:space="preserve"> -</w:t>
      </w:r>
      <w:r w:rsidR="00BD7961" w:rsidRPr="00275663">
        <w:rPr>
          <w:rFonts w:ascii="Times New Roman" w:hAnsi="Times New Roman"/>
          <w:sz w:val="28"/>
          <w:szCs w:val="28"/>
        </w:rPr>
        <w:t xml:space="preserve"> 206,6 км (34%), из них 29,1 км </w:t>
      </w:r>
      <w:r w:rsidR="00071D67">
        <w:rPr>
          <w:rFonts w:ascii="Times New Roman" w:hAnsi="Times New Roman"/>
          <w:sz w:val="28"/>
          <w:szCs w:val="28"/>
        </w:rPr>
        <w:t xml:space="preserve"> - </w:t>
      </w:r>
      <w:r w:rsidR="00BD7961" w:rsidRPr="00275663">
        <w:rPr>
          <w:rFonts w:ascii="Times New Roman" w:hAnsi="Times New Roman"/>
          <w:sz w:val="28"/>
          <w:szCs w:val="28"/>
        </w:rPr>
        <w:t>с твердым покрытием</w:t>
      </w:r>
      <w:r w:rsidRPr="00275663">
        <w:rPr>
          <w:rFonts w:ascii="Times New Roman" w:hAnsi="Times New Roman"/>
          <w:sz w:val="28"/>
          <w:szCs w:val="28"/>
        </w:rPr>
        <w:t xml:space="preserve"> или 14% от общей протяженности дорог местного значения</w:t>
      </w:r>
      <w:r w:rsidR="00BD7961" w:rsidRPr="00275663">
        <w:rPr>
          <w:rFonts w:ascii="Times New Roman" w:hAnsi="Times New Roman"/>
          <w:sz w:val="28"/>
          <w:szCs w:val="28"/>
        </w:rPr>
        <w:t>.</w:t>
      </w:r>
      <w:r w:rsidRPr="00275663">
        <w:rPr>
          <w:rFonts w:ascii="Times New Roman" w:hAnsi="Times New Roman"/>
          <w:sz w:val="28"/>
          <w:szCs w:val="28"/>
        </w:rPr>
        <w:t xml:space="preserve"> Круглогодичное сообщение автомобильным транспортом осуществляется с 6 населенными пунктами: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Ярки, </w:t>
      </w:r>
      <w:proofErr w:type="spellStart"/>
      <w:r w:rsidRPr="00275663">
        <w:rPr>
          <w:rFonts w:ascii="Times New Roman" w:hAnsi="Times New Roman"/>
          <w:sz w:val="28"/>
          <w:szCs w:val="28"/>
        </w:rPr>
        <w:t>Ягурьях</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Батово</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Горноправдинск</w:t>
      </w:r>
      <w:proofErr w:type="spellEnd"/>
      <w:r w:rsidRPr="00275663">
        <w:rPr>
          <w:rFonts w:ascii="Times New Roman" w:hAnsi="Times New Roman"/>
          <w:sz w:val="28"/>
          <w:szCs w:val="28"/>
        </w:rPr>
        <w:t>, Бобровский.</w:t>
      </w:r>
    </w:p>
    <w:p w:rsidR="00BD7961" w:rsidRPr="00275663" w:rsidRDefault="00BD7961" w:rsidP="00090E29">
      <w:pPr>
        <w:autoSpaceDE w:val="0"/>
        <w:autoSpaceDN w:val="0"/>
        <w:adjustRightInd w:val="0"/>
        <w:spacing w:after="0" w:line="288" w:lineRule="auto"/>
        <w:ind w:firstLine="540"/>
        <w:jc w:val="both"/>
        <w:outlineLvl w:val="1"/>
        <w:rPr>
          <w:rFonts w:ascii="Times New Roman" w:hAnsi="Times New Roman"/>
          <w:sz w:val="28"/>
          <w:szCs w:val="28"/>
        </w:rPr>
      </w:pPr>
      <w:r w:rsidRPr="00275663">
        <w:rPr>
          <w:rFonts w:ascii="Times New Roman" w:hAnsi="Times New Roman"/>
          <w:sz w:val="28"/>
          <w:szCs w:val="28"/>
        </w:rPr>
        <w:t xml:space="preserve">Ежегодно в районе строится 453 км зимних автомобильных дорог и </w:t>
      </w:r>
      <w:r w:rsidR="00071D67">
        <w:rPr>
          <w:rFonts w:ascii="Times New Roman" w:hAnsi="Times New Roman"/>
          <w:sz w:val="28"/>
          <w:szCs w:val="28"/>
        </w:rPr>
        <w:t xml:space="preserve">    </w:t>
      </w:r>
      <w:r w:rsidRPr="00275663">
        <w:rPr>
          <w:rFonts w:ascii="Times New Roman" w:hAnsi="Times New Roman"/>
          <w:sz w:val="28"/>
          <w:szCs w:val="28"/>
        </w:rPr>
        <w:t xml:space="preserve">7,1 км ледовых переправ межмуниципального значения. </w:t>
      </w:r>
      <w:proofErr w:type="gramStart"/>
      <w:r w:rsidRPr="00275663">
        <w:rPr>
          <w:rFonts w:ascii="Times New Roman" w:hAnsi="Times New Roman"/>
          <w:sz w:val="28"/>
          <w:szCs w:val="28"/>
        </w:rPr>
        <w:t>В соответстви</w:t>
      </w:r>
      <w:r w:rsidR="00071D67">
        <w:rPr>
          <w:rFonts w:ascii="Times New Roman" w:hAnsi="Times New Roman"/>
          <w:sz w:val="28"/>
          <w:szCs w:val="28"/>
        </w:rPr>
        <w:t>и</w:t>
      </w:r>
      <w:r w:rsidRPr="00275663">
        <w:rPr>
          <w:rFonts w:ascii="Times New Roman" w:hAnsi="Times New Roman"/>
          <w:sz w:val="28"/>
          <w:szCs w:val="28"/>
        </w:rPr>
        <w:t xml:space="preserve"> с Соглашением от 03.12.2010 № 12/10/816 </w:t>
      </w:r>
      <w:r w:rsidRPr="00FA61EE">
        <w:rPr>
          <w:rFonts w:ascii="Times New Roman" w:hAnsi="Times New Roman"/>
          <w:sz w:val="28"/>
          <w:szCs w:val="28"/>
        </w:rPr>
        <w:t xml:space="preserve">между </w:t>
      </w:r>
      <w:r w:rsidR="00FA61EE" w:rsidRPr="00FA61EE">
        <w:rPr>
          <w:rFonts w:ascii="Times New Roman" w:hAnsi="Times New Roman"/>
          <w:sz w:val="28"/>
          <w:szCs w:val="28"/>
        </w:rPr>
        <w:t xml:space="preserve">Департаментом дорожного хозяйства и транспорта Ханты-Мансийского автономного округа - </w:t>
      </w:r>
      <w:proofErr w:type="spellStart"/>
      <w:r w:rsidR="00FA61EE" w:rsidRPr="00FA61EE">
        <w:rPr>
          <w:rFonts w:ascii="Times New Roman" w:hAnsi="Times New Roman"/>
          <w:sz w:val="28"/>
          <w:szCs w:val="28"/>
        </w:rPr>
        <w:t>Югры</w:t>
      </w:r>
      <w:proofErr w:type="spellEnd"/>
      <w:r w:rsidR="00FA61EE">
        <w:t xml:space="preserve"> </w:t>
      </w:r>
      <w:r w:rsidRPr="00275663">
        <w:rPr>
          <w:rFonts w:ascii="Times New Roman" w:hAnsi="Times New Roman"/>
          <w:sz w:val="28"/>
          <w:szCs w:val="28"/>
        </w:rPr>
        <w:t xml:space="preserve">и администрацией района о взаимодействии по контролю выполнения работ по устройству и содержанию зимних автомобильных дорог и ледовых переправ межмуниципального значения в районе специалистами администрации </w:t>
      </w:r>
      <w:r w:rsidR="00071D67">
        <w:rPr>
          <w:rFonts w:ascii="Times New Roman" w:hAnsi="Times New Roman"/>
          <w:sz w:val="28"/>
          <w:szCs w:val="28"/>
        </w:rPr>
        <w:t xml:space="preserve">района </w:t>
      </w:r>
      <w:r w:rsidRPr="00275663">
        <w:rPr>
          <w:rFonts w:ascii="Times New Roman" w:hAnsi="Times New Roman"/>
          <w:sz w:val="28"/>
          <w:szCs w:val="28"/>
        </w:rPr>
        <w:t>проведен</w:t>
      </w:r>
      <w:r w:rsidR="00071D67">
        <w:rPr>
          <w:rFonts w:ascii="Times New Roman" w:hAnsi="Times New Roman"/>
          <w:sz w:val="28"/>
          <w:szCs w:val="28"/>
        </w:rPr>
        <w:t>ы</w:t>
      </w:r>
      <w:r w:rsidRPr="00275663">
        <w:rPr>
          <w:rFonts w:ascii="Times New Roman" w:hAnsi="Times New Roman"/>
          <w:sz w:val="28"/>
          <w:szCs w:val="28"/>
        </w:rPr>
        <w:t xml:space="preserve"> 3</w:t>
      </w:r>
      <w:r w:rsidR="007D34C7" w:rsidRPr="00275663">
        <w:rPr>
          <w:rFonts w:ascii="Times New Roman" w:hAnsi="Times New Roman"/>
          <w:sz w:val="28"/>
          <w:szCs w:val="28"/>
        </w:rPr>
        <w:t>2</w:t>
      </w:r>
      <w:r w:rsidRPr="00275663">
        <w:rPr>
          <w:rFonts w:ascii="Times New Roman" w:hAnsi="Times New Roman"/>
          <w:sz w:val="28"/>
          <w:szCs w:val="28"/>
        </w:rPr>
        <w:t xml:space="preserve"> контрольны</w:t>
      </w:r>
      <w:r w:rsidR="007D34C7" w:rsidRPr="00275663">
        <w:rPr>
          <w:rFonts w:ascii="Times New Roman" w:hAnsi="Times New Roman"/>
          <w:sz w:val="28"/>
          <w:szCs w:val="28"/>
        </w:rPr>
        <w:t>е</w:t>
      </w:r>
      <w:r w:rsidRPr="00275663">
        <w:rPr>
          <w:rFonts w:ascii="Times New Roman" w:hAnsi="Times New Roman"/>
          <w:sz w:val="28"/>
          <w:szCs w:val="28"/>
        </w:rPr>
        <w:t xml:space="preserve"> проверк</w:t>
      </w:r>
      <w:r w:rsidR="007D34C7" w:rsidRPr="00275663">
        <w:rPr>
          <w:rFonts w:ascii="Times New Roman" w:hAnsi="Times New Roman"/>
          <w:sz w:val="28"/>
          <w:szCs w:val="28"/>
        </w:rPr>
        <w:t>и</w:t>
      </w:r>
      <w:r w:rsidRPr="00275663">
        <w:rPr>
          <w:rFonts w:ascii="Times New Roman" w:hAnsi="Times New Roman"/>
          <w:sz w:val="28"/>
          <w:szCs w:val="28"/>
        </w:rPr>
        <w:t xml:space="preserve"> соблюдения технических условий и качества проводимых работ на автозимниках и ледовых</w:t>
      </w:r>
      <w:proofErr w:type="gramEnd"/>
      <w:r w:rsidRPr="00275663">
        <w:rPr>
          <w:rFonts w:ascii="Times New Roman" w:hAnsi="Times New Roman"/>
          <w:sz w:val="28"/>
          <w:szCs w:val="28"/>
        </w:rPr>
        <w:t xml:space="preserve"> </w:t>
      </w:r>
      <w:proofErr w:type="gramStart"/>
      <w:r w:rsidRPr="00275663">
        <w:rPr>
          <w:rFonts w:ascii="Times New Roman" w:hAnsi="Times New Roman"/>
          <w:sz w:val="28"/>
          <w:szCs w:val="28"/>
        </w:rPr>
        <w:t>переправах</w:t>
      </w:r>
      <w:proofErr w:type="gramEnd"/>
      <w:r w:rsidRPr="00275663">
        <w:rPr>
          <w:rFonts w:ascii="Times New Roman" w:hAnsi="Times New Roman"/>
          <w:sz w:val="28"/>
          <w:szCs w:val="28"/>
        </w:rPr>
        <w:t>. Ввод в эксплуатацию всех зимних автомобильных дорог и ледовых переправ в зимний сезон 201</w:t>
      </w:r>
      <w:r w:rsidR="007D34C7" w:rsidRPr="00275663">
        <w:rPr>
          <w:rFonts w:ascii="Times New Roman" w:hAnsi="Times New Roman"/>
          <w:sz w:val="28"/>
          <w:szCs w:val="28"/>
        </w:rPr>
        <w:t>1</w:t>
      </w:r>
      <w:r w:rsidRPr="00275663">
        <w:rPr>
          <w:rFonts w:ascii="Times New Roman" w:hAnsi="Times New Roman"/>
          <w:sz w:val="28"/>
          <w:szCs w:val="28"/>
        </w:rPr>
        <w:t>-201</w:t>
      </w:r>
      <w:r w:rsidR="007D34C7" w:rsidRPr="00275663">
        <w:rPr>
          <w:rFonts w:ascii="Times New Roman" w:hAnsi="Times New Roman"/>
          <w:sz w:val="28"/>
          <w:szCs w:val="28"/>
        </w:rPr>
        <w:t>2</w:t>
      </w:r>
      <w:r w:rsidRPr="00275663">
        <w:rPr>
          <w:rFonts w:ascii="Times New Roman" w:hAnsi="Times New Roman"/>
          <w:sz w:val="28"/>
          <w:szCs w:val="28"/>
        </w:rPr>
        <w:t xml:space="preserve"> </w:t>
      </w:r>
      <w:r w:rsidR="00071D67">
        <w:rPr>
          <w:rFonts w:ascii="Times New Roman" w:hAnsi="Times New Roman"/>
          <w:sz w:val="28"/>
          <w:szCs w:val="28"/>
        </w:rPr>
        <w:t>г</w:t>
      </w:r>
      <w:r w:rsidRPr="00275663">
        <w:rPr>
          <w:rFonts w:ascii="Times New Roman" w:hAnsi="Times New Roman"/>
          <w:sz w:val="28"/>
          <w:szCs w:val="28"/>
        </w:rPr>
        <w:t xml:space="preserve">г. проводился с участием специалистов администрации. </w:t>
      </w:r>
    </w:p>
    <w:p w:rsidR="0062479C" w:rsidRPr="00275663" w:rsidRDefault="0062479C" w:rsidP="00090E29">
      <w:pPr>
        <w:autoSpaceDE w:val="0"/>
        <w:autoSpaceDN w:val="0"/>
        <w:adjustRightInd w:val="0"/>
        <w:spacing w:after="0" w:line="288" w:lineRule="auto"/>
        <w:ind w:firstLine="540"/>
        <w:jc w:val="both"/>
        <w:outlineLvl w:val="1"/>
        <w:rPr>
          <w:rFonts w:ascii="Times New Roman" w:hAnsi="Times New Roman"/>
          <w:color w:val="000000" w:themeColor="text1"/>
          <w:sz w:val="28"/>
          <w:szCs w:val="28"/>
        </w:rPr>
      </w:pPr>
      <w:r w:rsidRPr="00275663">
        <w:rPr>
          <w:rFonts w:ascii="Times New Roman" w:hAnsi="Times New Roman"/>
          <w:color w:val="000000" w:themeColor="text1"/>
          <w:sz w:val="28"/>
          <w:szCs w:val="28"/>
        </w:rPr>
        <w:t>По</w:t>
      </w:r>
      <w:r w:rsidRPr="00275663">
        <w:rPr>
          <w:rFonts w:ascii="Times New Roman" w:hAnsi="Times New Roman"/>
          <w:b/>
          <w:color w:val="000000" w:themeColor="text1"/>
          <w:sz w:val="28"/>
          <w:szCs w:val="28"/>
        </w:rPr>
        <w:t xml:space="preserve"> </w:t>
      </w:r>
      <w:r w:rsidRPr="00275663">
        <w:rPr>
          <w:rFonts w:ascii="Times New Roman" w:hAnsi="Times New Roman"/>
          <w:color w:val="000000" w:themeColor="text1"/>
          <w:sz w:val="28"/>
          <w:szCs w:val="28"/>
        </w:rPr>
        <w:t xml:space="preserve">муниципальной  целевой программе «Развитие сети автомобильных дорог и повышение безопасности дорожного движения на территории Ханты-Мансийского района на 2011-2013 годы» в 2012 году были выполнены следующие работы: </w:t>
      </w:r>
    </w:p>
    <w:p w:rsidR="0062479C" w:rsidRPr="00275663" w:rsidRDefault="0062479C" w:rsidP="00090E29">
      <w:pPr>
        <w:autoSpaceDE w:val="0"/>
        <w:autoSpaceDN w:val="0"/>
        <w:adjustRightInd w:val="0"/>
        <w:spacing w:after="0" w:line="288" w:lineRule="auto"/>
        <w:ind w:firstLine="540"/>
        <w:jc w:val="both"/>
        <w:outlineLvl w:val="1"/>
        <w:rPr>
          <w:rFonts w:ascii="Times New Roman" w:hAnsi="Times New Roman"/>
          <w:color w:val="000000" w:themeColor="text1"/>
          <w:sz w:val="28"/>
          <w:szCs w:val="28"/>
        </w:rPr>
      </w:pPr>
      <w:r w:rsidRPr="00275663">
        <w:rPr>
          <w:rFonts w:ascii="Times New Roman" w:hAnsi="Times New Roman"/>
          <w:color w:val="000000" w:themeColor="text1"/>
          <w:sz w:val="28"/>
          <w:szCs w:val="28"/>
        </w:rPr>
        <w:t xml:space="preserve">- строительство улично-дорожной сети с. </w:t>
      </w:r>
      <w:proofErr w:type="spellStart"/>
      <w:r w:rsidRPr="00275663">
        <w:rPr>
          <w:rFonts w:ascii="Times New Roman" w:hAnsi="Times New Roman"/>
          <w:color w:val="000000" w:themeColor="text1"/>
          <w:sz w:val="28"/>
          <w:szCs w:val="28"/>
        </w:rPr>
        <w:t>Селиярово</w:t>
      </w:r>
      <w:proofErr w:type="spellEnd"/>
      <w:r w:rsidR="00547D87">
        <w:rPr>
          <w:rFonts w:ascii="Times New Roman" w:hAnsi="Times New Roman"/>
          <w:color w:val="000000" w:themeColor="text1"/>
          <w:sz w:val="28"/>
          <w:szCs w:val="28"/>
        </w:rPr>
        <w:t xml:space="preserve"> </w:t>
      </w:r>
      <w:r w:rsidRPr="00275663">
        <w:rPr>
          <w:rFonts w:ascii="Times New Roman" w:hAnsi="Times New Roman"/>
          <w:color w:val="000000" w:themeColor="text1"/>
          <w:sz w:val="28"/>
          <w:szCs w:val="28"/>
        </w:rPr>
        <w:t xml:space="preserve">протяженностью </w:t>
      </w:r>
      <w:r w:rsidR="00071D67">
        <w:rPr>
          <w:rFonts w:ascii="Times New Roman" w:hAnsi="Times New Roman"/>
          <w:color w:val="000000" w:themeColor="text1"/>
          <w:sz w:val="28"/>
          <w:szCs w:val="28"/>
        </w:rPr>
        <w:t xml:space="preserve"> </w:t>
      </w:r>
      <w:r w:rsidR="00547D87">
        <w:rPr>
          <w:rFonts w:ascii="Times New Roman" w:hAnsi="Times New Roman"/>
          <w:color w:val="000000" w:themeColor="text1"/>
          <w:sz w:val="28"/>
          <w:szCs w:val="28"/>
        </w:rPr>
        <w:t>2</w:t>
      </w:r>
      <w:r w:rsidRPr="00275663">
        <w:rPr>
          <w:rFonts w:ascii="Times New Roman" w:hAnsi="Times New Roman"/>
          <w:color w:val="000000" w:themeColor="text1"/>
          <w:sz w:val="28"/>
          <w:szCs w:val="28"/>
        </w:rPr>
        <w:t>,1 км;</w:t>
      </w:r>
    </w:p>
    <w:p w:rsidR="00C456C3" w:rsidRPr="00275663" w:rsidRDefault="0062479C" w:rsidP="00090E29">
      <w:pPr>
        <w:autoSpaceDE w:val="0"/>
        <w:autoSpaceDN w:val="0"/>
        <w:adjustRightInd w:val="0"/>
        <w:spacing w:after="0" w:line="288" w:lineRule="auto"/>
        <w:ind w:firstLine="540"/>
        <w:jc w:val="both"/>
        <w:outlineLvl w:val="1"/>
        <w:rPr>
          <w:rFonts w:ascii="Times New Roman" w:hAnsi="Times New Roman"/>
          <w:color w:val="000000" w:themeColor="text1"/>
          <w:sz w:val="28"/>
          <w:szCs w:val="28"/>
        </w:rPr>
      </w:pPr>
      <w:r w:rsidRPr="00275663">
        <w:rPr>
          <w:rFonts w:ascii="Times New Roman" w:hAnsi="Times New Roman"/>
          <w:color w:val="000000" w:themeColor="text1"/>
          <w:sz w:val="28"/>
          <w:szCs w:val="28"/>
        </w:rPr>
        <w:t xml:space="preserve">- ремонт </w:t>
      </w:r>
      <w:proofErr w:type="spellStart"/>
      <w:r w:rsidR="00775907" w:rsidRPr="00275663">
        <w:rPr>
          <w:rFonts w:ascii="Times New Roman" w:hAnsi="Times New Roman"/>
          <w:color w:val="000000" w:themeColor="text1"/>
          <w:sz w:val="28"/>
          <w:szCs w:val="28"/>
        </w:rPr>
        <w:t>внутрипоселковых</w:t>
      </w:r>
      <w:proofErr w:type="spellEnd"/>
      <w:r w:rsidR="00775907" w:rsidRPr="00275663">
        <w:rPr>
          <w:rFonts w:ascii="Times New Roman" w:hAnsi="Times New Roman"/>
          <w:color w:val="000000" w:themeColor="text1"/>
          <w:sz w:val="28"/>
          <w:szCs w:val="28"/>
        </w:rPr>
        <w:t xml:space="preserve"> дорог </w:t>
      </w:r>
      <w:r w:rsidR="00775907">
        <w:rPr>
          <w:rFonts w:ascii="Times New Roman" w:hAnsi="Times New Roman"/>
          <w:color w:val="000000" w:themeColor="text1"/>
          <w:sz w:val="28"/>
          <w:szCs w:val="28"/>
        </w:rPr>
        <w:t>общей</w:t>
      </w:r>
      <w:r w:rsidR="00775907">
        <w:rPr>
          <w:rFonts w:ascii="Times New Roman" w:hAnsi="Times New Roman"/>
          <w:color w:val="000000" w:themeColor="text1"/>
          <w:sz w:val="28"/>
          <w:szCs w:val="28"/>
        </w:rPr>
        <w:tab/>
        <w:t xml:space="preserve"> протяженностью 4697 </w:t>
      </w:r>
      <w:proofErr w:type="spellStart"/>
      <w:r w:rsidRPr="00275663">
        <w:rPr>
          <w:rFonts w:ascii="Times New Roman" w:hAnsi="Times New Roman"/>
          <w:color w:val="000000" w:themeColor="text1"/>
          <w:sz w:val="28"/>
          <w:szCs w:val="28"/>
        </w:rPr>
        <w:t>мп</w:t>
      </w:r>
      <w:proofErr w:type="spellEnd"/>
      <w:r w:rsidRPr="00275663">
        <w:rPr>
          <w:rFonts w:ascii="Times New Roman" w:hAnsi="Times New Roman"/>
          <w:color w:val="000000" w:themeColor="text1"/>
          <w:sz w:val="28"/>
          <w:szCs w:val="28"/>
        </w:rPr>
        <w:t xml:space="preserve"> </w:t>
      </w:r>
      <w:r w:rsidR="00775907">
        <w:rPr>
          <w:rFonts w:ascii="Times New Roman" w:hAnsi="Times New Roman"/>
          <w:color w:val="000000" w:themeColor="text1"/>
          <w:sz w:val="28"/>
          <w:szCs w:val="28"/>
        </w:rPr>
        <w:t>в поселках</w:t>
      </w:r>
      <w:r w:rsidRPr="00275663">
        <w:rPr>
          <w:rFonts w:ascii="Times New Roman" w:hAnsi="Times New Roman"/>
          <w:color w:val="000000" w:themeColor="text1"/>
          <w:sz w:val="28"/>
          <w:szCs w:val="28"/>
        </w:rPr>
        <w:t xml:space="preserve"> </w:t>
      </w:r>
      <w:proofErr w:type="spellStart"/>
      <w:r w:rsidRPr="00275663">
        <w:rPr>
          <w:rFonts w:ascii="Times New Roman" w:hAnsi="Times New Roman"/>
          <w:color w:val="000000" w:themeColor="text1"/>
          <w:sz w:val="28"/>
          <w:szCs w:val="28"/>
        </w:rPr>
        <w:t>Горноправдинск</w:t>
      </w:r>
      <w:proofErr w:type="spellEnd"/>
      <w:r w:rsidR="00775907">
        <w:rPr>
          <w:rFonts w:ascii="Times New Roman" w:hAnsi="Times New Roman"/>
          <w:color w:val="000000" w:themeColor="text1"/>
          <w:sz w:val="28"/>
          <w:szCs w:val="28"/>
        </w:rPr>
        <w:t xml:space="preserve">, Сибирский, </w:t>
      </w:r>
      <w:proofErr w:type="spellStart"/>
      <w:r w:rsidR="00775907" w:rsidRPr="00275663">
        <w:rPr>
          <w:rFonts w:ascii="Times New Roman" w:hAnsi="Times New Roman"/>
          <w:color w:val="000000" w:themeColor="text1"/>
          <w:sz w:val="28"/>
          <w:szCs w:val="28"/>
        </w:rPr>
        <w:t>В</w:t>
      </w:r>
      <w:r w:rsidR="00775907">
        <w:rPr>
          <w:rFonts w:ascii="Times New Roman" w:hAnsi="Times New Roman"/>
          <w:color w:val="000000" w:themeColor="text1"/>
          <w:sz w:val="28"/>
          <w:szCs w:val="28"/>
        </w:rPr>
        <w:t>ыкатной</w:t>
      </w:r>
      <w:proofErr w:type="spellEnd"/>
      <w:r w:rsidR="00775907">
        <w:rPr>
          <w:rFonts w:ascii="Times New Roman" w:hAnsi="Times New Roman"/>
          <w:color w:val="000000" w:themeColor="text1"/>
          <w:sz w:val="28"/>
          <w:szCs w:val="28"/>
        </w:rPr>
        <w:t xml:space="preserve">, </w:t>
      </w:r>
      <w:proofErr w:type="spellStart"/>
      <w:r w:rsidR="00775907" w:rsidRPr="00275663">
        <w:rPr>
          <w:rFonts w:ascii="Times New Roman" w:hAnsi="Times New Roman"/>
          <w:color w:val="000000" w:themeColor="text1"/>
          <w:sz w:val="28"/>
          <w:szCs w:val="28"/>
        </w:rPr>
        <w:t>Красноленинский</w:t>
      </w:r>
      <w:proofErr w:type="spellEnd"/>
      <w:r w:rsidR="00775907">
        <w:rPr>
          <w:rFonts w:ascii="Times New Roman" w:hAnsi="Times New Roman"/>
          <w:color w:val="000000" w:themeColor="text1"/>
          <w:sz w:val="28"/>
          <w:szCs w:val="28"/>
        </w:rPr>
        <w:t xml:space="preserve"> и</w:t>
      </w:r>
      <w:r w:rsidR="00775907" w:rsidRPr="00275663">
        <w:rPr>
          <w:rFonts w:ascii="Times New Roman" w:hAnsi="Times New Roman"/>
          <w:color w:val="000000" w:themeColor="text1"/>
          <w:sz w:val="28"/>
          <w:szCs w:val="28"/>
        </w:rPr>
        <w:t xml:space="preserve"> с</w:t>
      </w:r>
      <w:r w:rsidR="00775907">
        <w:rPr>
          <w:rFonts w:ascii="Times New Roman" w:hAnsi="Times New Roman"/>
          <w:color w:val="000000" w:themeColor="text1"/>
          <w:sz w:val="28"/>
          <w:szCs w:val="28"/>
        </w:rPr>
        <w:t>ел</w:t>
      </w:r>
      <w:r w:rsidR="00071D67">
        <w:rPr>
          <w:rFonts w:ascii="Times New Roman" w:hAnsi="Times New Roman"/>
          <w:color w:val="000000" w:themeColor="text1"/>
          <w:sz w:val="28"/>
          <w:szCs w:val="28"/>
        </w:rPr>
        <w:t>е</w:t>
      </w:r>
      <w:r w:rsidR="00775907">
        <w:rPr>
          <w:rFonts w:ascii="Times New Roman" w:hAnsi="Times New Roman"/>
          <w:color w:val="000000" w:themeColor="text1"/>
          <w:sz w:val="28"/>
          <w:szCs w:val="28"/>
        </w:rPr>
        <w:t xml:space="preserve"> </w:t>
      </w:r>
      <w:r w:rsidR="00775907" w:rsidRPr="00275663">
        <w:rPr>
          <w:rFonts w:ascii="Times New Roman" w:hAnsi="Times New Roman"/>
          <w:color w:val="000000" w:themeColor="text1"/>
          <w:sz w:val="28"/>
          <w:szCs w:val="28"/>
        </w:rPr>
        <w:t>Елизарово</w:t>
      </w:r>
      <w:r w:rsidR="00775907">
        <w:rPr>
          <w:rFonts w:ascii="Times New Roman" w:hAnsi="Times New Roman"/>
          <w:color w:val="000000" w:themeColor="text1"/>
          <w:sz w:val="28"/>
          <w:szCs w:val="28"/>
        </w:rPr>
        <w:t>;</w:t>
      </w:r>
    </w:p>
    <w:p w:rsidR="00C456C3" w:rsidRPr="00275663" w:rsidRDefault="00C456C3" w:rsidP="00090E29">
      <w:pPr>
        <w:autoSpaceDE w:val="0"/>
        <w:autoSpaceDN w:val="0"/>
        <w:adjustRightInd w:val="0"/>
        <w:spacing w:after="0" w:line="288" w:lineRule="auto"/>
        <w:ind w:firstLine="540"/>
        <w:jc w:val="both"/>
        <w:outlineLvl w:val="1"/>
        <w:rPr>
          <w:rFonts w:ascii="Times New Roman" w:hAnsi="Times New Roman"/>
          <w:color w:val="000000" w:themeColor="text1"/>
          <w:sz w:val="28"/>
          <w:szCs w:val="28"/>
        </w:rPr>
      </w:pPr>
      <w:r w:rsidRPr="00275663">
        <w:rPr>
          <w:rFonts w:ascii="Times New Roman" w:hAnsi="Times New Roman"/>
          <w:color w:val="000000" w:themeColor="text1"/>
          <w:sz w:val="28"/>
          <w:szCs w:val="28"/>
        </w:rPr>
        <w:t xml:space="preserve">- </w:t>
      </w:r>
      <w:r w:rsidR="0062479C" w:rsidRPr="00275663">
        <w:rPr>
          <w:rFonts w:ascii="Times New Roman" w:hAnsi="Times New Roman"/>
          <w:color w:val="000000" w:themeColor="text1"/>
          <w:sz w:val="28"/>
          <w:szCs w:val="28"/>
        </w:rPr>
        <w:t xml:space="preserve">ремонт вертолетной площадки </w:t>
      </w:r>
      <w:proofErr w:type="gramStart"/>
      <w:r w:rsidR="0062479C" w:rsidRPr="00275663">
        <w:rPr>
          <w:rFonts w:ascii="Times New Roman" w:hAnsi="Times New Roman"/>
          <w:color w:val="000000" w:themeColor="text1"/>
          <w:sz w:val="28"/>
          <w:szCs w:val="28"/>
        </w:rPr>
        <w:t>в</w:t>
      </w:r>
      <w:proofErr w:type="gramEnd"/>
      <w:r w:rsidR="0062479C" w:rsidRPr="00275663">
        <w:rPr>
          <w:rFonts w:ascii="Times New Roman" w:hAnsi="Times New Roman"/>
          <w:color w:val="000000" w:themeColor="text1"/>
          <w:sz w:val="28"/>
          <w:szCs w:val="28"/>
        </w:rPr>
        <w:t xml:space="preserve"> </w:t>
      </w:r>
      <w:r w:rsidR="00A25E14">
        <w:rPr>
          <w:rFonts w:ascii="Times New Roman" w:hAnsi="Times New Roman"/>
          <w:color w:val="000000" w:themeColor="text1"/>
          <w:sz w:val="28"/>
          <w:szCs w:val="28"/>
        </w:rPr>
        <w:t>с</w:t>
      </w:r>
      <w:r w:rsidR="0062479C" w:rsidRPr="00275663">
        <w:rPr>
          <w:rFonts w:ascii="Times New Roman" w:hAnsi="Times New Roman"/>
          <w:color w:val="000000" w:themeColor="text1"/>
          <w:sz w:val="28"/>
          <w:szCs w:val="28"/>
        </w:rPr>
        <w:t>. Елизарово</w:t>
      </w:r>
      <w:r w:rsidR="00071D67">
        <w:rPr>
          <w:rFonts w:ascii="Times New Roman" w:hAnsi="Times New Roman"/>
          <w:color w:val="000000" w:themeColor="text1"/>
          <w:sz w:val="28"/>
          <w:szCs w:val="28"/>
        </w:rPr>
        <w:t>.</w:t>
      </w:r>
    </w:p>
    <w:p w:rsidR="00BD7961" w:rsidRPr="00275663" w:rsidRDefault="00BD7961" w:rsidP="00090E29">
      <w:pPr>
        <w:autoSpaceDE w:val="0"/>
        <w:autoSpaceDN w:val="0"/>
        <w:adjustRightInd w:val="0"/>
        <w:spacing w:after="0" w:line="288" w:lineRule="auto"/>
        <w:jc w:val="both"/>
        <w:outlineLvl w:val="1"/>
        <w:rPr>
          <w:rFonts w:ascii="Times New Roman" w:hAnsi="Times New Roman"/>
          <w:i/>
          <w:sz w:val="28"/>
          <w:szCs w:val="28"/>
        </w:rPr>
      </w:pPr>
      <w:r w:rsidRPr="00275663">
        <w:rPr>
          <w:rFonts w:ascii="Times New Roman" w:hAnsi="Times New Roman"/>
          <w:b/>
          <w:sz w:val="28"/>
          <w:szCs w:val="28"/>
        </w:rPr>
        <w:tab/>
      </w:r>
      <w:r w:rsidRPr="00275663">
        <w:rPr>
          <w:rFonts w:ascii="Times New Roman" w:hAnsi="Times New Roman"/>
          <w:sz w:val="28"/>
          <w:szCs w:val="28"/>
        </w:rPr>
        <w:t>Администрация района в 201</w:t>
      </w:r>
      <w:r w:rsidR="002A32EC" w:rsidRPr="00275663">
        <w:rPr>
          <w:rFonts w:ascii="Times New Roman" w:hAnsi="Times New Roman"/>
          <w:sz w:val="28"/>
          <w:szCs w:val="28"/>
        </w:rPr>
        <w:t>2</w:t>
      </w:r>
      <w:r w:rsidRPr="00275663">
        <w:rPr>
          <w:rFonts w:ascii="Times New Roman" w:hAnsi="Times New Roman"/>
          <w:sz w:val="28"/>
          <w:szCs w:val="28"/>
        </w:rPr>
        <w:t xml:space="preserve"> году</w:t>
      </w:r>
      <w:r w:rsidRPr="00275663">
        <w:rPr>
          <w:rFonts w:ascii="Times New Roman" w:hAnsi="Times New Roman"/>
          <w:i/>
          <w:sz w:val="28"/>
          <w:szCs w:val="28"/>
        </w:rPr>
        <w:t xml:space="preserve"> </w:t>
      </w:r>
      <w:r w:rsidRPr="00275663">
        <w:rPr>
          <w:rFonts w:ascii="Times New Roman" w:hAnsi="Times New Roman"/>
          <w:b/>
          <w:i/>
          <w:sz w:val="28"/>
          <w:szCs w:val="28"/>
        </w:rPr>
        <w:t xml:space="preserve">создавала условия для предоставления транспортных услуг населению и организовывала </w:t>
      </w:r>
      <w:r w:rsidRPr="00275663">
        <w:rPr>
          <w:rFonts w:ascii="Times New Roman" w:hAnsi="Times New Roman"/>
          <w:b/>
          <w:i/>
          <w:sz w:val="28"/>
          <w:szCs w:val="28"/>
        </w:rPr>
        <w:lastRenderedPageBreak/>
        <w:t>транспортное обслуживание населения между поселениями в границах</w:t>
      </w:r>
      <w:r w:rsidRPr="00275663">
        <w:rPr>
          <w:rFonts w:ascii="Times New Roman" w:hAnsi="Times New Roman"/>
          <w:i/>
          <w:sz w:val="28"/>
          <w:szCs w:val="28"/>
        </w:rPr>
        <w:t xml:space="preserve"> </w:t>
      </w:r>
      <w:r w:rsidRPr="00275663">
        <w:rPr>
          <w:rFonts w:ascii="Times New Roman" w:hAnsi="Times New Roman"/>
          <w:sz w:val="28"/>
          <w:szCs w:val="28"/>
        </w:rPr>
        <w:t>Ханты-Мансийского района.</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201</w:t>
      </w:r>
      <w:r w:rsidR="002A32EC" w:rsidRPr="00275663">
        <w:rPr>
          <w:rFonts w:ascii="Times New Roman" w:hAnsi="Times New Roman"/>
          <w:sz w:val="28"/>
          <w:szCs w:val="28"/>
        </w:rPr>
        <w:t>2</w:t>
      </w:r>
      <w:r w:rsidRPr="00275663">
        <w:rPr>
          <w:rFonts w:ascii="Times New Roman" w:hAnsi="Times New Roman"/>
          <w:sz w:val="28"/>
          <w:szCs w:val="28"/>
        </w:rPr>
        <w:t xml:space="preserve"> году по Ханты-Мансийскому району организовано </w:t>
      </w:r>
      <w:r w:rsidR="002A32EC" w:rsidRPr="00275663">
        <w:rPr>
          <w:rFonts w:ascii="Times New Roman" w:hAnsi="Times New Roman"/>
          <w:sz w:val="28"/>
          <w:szCs w:val="28"/>
        </w:rPr>
        <w:t>22</w:t>
      </w:r>
      <w:r w:rsidRPr="00275663">
        <w:rPr>
          <w:rFonts w:ascii="Times New Roman" w:hAnsi="Times New Roman"/>
          <w:sz w:val="28"/>
          <w:szCs w:val="28"/>
        </w:rPr>
        <w:t xml:space="preserve"> автобусных маршрут</w:t>
      </w:r>
      <w:r w:rsidR="00071D67">
        <w:rPr>
          <w:rFonts w:ascii="Times New Roman" w:hAnsi="Times New Roman"/>
          <w:sz w:val="28"/>
          <w:szCs w:val="28"/>
        </w:rPr>
        <w:t>а</w:t>
      </w:r>
      <w:r w:rsidRPr="00275663">
        <w:rPr>
          <w:rFonts w:ascii="Times New Roman" w:hAnsi="Times New Roman"/>
          <w:sz w:val="28"/>
          <w:szCs w:val="28"/>
        </w:rPr>
        <w:t>, в том числе 9 маршрутов, дотируемых из бюджета автономного округа. Пассажирские перевозки выполня</w:t>
      </w:r>
      <w:r w:rsidR="00071D67">
        <w:rPr>
          <w:rFonts w:ascii="Times New Roman" w:hAnsi="Times New Roman"/>
          <w:sz w:val="28"/>
          <w:szCs w:val="28"/>
        </w:rPr>
        <w:t>лись</w:t>
      </w:r>
      <w:r w:rsidRPr="00275663">
        <w:rPr>
          <w:rFonts w:ascii="Times New Roman" w:hAnsi="Times New Roman"/>
          <w:sz w:val="28"/>
          <w:szCs w:val="28"/>
        </w:rPr>
        <w:t xml:space="preserve"> ОАО «</w:t>
      </w:r>
      <w:proofErr w:type="spellStart"/>
      <w:r w:rsidRPr="00275663">
        <w:rPr>
          <w:rFonts w:ascii="Times New Roman" w:hAnsi="Times New Roman"/>
          <w:sz w:val="28"/>
          <w:szCs w:val="28"/>
        </w:rPr>
        <w:t>Ханты-Мансийское</w:t>
      </w:r>
      <w:proofErr w:type="spellEnd"/>
      <w:r w:rsidRPr="00275663">
        <w:rPr>
          <w:rFonts w:ascii="Times New Roman" w:hAnsi="Times New Roman"/>
          <w:sz w:val="28"/>
          <w:szCs w:val="28"/>
        </w:rPr>
        <w:t xml:space="preserve"> АТП» по </w:t>
      </w:r>
      <w:r w:rsidR="002A32EC" w:rsidRPr="00275663">
        <w:rPr>
          <w:rFonts w:ascii="Times New Roman" w:hAnsi="Times New Roman"/>
          <w:sz w:val="28"/>
          <w:szCs w:val="28"/>
        </w:rPr>
        <w:t>9</w:t>
      </w:r>
      <w:r w:rsidRPr="00275663">
        <w:rPr>
          <w:rFonts w:ascii="Times New Roman" w:hAnsi="Times New Roman"/>
          <w:sz w:val="28"/>
          <w:szCs w:val="28"/>
        </w:rPr>
        <w:t xml:space="preserve"> маршрутам: </w:t>
      </w:r>
      <w:proofErr w:type="spellStart"/>
      <w:r w:rsidRPr="00275663">
        <w:rPr>
          <w:rFonts w:ascii="Times New Roman" w:hAnsi="Times New Roman"/>
          <w:sz w:val="28"/>
          <w:szCs w:val="28"/>
        </w:rPr>
        <w:t>Ханты-Мансийск-Красноленинский</w:t>
      </w:r>
      <w:proofErr w:type="spellEnd"/>
      <w:r w:rsidRPr="00275663">
        <w:rPr>
          <w:rFonts w:ascii="Times New Roman" w:hAnsi="Times New Roman"/>
          <w:sz w:val="28"/>
          <w:szCs w:val="28"/>
        </w:rPr>
        <w:t xml:space="preserve">, Ханты-Мансийск-Троица, </w:t>
      </w:r>
      <w:proofErr w:type="spellStart"/>
      <w:r w:rsidRPr="00275663">
        <w:rPr>
          <w:rFonts w:ascii="Times New Roman" w:hAnsi="Times New Roman"/>
          <w:sz w:val="28"/>
          <w:szCs w:val="28"/>
        </w:rPr>
        <w:t>Ханты-Мансийск-Селиярово</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Ханты-Мансийск-Зенково</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Ханты-Мансийск-Кышик</w:t>
      </w:r>
      <w:proofErr w:type="spellEnd"/>
      <w:r w:rsidRPr="00275663">
        <w:rPr>
          <w:rFonts w:ascii="Times New Roman" w:hAnsi="Times New Roman"/>
          <w:sz w:val="28"/>
          <w:szCs w:val="28"/>
        </w:rPr>
        <w:t xml:space="preserve">, </w:t>
      </w:r>
      <w:proofErr w:type="spellStart"/>
      <w:proofErr w:type="gramStart"/>
      <w:r w:rsidRPr="00275663">
        <w:rPr>
          <w:rFonts w:ascii="Times New Roman" w:hAnsi="Times New Roman"/>
          <w:sz w:val="28"/>
          <w:szCs w:val="28"/>
        </w:rPr>
        <w:t>Ханты-Мансийск-Сибирский</w:t>
      </w:r>
      <w:proofErr w:type="spellEnd"/>
      <w:proofErr w:type="gramEnd"/>
      <w:r w:rsidRPr="00275663">
        <w:rPr>
          <w:rFonts w:ascii="Times New Roman" w:hAnsi="Times New Roman"/>
          <w:sz w:val="28"/>
          <w:szCs w:val="28"/>
        </w:rPr>
        <w:t xml:space="preserve">, </w:t>
      </w:r>
      <w:proofErr w:type="spellStart"/>
      <w:r w:rsidRPr="00275663">
        <w:rPr>
          <w:rFonts w:ascii="Times New Roman" w:hAnsi="Times New Roman"/>
          <w:sz w:val="28"/>
          <w:szCs w:val="28"/>
        </w:rPr>
        <w:t>Ханты-Мансийск-Шапша</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Ханты-Мансийск-Ярки</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Ханты-Мансийск-Батово-Горноправдинск-Бобровский</w:t>
      </w:r>
      <w:proofErr w:type="spellEnd"/>
      <w:r w:rsidRPr="00275663">
        <w:rPr>
          <w:rFonts w:ascii="Times New Roman" w:hAnsi="Times New Roman"/>
          <w:sz w:val="28"/>
          <w:szCs w:val="28"/>
        </w:rPr>
        <w:t xml:space="preserve">. </w:t>
      </w:r>
      <w:r w:rsidR="003B6301" w:rsidRPr="00275663">
        <w:rPr>
          <w:rFonts w:ascii="Times New Roman" w:hAnsi="Times New Roman"/>
          <w:sz w:val="28"/>
          <w:szCs w:val="28"/>
        </w:rPr>
        <w:t>5</w:t>
      </w:r>
      <w:r w:rsidRPr="00275663">
        <w:rPr>
          <w:rFonts w:ascii="Times New Roman" w:hAnsi="Times New Roman"/>
          <w:sz w:val="28"/>
          <w:szCs w:val="28"/>
        </w:rPr>
        <w:t xml:space="preserve"> маршрут</w:t>
      </w:r>
      <w:r w:rsidR="003B6301" w:rsidRPr="00275663">
        <w:rPr>
          <w:rFonts w:ascii="Times New Roman" w:hAnsi="Times New Roman"/>
          <w:sz w:val="28"/>
          <w:szCs w:val="28"/>
        </w:rPr>
        <w:t>ов</w:t>
      </w:r>
      <w:r w:rsidRPr="00275663">
        <w:rPr>
          <w:rFonts w:ascii="Times New Roman" w:hAnsi="Times New Roman"/>
          <w:sz w:val="28"/>
          <w:szCs w:val="28"/>
        </w:rPr>
        <w:t xml:space="preserve"> дотировались из бюджета района: </w:t>
      </w:r>
      <w:proofErr w:type="spellStart"/>
      <w:proofErr w:type="gramStart"/>
      <w:r w:rsidRPr="00275663">
        <w:rPr>
          <w:rFonts w:ascii="Times New Roman" w:hAnsi="Times New Roman"/>
          <w:sz w:val="28"/>
          <w:szCs w:val="28"/>
        </w:rPr>
        <w:t>Согом-Ханты-Мансийск</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Кедровый-Ханты-Мансийск</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Цингалы-Ханты-Мансийск</w:t>
      </w:r>
      <w:proofErr w:type="spellEnd"/>
      <w:r w:rsidRPr="00275663">
        <w:rPr>
          <w:rFonts w:ascii="Times New Roman" w:hAnsi="Times New Roman"/>
          <w:sz w:val="28"/>
          <w:szCs w:val="28"/>
        </w:rPr>
        <w:t>,</w:t>
      </w:r>
      <w:r w:rsidR="003B6301" w:rsidRPr="00275663">
        <w:rPr>
          <w:rFonts w:ascii="Times New Roman" w:hAnsi="Times New Roman"/>
          <w:sz w:val="28"/>
          <w:szCs w:val="28"/>
        </w:rPr>
        <w:t xml:space="preserve"> </w:t>
      </w:r>
      <w:proofErr w:type="spellStart"/>
      <w:r w:rsidR="003B6301" w:rsidRPr="00275663">
        <w:rPr>
          <w:rFonts w:ascii="Times New Roman" w:hAnsi="Times New Roman"/>
          <w:sz w:val="28"/>
          <w:szCs w:val="28"/>
        </w:rPr>
        <w:t>Выкатной</w:t>
      </w:r>
      <w:r w:rsidRPr="00275663">
        <w:rPr>
          <w:rFonts w:ascii="Times New Roman" w:hAnsi="Times New Roman"/>
          <w:sz w:val="28"/>
          <w:szCs w:val="28"/>
        </w:rPr>
        <w:t>-Ханты-Мансийск</w:t>
      </w:r>
      <w:proofErr w:type="spellEnd"/>
      <w:r w:rsidR="003B6301" w:rsidRPr="00275663">
        <w:rPr>
          <w:rFonts w:ascii="Times New Roman" w:hAnsi="Times New Roman"/>
          <w:sz w:val="28"/>
          <w:szCs w:val="28"/>
        </w:rPr>
        <w:t xml:space="preserve">, </w:t>
      </w:r>
      <w:proofErr w:type="spellStart"/>
      <w:r w:rsidR="003B6301" w:rsidRPr="00275663">
        <w:rPr>
          <w:rFonts w:ascii="Times New Roman" w:hAnsi="Times New Roman"/>
          <w:sz w:val="28"/>
          <w:szCs w:val="28"/>
        </w:rPr>
        <w:t>Красноленинскитй-Ханты-Мансийск</w:t>
      </w:r>
      <w:proofErr w:type="spellEnd"/>
      <w:r w:rsidR="003B6301" w:rsidRPr="00275663">
        <w:rPr>
          <w:rFonts w:ascii="Times New Roman" w:hAnsi="Times New Roman"/>
          <w:sz w:val="28"/>
          <w:szCs w:val="28"/>
        </w:rPr>
        <w:t>).</w:t>
      </w:r>
      <w:proofErr w:type="gramEnd"/>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По 8 маршрутам перевозка пассажиров осуществля</w:t>
      </w:r>
      <w:r w:rsidR="00071D67">
        <w:rPr>
          <w:rFonts w:ascii="Times New Roman" w:hAnsi="Times New Roman"/>
          <w:sz w:val="28"/>
          <w:szCs w:val="28"/>
        </w:rPr>
        <w:t>лась</w:t>
      </w:r>
      <w:r w:rsidRPr="00275663">
        <w:rPr>
          <w:rFonts w:ascii="Times New Roman" w:hAnsi="Times New Roman"/>
          <w:sz w:val="28"/>
          <w:szCs w:val="28"/>
        </w:rPr>
        <w:t xml:space="preserve"> маршрутными такси индивидуальных предпринимателей на коммерческой основе.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За 12 месяцев 201</w:t>
      </w:r>
      <w:r w:rsidR="003B6301" w:rsidRPr="00275663">
        <w:rPr>
          <w:rFonts w:ascii="Times New Roman" w:hAnsi="Times New Roman"/>
          <w:sz w:val="28"/>
          <w:szCs w:val="28"/>
        </w:rPr>
        <w:t>2</w:t>
      </w:r>
      <w:r w:rsidRPr="00275663">
        <w:rPr>
          <w:rFonts w:ascii="Times New Roman" w:hAnsi="Times New Roman"/>
          <w:sz w:val="28"/>
          <w:szCs w:val="28"/>
        </w:rPr>
        <w:t xml:space="preserve"> года автомобильным транспортом на территории Ханты-Мансийского района перевезено </w:t>
      </w:r>
      <w:r w:rsidR="003B6301" w:rsidRPr="00275663">
        <w:rPr>
          <w:rFonts w:ascii="Times New Roman" w:hAnsi="Times New Roman"/>
          <w:sz w:val="28"/>
          <w:szCs w:val="28"/>
        </w:rPr>
        <w:t xml:space="preserve">33,6 </w:t>
      </w:r>
      <w:r w:rsidRPr="00275663">
        <w:rPr>
          <w:rFonts w:ascii="Times New Roman" w:hAnsi="Times New Roman"/>
          <w:sz w:val="28"/>
          <w:szCs w:val="28"/>
        </w:rPr>
        <w:t>тыс. чел. (201</w:t>
      </w:r>
      <w:r w:rsidR="003B6301" w:rsidRPr="00275663">
        <w:rPr>
          <w:rFonts w:ascii="Times New Roman" w:hAnsi="Times New Roman"/>
          <w:sz w:val="28"/>
          <w:szCs w:val="28"/>
        </w:rPr>
        <w:t>1</w:t>
      </w:r>
      <w:r w:rsidRPr="00275663">
        <w:rPr>
          <w:rFonts w:ascii="Times New Roman" w:hAnsi="Times New Roman"/>
          <w:sz w:val="28"/>
          <w:szCs w:val="28"/>
        </w:rPr>
        <w:t>-</w:t>
      </w:r>
      <w:r w:rsidR="003B6301" w:rsidRPr="00275663">
        <w:rPr>
          <w:rFonts w:ascii="Times New Roman" w:hAnsi="Times New Roman"/>
          <w:sz w:val="28"/>
          <w:szCs w:val="28"/>
        </w:rPr>
        <w:t xml:space="preserve"> </w:t>
      </w:r>
      <w:r w:rsidRPr="00275663">
        <w:rPr>
          <w:rFonts w:ascii="Times New Roman" w:hAnsi="Times New Roman"/>
          <w:sz w:val="28"/>
          <w:szCs w:val="28"/>
        </w:rPr>
        <w:t>29,8</w:t>
      </w:r>
      <w:r w:rsidR="003B6301" w:rsidRPr="00275663">
        <w:rPr>
          <w:rFonts w:ascii="Times New Roman" w:hAnsi="Times New Roman"/>
          <w:sz w:val="28"/>
          <w:szCs w:val="28"/>
        </w:rPr>
        <w:t xml:space="preserve"> </w:t>
      </w:r>
      <w:r w:rsidRPr="00275663">
        <w:rPr>
          <w:rFonts w:ascii="Times New Roman" w:hAnsi="Times New Roman"/>
          <w:sz w:val="28"/>
          <w:szCs w:val="28"/>
        </w:rPr>
        <w:t>тыс. чел.)</w:t>
      </w:r>
      <w:r w:rsidR="003B6301" w:rsidRPr="00275663">
        <w:rPr>
          <w:rFonts w:ascii="Times New Roman" w:hAnsi="Times New Roman"/>
          <w:sz w:val="28"/>
          <w:szCs w:val="28"/>
        </w:rPr>
        <w:t>, что на 12,7% больше уровня 2011 года.</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Пассажирские перевозки водным транспортом </w:t>
      </w:r>
      <w:proofErr w:type="gramStart"/>
      <w:r w:rsidRPr="00275663">
        <w:rPr>
          <w:rFonts w:ascii="Times New Roman" w:hAnsi="Times New Roman"/>
          <w:sz w:val="28"/>
          <w:szCs w:val="28"/>
        </w:rPr>
        <w:t>в</w:t>
      </w:r>
      <w:proofErr w:type="gramEnd"/>
      <w:r w:rsidRPr="00275663">
        <w:rPr>
          <w:rFonts w:ascii="Times New Roman" w:hAnsi="Times New Roman"/>
          <w:sz w:val="28"/>
          <w:szCs w:val="28"/>
        </w:rPr>
        <w:t xml:space="preserve"> </w:t>
      </w:r>
      <w:proofErr w:type="gramStart"/>
      <w:r w:rsidRPr="00275663">
        <w:rPr>
          <w:rFonts w:ascii="Times New Roman" w:hAnsi="Times New Roman"/>
          <w:sz w:val="28"/>
          <w:szCs w:val="28"/>
        </w:rPr>
        <w:t>Ханты-Мансийском</w:t>
      </w:r>
      <w:proofErr w:type="gramEnd"/>
      <w:r w:rsidRPr="00275663">
        <w:rPr>
          <w:rFonts w:ascii="Times New Roman" w:hAnsi="Times New Roman"/>
          <w:sz w:val="28"/>
          <w:szCs w:val="28"/>
        </w:rPr>
        <w:t xml:space="preserve"> районе осущест</w:t>
      </w:r>
      <w:r w:rsidR="003B6301" w:rsidRPr="00275663">
        <w:rPr>
          <w:rFonts w:ascii="Times New Roman" w:hAnsi="Times New Roman"/>
          <w:sz w:val="28"/>
          <w:szCs w:val="28"/>
        </w:rPr>
        <w:t>вля</w:t>
      </w:r>
      <w:r w:rsidR="00071D67">
        <w:rPr>
          <w:rFonts w:ascii="Times New Roman" w:hAnsi="Times New Roman"/>
          <w:sz w:val="28"/>
          <w:szCs w:val="28"/>
        </w:rPr>
        <w:t>лись</w:t>
      </w:r>
      <w:r w:rsidR="003B6301" w:rsidRPr="00275663">
        <w:rPr>
          <w:rFonts w:ascii="Times New Roman" w:hAnsi="Times New Roman"/>
          <w:sz w:val="28"/>
          <w:szCs w:val="28"/>
        </w:rPr>
        <w:t xml:space="preserve"> ОАО «</w:t>
      </w:r>
      <w:proofErr w:type="spellStart"/>
      <w:r w:rsidR="003B6301" w:rsidRPr="00275663">
        <w:rPr>
          <w:rFonts w:ascii="Times New Roman" w:hAnsi="Times New Roman"/>
          <w:sz w:val="28"/>
          <w:szCs w:val="28"/>
        </w:rPr>
        <w:t>Северречфлот</w:t>
      </w:r>
      <w:proofErr w:type="spellEnd"/>
      <w:r w:rsidR="003B6301" w:rsidRPr="00275663">
        <w:rPr>
          <w:rFonts w:ascii="Times New Roman" w:hAnsi="Times New Roman"/>
          <w:sz w:val="28"/>
          <w:szCs w:val="28"/>
        </w:rPr>
        <w:t>». В 2012</w:t>
      </w:r>
      <w:r w:rsidRPr="00275663">
        <w:rPr>
          <w:rFonts w:ascii="Times New Roman" w:hAnsi="Times New Roman"/>
          <w:sz w:val="28"/>
          <w:szCs w:val="28"/>
        </w:rPr>
        <w:t xml:space="preserve"> году на территории района действовало 7 внутрирайонных пассажирских маршрутов: </w:t>
      </w:r>
      <w:proofErr w:type="spellStart"/>
      <w:r w:rsidRPr="00275663">
        <w:rPr>
          <w:rFonts w:ascii="Times New Roman" w:hAnsi="Times New Roman"/>
          <w:sz w:val="28"/>
          <w:szCs w:val="28"/>
        </w:rPr>
        <w:t>Ханты-Мансийск-Урманный</w:t>
      </w:r>
      <w:proofErr w:type="spellEnd"/>
      <w:r w:rsidRPr="00275663">
        <w:rPr>
          <w:rFonts w:ascii="Times New Roman" w:hAnsi="Times New Roman"/>
          <w:sz w:val="28"/>
          <w:szCs w:val="28"/>
        </w:rPr>
        <w:t xml:space="preserve">, Ханты-Мансийск-Троица, </w:t>
      </w:r>
      <w:proofErr w:type="spellStart"/>
      <w:r w:rsidRPr="00275663">
        <w:rPr>
          <w:rFonts w:ascii="Times New Roman" w:hAnsi="Times New Roman"/>
          <w:sz w:val="28"/>
          <w:szCs w:val="28"/>
        </w:rPr>
        <w:t>Ханты-Мансийск-Кышик</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Ханты-Мансийск-Пырьях</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Ханты-Мансийск-Выкатной</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Ханты-Мансийск-Нялинское</w:t>
      </w:r>
      <w:proofErr w:type="spellEnd"/>
      <w:r w:rsidRPr="00275663">
        <w:rPr>
          <w:rFonts w:ascii="Times New Roman" w:hAnsi="Times New Roman"/>
          <w:sz w:val="28"/>
          <w:szCs w:val="28"/>
        </w:rPr>
        <w:t xml:space="preserve">, Ханты-Мансийск-Бобровский; 3 </w:t>
      </w:r>
      <w:proofErr w:type="gramStart"/>
      <w:r w:rsidRPr="00275663">
        <w:rPr>
          <w:rFonts w:ascii="Times New Roman" w:hAnsi="Times New Roman"/>
          <w:sz w:val="28"/>
          <w:szCs w:val="28"/>
        </w:rPr>
        <w:t>окружных</w:t>
      </w:r>
      <w:proofErr w:type="gramEnd"/>
      <w:r w:rsidRPr="00275663">
        <w:rPr>
          <w:rFonts w:ascii="Times New Roman" w:hAnsi="Times New Roman"/>
          <w:sz w:val="28"/>
          <w:szCs w:val="28"/>
        </w:rPr>
        <w:t xml:space="preserve"> - </w:t>
      </w:r>
      <w:proofErr w:type="spellStart"/>
      <w:r w:rsidRPr="00275663">
        <w:rPr>
          <w:rFonts w:ascii="Times New Roman" w:hAnsi="Times New Roman"/>
          <w:sz w:val="28"/>
          <w:szCs w:val="28"/>
        </w:rPr>
        <w:t>Ханты-Мансийск-Березово</w:t>
      </w:r>
      <w:proofErr w:type="spellEnd"/>
      <w:r w:rsidRPr="00275663">
        <w:rPr>
          <w:rFonts w:ascii="Times New Roman" w:hAnsi="Times New Roman"/>
          <w:sz w:val="28"/>
          <w:szCs w:val="28"/>
        </w:rPr>
        <w:t xml:space="preserve">, Ханты-Мансийск-Сургут, </w:t>
      </w:r>
      <w:proofErr w:type="spellStart"/>
      <w:r w:rsidRPr="00275663">
        <w:rPr>
          <w:rFonts w:ascii="Times New Roman" w:hAnsi="Times New Roman"/>
          <w:sz w:val="28"/>
          <w:szCs w:val="28"/>
        </w:rPr>
        <w:t>Ханты-Мансийск-Кондинское</w:t>
      </w:r>
      <w:proofErr w:type="spellEnd"/>
      <w:r w:rsidR="003B6301" w:rsidRPr="00275663">
        <w:rPr>
          <w:rFonts w:ascii="Times New Roman" w:hAnsi="Times New Roman"/>
          <w:sz w:val="28"/>
          <w:szCs w:val="28"/>
        </w:rPr>
        <w:t xml:space="preserve">. </w:t>
      </w:r>
    </w:p>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ab/>
        <w:t>Для обеспечения посадки и высадки пассажиров на остановочных пунктах в районе было установлено 20 единиц пассажирского флота, принадлежащего ОАО «</w:t>
      </w:r>
      <w:proofErr w:type="spellStart"/>
      <w:r w:rsidRPr="00275663">
        <w:rPr>
          <w:rFonts w:ascii="Times New Roman" w:hAnsi="Times New Roman"/>
          <w:sz w:val="28"/>
          <w:szCs w:val="28"/>
        </w:rPr>
        <w:t>Северречфлот</w:t>
      </w:r>
      <w:proofErr w:type="spellEnd"/>
      <w:r w:rsidRPr="00275663">
        <w:rPr>
          <w:rFonts w:ascii="Times New Roman" w:hAnsi="Times New Roman"/>
          <w:sz w:val="28"/>
          <w:szCs w:val="28"/>
        </w:rPr>
        <w:t xml:space="preserve">». </w:t>
      </w:r>
      <w:r w:rsidR="003B6301" w:rsidRPr="00275663">
        <w:rPr>
          <w:rFonts w:ascii="Times New Roman" w:hAnsi="Times New Roman"/>
          <w:sz w:val="28"/>
          <w:szCs w:val="28"/>
        </w:rPr>
        <w:t xml:space="preserve">В 9 населенных пунктах были установлены новые причальные понтоны. </w:t>
      </w:r>
      <w:r w:rsidRPr="00275663">
        <w:rPr>
          <w:rFonts w:ascii="Times New Roman" w:hAnsi="Times New Roman"/>
          <w:sz w:val="28"/>
          <w:szCs w:val="28"/>
        </w:rPr>
        <w:t xml:space="preserve">В пяти населенных пунктах района (Бобровский, </w:t>
      </w:r>
      <w:proofErr w:type="spellStart"/>
      <w:r w:rsidRPr="00275663">
        <w:rPr>
          <w:rFonts w:ascii="Times New Roman" w:hAnsi="Times New Roman"/>
          <w:sz w:val="28"/>
          <w:szCs w:val="28"/>
        </w:rPr>
        <w:t>Урманный</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Нялинское</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Выкатной</w:t>
      </w:r>
      <w:proofErr w:type="spellEnd"/>
      <w:r w:rsidRPr="00275663">
        <w:rPr>
          <w:rFonts w:ascii="Times New Roman" w:hAnsi="Times New Roman"/>
          <w:sz w:val="28"/>
          <w:szCs w:val="28"/>
        </w:rPr>
        <w:t>, Троица) организованы стоянки пассажирских судов в ночное время суток, что позволило жителям удаленных от окружного центра населенных пунктов осуществлять поездки в течение одного дня.</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Для более полного удовлетворения потребности населения сельского поселения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в пассажирских перевозках по обращению администрации района</w:t>
      </w:r>
      <w:r w:rsidR="00071D67">
        <w:rPr>
          <w:rFonts w:ascii="Times New Roman" w:hAnsi="Times New Roman"/>
          <w:sz w:val="28"/>
          <w:szCs w:val="28"/>
        </w:rPr>
        <w:t xml:space="preserve"> </w:t>
      </w:r>
      <w:r w:rsidRPr="006D13A5">
        <w:rPr>
          <w:rFonts w:ascii="Times New Roman" w:hAnsi="Times New Roman"/>
          <w:sz w:val="28"/>
          <w:szCs w:val="28"/>
        </w:rPr>
        <w:t xml:space="preserve"> Департаментом дорожного хозяйства и транспорта </w:t>
      </w:r>
      <w:r w:rsidR="006D13A5" w:rsidRPr="006D13A5">
        <w:rPr>
          <w:rFonts w:ascii="Times New Roman" w:hAnsi="Times New Roman"/>
          <w:sz w:val="28"/>
          <w:szCs w:val="28"/>
        </w:rPr>
        <w:t xml:space="preserve">Ханты-Мансийского автономного округа - </w:t>
      </w:r>
      <w:proofErr w:type="spellStart"/>
      <w:r w:rsidR="006D13A5" w:rsidRPr="006D13A5">
        <w:rPr>
          <w:rFonts w:ascii="Times New Roman" w:hAnsi="Times New Roman"/>
          <w:sz w:val="28"/>
          <w:szCs w:val="28"/>
        </w:rPr>
        <w:t>Югры</w:t>
      </w:r>
      <w:proofErr w:type="spellEnd"/>
      <w:r w:rsidR="006D13A5" w:rsidRPr="006D13A5">
        <w:rPr>
          <w:rFonts w:ascii="Times New Roman" w:hAnsi="Times New Roman"/>
          <w:sz w:val="28"/>
          <w:szCs w:val="28"/>
        </w:rPr>
        <w:t xml:space="preserve"> </w:t>
      </w:r>
      <w:r w:rsidRPr="006D13A5">
        <w:rPr>
          <w:rFonts w:ascii="Times New Roman" w:hAnsi="Times New Roman"/>
          <w:sz w:val="28"/>
          <w:szCs w:val="28"/>
        </w:rPr>
        <w:t>выделены средства на</w:t>
      </w:r>
      <w:r w:rsidRPr="00275663">
        <w:rPr>
          <w:rFonts w:ascii="Times New Roman" w:hAnsi="Times New Roman"/>
          <w:sz w:val="28"/>
          <w:szCs w:val="28"/>
        </w:rPr>
        <w:t xml:space="preserve"> </w:t>
      </w:r>
      <w:r w:rsidRPr="00275663">
        <w:rPr>
          <w:rFonts w:ascii="Times New Roman" w:hAnsi="Times New Roman"/>
          <w:sz w:val="28"/>
          <w:szCs w:val="28"/>
        </w:rPr>
        <w:lastRenderedPageBreak/>
        <w:t>субсидирование 3-го ежедневного рейса теплохода «Линда» по маршруту: Ханты-Мансийск-Троица.</w:t>
      </w:r>
    </w:p>
    <w:p w:rsidR="00AF66CE" w:rsidRPr="00275663" w:rsidRDefault="00CD7B03"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целях улучшения транспортного обслуживания жителей района организованы ежедневные рейсы теплохода «Линда» на маршрутах </w:t>
      </w:r>
      <w:proofErr w:type="spellStart"/>
      <w:r w:rsidRPr="00275663">
        <w:rPr>
          <w:rFonts w:ascii="Times New Roman" w:hAnsi="Times New Roman"/>
          <w:sz w:val="28"/>
          <w:szCs w:val="28"/>
        </w:rPr>
        <w:t>Ханты-Мансийск-Нялинское</w:t>
      </w:r>
      <w:proofErr w:type="spellEnd"/>
      <w:r w:rsidRPr="00275663">
        <w:rPr>
          <w:rFonts w:ascii="Times New Roman" w:hAnsi="Times New Roman"/>
          <w:sz w:val="28"/>
          <w:szCs w:val="28"/>
        </w:rPr>
        <w:t xml:space="preserve"> и </w:t>
      </w:r>
      <w:proofErr w:type="spellStart"/>
      <w:r w:rsidRPr="00275663">
        <w:rPr>
          <w:rFonts w:ascii="Times New Roman" w:hAnsi="Times New Roman"/>
          <w:sz w:val="28"/>
          <w:szCs w:val="28"/>
        </w:rPr>
        <w:t>Ханты-Мансийск-Выкатной</w:t>
      </w:r>
      <w:proofErr w:type="spellEnd"/>
      <w:r w:rsidRPr="00275663">
        <w:rPr>
          <w:rFonts w:ascii="Times New Roman" w:hAnsi="Times New Roman"/>
          <w:sz w:val="28"/>
          <w:szCs w:val="28"/>
        </w:rPr>
        <w:t xml:space="preserve">. С 26 мая 2012 года введен 3-й рейс в неделю теплохода «Югорский» на маршруте </w:t>
      </w:r>
      <w:proofErr w:type="spellStart"/>
      <w:r w:rsidRPr="00275663">
        <w:rPr>
          <w:rFonts w:ascii="Times New Roman" w:hAnsi="Times New Roman"/>
          <w:sz w:val="28"/>
          <w:szCs w:val="28"/>
        </w:rPr>
        <w:t>Ханты-Мансийск-Пырьях</w:t>
      </w:r>
      <w:proofErr w:type="spellEnd"/>
      <w:r w:rsidRPr="00275663">
        <w:rPr>
          <w:rFonts w:ascii="Times New Roman" w:hAnsi="Times New Roman"/>
          <w:sz w:val="28"/>
          <w:szCs w:val="28"/>
        </w:rPr>
        <w:t>, с 19 июля 2012 года введен 7-й рейс в неделю теплохода «</w:t>
      </w:r>
      <w:proofErr w:type="spellStart"/>
      <w:r w:rsidRPr="00275663">
        <w:rPr>
          <w:rFonts w:ascii="Times New Roman" w:hAnsi="Times New Roman"/>
          <w:sz w:val="28"/>
          <w:szCs w:val="28"/>
        </w:rPr>
        <w:t>Югоркий</w:t>
      </w:r>
      <w:proofErr w:type="spellEnd"/>
      <w:r w:rsidRPr="00275663">
        <w:rPr>
          <w:rFonts w:ascii="Times New Roman" w:hAnsi="Times New Roman"/>
          <w:sz w:val="28"/>
          <w:szCs w:val="28"/>
        </w:rPr>
        <w:t xml:space="preserve">» на маршруте Ханты-Мансийск –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С 01 июля 2012 года на маршруте Ханты-Мансийск – </w:t>
      </w:r>
      <w:proofErr w:type="spellStart"/>
      <w:r w:rsidRPr="00275663">
        <w:rPr>
          <w:rFonts w:ascii="Times New Roman" w:hAnsi="Times New Roman"/>
          <w:sz w:val="28"/>
          <w:szCs w:val="28"/>
        </w:rPr>
        <w:t>Урманный</w:t>
      </w:r>
      <w:proofErr w:type="spellEnd"/>
      <w:r w:rsidRPr="00275663">
        <w:rPr>
          <w:rFonts w:ascii="Times New Roman" w:hAnsi="Times New Roman"/>
          <w:sz w:val="28"/>
          <w:szCs w:val="28"/>
        </w:rPr>
        <w:t xml:space="preserve"> теплоход «Линда» заменен теплоходом на подводных крыльях «Восход»</w:t>
      </w:r>
      <w:r w:rsidR="00071D67">
        <w:rPr>
          <w:rFonts w:ascii="Times New Roman" w:hAnsi="Times New Roman"/>
          <w:sz w:val="28"/>
          <w:szCs w:val="28"/>
        </w:rPr>
        <w:t>,</w:t>
      </w:r>
      <w:r w:rsidRPr="00275663">
        <w:rPr>
          <w:rFonts w:ascii="Times New Roman" w:hAnsi="Times New Roman"/>
          <w:sz w:val="28"/>
          <w:szCs w:val="28"/>
        </w:rPr>
        <w:t xml:space="preserve"> имеющем большую </w:t>
      </w:r>
      <w:proofErr w:type="spellStart"/>
      <w:r w:rsidRPr="00275663">
        <w:rPr>
          <w:rFonts w:ascii="Times New Roman" w:hAnsi="Times New Roman"/>
          <w:sz w:val="28"/>
          <w:szCs w:val="28"/>
        </w:rPr>
        <w:t>пассажировместимость</w:t>
      </w:r>
      <w:proofErr w:type="spellEnd"/>
      <w:r w:rsidRPr="00275663">
        <w:rPr>
          <w:rFonts w:ascii="Times New Roman" w:hAnsi="Times New Roman"/>
          <w:sz w:val="28"/>
          <w:szCs w:val="28"/>
        </w:rPr>
        <w:t xml:space="preserve"> и скорость движения.</w:t>
      </w:r>
    </w:p>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ab/>
        <w:t>За 12 месяцев 201</w:t>
      </w:r>
      <w:r w:rsidR="00CD7B03" w:rsidRPr="00275663">
        <w:rPr>
          <w:rFonts w:ascii="Times New Roman" w:hAnsi="Times New Roman"/>
          <w:sz w:val="28"/>
          <w:szCs w:val="28"/>
        </w:rPr>
        <w:t>2</w:t>
      </w:r>
      <w:r w:rsidRPr="00275663">
        <w:rPr>
          <w:rFonts w:ascii="Times New Roman" w:hAnsi="Times New Roman"/>
          <w:sz w:val="28"/>
          <w:szCs w:val="28"/>
        </w:rPr>
        <w:t xml:space="preserve"> года судами ОАО «</w:t>
      </w:r>
      <w:proofErr w:type="spellStart"/>
      <w:r w:rsidRPr="00275663">
        <w:rPr>
          <w:rFonts w:ascii="Times New Roman" w:hAnsi="Times New Roman"/>
          <w:sz w:val="28"/>
          <w:szCs w:val="28"/>
        </w:rPr>
        <w:t>Северречфлот</w:t>
      </w:r>
      <w:proofErr w:type="spellEnd"/>
      <w:r w:rsidRPr="00275663">
        <w:rPr>
          <w:rFonts w:ascii="Times New Roman" w:hAnsi="Times New Roman"/>
          <w:sz w:val="28"/>
          <w:szCs w:val="28"/>
        </w:rPr>
        <w:t xml:space="preserve">» по району перевезено </w:t>
      </w:r>
      <w:r w:rsidR="00CD7B03" w:rsidRPr="00275663">
        <w:rPr>
          <w:rFonts w:ascii="Times New Roman" w:hAnsi="Times New Roman"/>
          <w:sz w:val="28"/>
          <w:szCs w:val="28"/>
        </w:rPr>
        <w:t>103,5</w:t>
      </w:r>
      <w:r w:rsidRPr="00275663">
        <w:rPr>
          <w:rFonts w:ascii="Times New Roman" w:hAnsi="Times New Roman"/>
          <w:sz w:val="28"/>
          <w:szCs w:val="28"/>
        </w:rPr>
        <w:t xml:space="preserve"> тыс. пассажиров, зафиксирован рост пассажиропотока </w:t>
      </w:r>
      <w:r w:rsidR="00071D67">
        <w:rPr>
          <w:rFonts w:ascii="Times New Roman" w:hAnsi="Times New Roman"/>
          <w:sz w:val="28"/>
          <w:szCs w:val="28"/>
        </w:rPr>
        <w:t xml:space="preserve">на </w:t>
      </w:r>
      <w:r w:rsidR="00CD7B03" w:rsidRPr="00275663">
        <w:rPr>
          <w:rFonts w:ascii="Times New Roman" w:hAnsi="Times New Roman"/>
          <w:sz w:val="28"/>
          <w:szCs w:val="28"/>
        </w:rPr>
        <w:t>4,2</w:t>
      </w:r>
      <w:r w:rsidRPr="00275663">
        <w:rPr>
          <w:rFonts w:ascii="Times New Roman" w:hAnsi="Times New Roman"/>
          <w:sz w:val="28"/>
          <w:szCs w:val="28"/>
        </w:rPr>
        <w:t>%  (201</w:t>
      </w:r>
      <w:r w:rsidR="00CD7B03" w:rsidRPr="00275663">
        <w:rPr>
          <w:rFonts w:ascii="Times New Roman" w:hAnsi="Times New Roman"/>
          <w:sz w:val="28"/>
          <w:szCs w:val="28"/>
        </w:rPr>
        <w:t>1</w:t>
      </w:r>
      <w:r w:rsidRPr="00275663">
        <w:rPr>
          <w:rFonts w:ascii="Times New Roman" w:hAnsi="Times New Roman"/>
          <w:sz w:val="28"/>
          <w:szCs w:val="28"/>
        </w:rPr>
        <w:t xml:space="preserve"> – 9</w:t>
      </w:r>
      <w:r w:rsidR="00CD7B03" w:rsidRPr="00275663">
        <w:rPr>
          <w:rFonts w:ascii="Times New Roman" w:hAnsi="Times New Roman"/>
          <w:sz w:val="28"/>
          <w:szCs w:val="28"/>
        </w:rPr>
        <w:t>9</w:t>
      </w:r>
      <w:r w:rsidRPr="00275663">
        <w:rPr>
          <w:rFonts w:ascii="Times New Roman" w:hAnsi="Times New Roman"/>
          <w:sz w:val="28"/>
          <w:szCs w:val="28"/>
        </w:rPr>
        <w:t>,</w:t>
      </w:r>
      <w:r w:rsidR="00CD7B03" w:rsidRPr="00275663">
        <w:rPr>
          <w:rFonts w:ascii="Times New Roman" w:hAnsi="Times New Roman"/>
          <w:sz w:val="28"/>
          <w:szCs w:val="28"/>
        </w:rPr>
        <w:t>3</w:t>
      </w:r>
      <w:r w:rsidRPr="00275663">
        <w:rPr>
          <w:rFonts w:ascii="Times New Roman" w:hAnsi="Times New Roman"/>
          <w:sz w:val="28"/>
          <w:szCs w:val="28"/>
        </w:rPr>
        <w:t xml:space="preserve"> тыс. пассажиров). </w:t>
      </w:r>
    </w:p>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ab/>
        <w:t>Пассажирские перевозки авиационным транспортом осуществля</w:t>
      </w:r>
      <w:r w:rsidR="00071D67">
        <w:rPr>
          <w:rFonts w:ascii="Times New Roman" w:hAnsi="Times New Roman"/>
          <w:sz w:val="28"/>
          <w:szCs w:val="28"/>
        </w:rPr>
        <w:t>ла</w:t>
      </w:r>
      <w:r w:rsidRPr="00275663">
        <w:rPr>
          <w:rFonts w:ascii="Times New Roman" w:hAnsi="Times New Roman"/>
          <w:sz w:val="28"/>
          <w:szCs w:val="28"/>
        </w:rPr>
        <w:t xml:space="preserve"> авиакомпания «</w:t>
      </w:r>
      <w:proofErr w:type="spellStart"/>
      <w:r w:rsidRPr="00275663">
        <w:rPr>
          <w:rFonts w:ascii="Times New Roman" w:hAnsi="Times New Roman"/>
          <w:sz w:val="28"/>
          <w:szCs w:val="28"/>
        </w:rPr>
        <w:t>ЮТэйр</w:t>
      </w:r>
      <w:proofErr w:type="spellEnd"/>
      <w:r w:rsidRPr="00275663">
        <w:rPr>
          <w:rFonts w:ascii="Times New Roman" w:hAnsi="Times New Roman"/>
          <w:sz w:val="28"/>
          <w:szCs w:val="28"/>
        </w:rPr>
        <w:t>» вертолетами МИ-8. Перевозки авиационным транспортом выполня</w:t>
      </w:r>
      <w:r w:rsidR="00071D67">
        <w:rPr>
          <w:rFonts w:ascii="Times New Roman" w:hAnsi="Times New Roman"/>
          <w:sz w:val="28"/>
          <w:szCs w:val="28"/>
        </w:rPr>
        <w:t>лись</w:t>
      </w:r>
      <w:r w:rsidRPr="00275663">
        <w:rPr>
          <w:rFonts w:ascii="Times New Roman" w:hAnsi="Times New Roman"/>
          <w:sz w:val="28"/>
          <w:szCs w:val="28"/>
        </w:rPr>
        <w:t xml:space="preserve"> в периоды весенней и осенней распутицы. В </w:t>
      </w:r>
      <w:proofErr w:type="spellStart"/>
      <w:r w:rsidRPr="00275663">
        <w:rPr>
          <w:rFonts w:ascii="Times New Roman" w:hAnsi="Times New Roman"/>
          <w:sz w:val="28"/>
          <w:szCs w:val="28"/>
        </w:rPr>
        <w:t>д</w:t>
      </w:r>
      <w:proofErr w:type="gramStart"/>
      <w:r w:rsidRPr="00275663">
        <w:rPr>
          <w:rFonts w:ascii="Times New Roman" w:hAnsi="Times New Roman"/>
          <w:sz w:val="28"/>
          <w:szCs w:val="28"/>
        </w:rPr>
        <w:t>.С</w:t>
      </w:r>
      <w:proofErr w:type="gramEnd"/>
      <w:r w:rsidRPr="00275663">
        <w:rPr>
          <w:rFonts w:ascii="Times New Roman" w:hAnsi="Times New Roman"/>
          <w:sz w:val="28"/>
          <w:szCs w:val="28"/>
        </w:rPr>
        <w:t>огом</w:t>
      </w:r>
      <w:proofErr w:type="spellEnd"/>
      <w:r w:rsidRPr="00275663">
        <w:rPr>
          <w:rFonts w:ascii="Times New Roman" w:hAnsi="Times New Roman"/>
          <w:sz w:val="28"/>
          <w:szCs w:val="28"/>
        </w:rPr>
        <w:t xml:space="preserve"> полеты выполня</w:t>
      </w:r>
      <w:r w:rsidR="00071D67">
        <w:rPr>
          <w:rFonts w:ascii="Times New Roman" w:hAnsi="Times New Roman"/>
          <w:sz w:val="28"/>
          <w:szCs w:val="28"/>
        </w:rPr>
        <w:t>лись</w:t>
      </w:r>
      <w:r w:rsidRPr="00275663">
        <w:rPr>
          <w:rFonts w:ascii="Times New Roman" w:hAnsi="Times New Roman"/>
          <w:sz w:val="28"/>
          <w:szCs w:val="28"/>
        </w:rPr>
        <w:t xml:space="preserve"> в течение 9 месяцев.</w:t>
      </w:r>
    </w:p>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ab/>
        <w:t>В 201</w:t>
      </w:r>
      <w:r w:rsidR="00555027" w:rsidRPr="00275663">
        <w:rPr>
          <w:rFonts w:ascii="Times New Roman" w:hAnsi="Times New Roman"/>
          <w:sz w:val="28"/>
          <w:szCs w:val="28"/>
        </w:rPr>
        <w:t>2</w:t>
      </w:r>
      <w:r w:rsidRPr="00275663">
        <w:rPr>
          <w:rFonts w:ascii="Times New Roman" w:hAnsi="Times New Roman"/>
          <w:sz w:val="28"/>
          <w:szCs w:val="28"/>
        </w:rPr>
        <w:t xml:space="preserve"> году в целях улучшения транспортного обслуживания населения </w:t>
      </w:r>
      <w:proofErr w:type="spellStart"/>
      <w:r w:rsidRPr="00275663">
        <w:rPr>
          <w:rFonts w:ascii="Times New Roman" w:hAnsi="Times New Roman"/>
          <w:sz w:val="28"/>
          <w:szCs w:val="28"/>
        </w:rPr>
        <w:t>д</w:t>
      </w:r>
      <w:proofErr w:type="gramStart"/>
      <w:r w:rsidRPr="00275663">
        <w:rPr>
          <w:rFonts w:ascii="Times New Roman" w:hAnsi="Times New Roman"/>
          <w:sz w:val="28"/>
          <w:szCs w:val="28"/>
        </w:rPr>
        <w:t>.С</w:t>
      </w:r>
      <w:proofErr w:type="gramEnd"/>
      <w:r w:rsidRPr="00275663">
        <w:rPr>
          <w:rFonts w:ascii="Times New Roman" w:hAnsi="Times New Roman"/>
          <w:sz w:val="28"/>
          <w:szCs w:val="28"/>
        </w:rPr>
        <w:t>огом</w:t>
      </w:r>
      <w:proofErr w:type="spellEnd"/>
      <w:r w:rsidRPr="00275663">
        <w:rPr>
          <w:rFonts w:ascii="Times New Roman" w:hAnsi="Times New Roman"/>
          <w:sz w:val="28"/>
          <w:szCs w:val="28"/>
        </w:rPr>
        <w:t xml:space="preserve">, с.Елизарово, п.Кедровый, </w:t>
      </w:r>
      <w:proofErr w:type="spellStart"/>
      <w:r w:rsidRPr="00275663">
        <w:rPr>
          <w:rFonts w:ascii="Times New Roman" w:hAnsi="Times New Roman"/>
          <w:sz w:val="28"/>
          <w:szCs w:val="28"/>
        </w:rPr>
        <w:t>п.Урманный</w:t>
      </w:r>
      <w:proofErr w:type="spellEnd"/>
      <w:r w:rsidRPr="00275663">
        <w:rPr>
          <w:rFonts w:ascii="Times New Roman" w:hAnsi="Times New Roman"/>
          <w:sz w:val="28"/>
          <w:szCs w:val="28"/>
        </w:rPr>
        <w:t xml:space="preserve"> введены дополнительные рейсы на местных воздушных линиях </w:t>
      </w:r>
      <w:proofErr w:type="spellStart"/>
      <w:r w:rsidRPr="00275663">
        <w:rPr>
          <w:rFonts w:ascii="Times New Roman" w:hAnsi="Times New Roman"/>
          <w:sz w:val="28"/>
          <w:szCs w:val="28"/>
        </w:rPr>
        <w:t>Ханты-Мансийск-Согом</w:t>
      </w:r>
      <w:proofErr w:type="spellEnd"/>
      <w:r w:rsidRPr="00275663">
        <w:rPr>
          <w:rFonts w:ascii="Times New Roman" w:hAnsi="Times New Roman"/>
          <w:sz w:val="28"/>
          <w:szCs w:val="28"/>
        </w:rPr>
        <w:t xml:space="preserve"> 2 раза в неделю (201</w:t>
      </w:r>
      <w:r w:rsidR="00555027" w:rsidRPr="00275663">
        <w:rPr>
          <w:rFonts w:ascii="Times New Roman" w:hAnsi="Times New Roman"/>
          <w:sz w:val="28"/>
          <w:szCs w:val="28"/>
        </w:rPr>
        <w:t>1</w:t>
      </w:r>
      <w:r w:rsidRPr="00275663">
        <w:rPr>
          <w:rFonts w:ascii="Times New Roman" w:hAnsi="Times New Roman"/>
          <w:sz w:val="28"/>
          <w:szCs w:val="28"/>
        </w:rPr>
        <w:t xml:space="preserve"> год - </w:t>
      </w:r>
      <w:r w:rsidR="00555027" w:rsidRPr="00275663">
        <w:rPr>
          <w:rFonts w:ascii="Times New Roman" w:hAnsi="Times New Roman"/>
          <w:sz w:val="28"/>
          <w:szCs w:val="28"/>
        </w:rPr>
        <w:t>2</w:t>
      </w:r>
      <w:r w:rsidRPr="00275663">
        <w:rPr>
          <w:rFonts w:ascii="Times New Roman" w:hAnsi="Times New Roman"/>
          <w:sz w:val="28"/>
          <w:szCs w:val="28"/>
        </w:rPr>
        <w:t xml:space="preserve"> раз</w:t>
      </w:r>
      <w:r w:rsidR="00555027" w:rsidRPr="00275663">
        <w:rPr>
          <w:rFonts w:ascii="Times New Roman" w:hAnsi="Times New Roman"/>
          <w:sz w:val="28"/>
          <w:szCs w:val="28"/>
        </w:rPr>
        <w:t>а</w:t>
      </w:r>
      <w:r w:rsidRPr="00275663">
        <w:rPr>
          <w:rFonts w:ascii="Times New Roman" w:hAnsi="Times New Roman"/>
          <w:sz w:val="28"/>
          <w:szCs w:val="28"/>
        </w:rPr>
        <w:t xml:space="preserve"> в неделю), </w:t>
      </w:r>
      <w:proofErr w:type="spellStart"/>
      <w:r w:rsidRPr="00275663">
        <w:rPr>
          <w:rFonts w:ascii="Times New Roman" w:hAnsi="Times New Roman"/>
          <w:sz w:val="28"/>
          <w:szCs w:val="28"/>
        </w:rPr>
        <w:t>Ханты-Мансийск-Урманный</w:t>
      </w:r>
      <w:proofErr w:type="spellEnd"/>
      <w:r w:rsidR="00555027" w:rsidRPr="00275663">
        <w:rPr>
          <w:rFonts w:ascii="Times New Roman" w:hAnsi="Times New Roman"/>
          <w:sz w:val="28"/>
          <w:szCs w:val="28"/>
        </w:rPr>
        <w:t xml:space="preserve"> </w:t>
      </w:r>
      <w:r w:rsidRPr="00275663">
        <w:rPr>
          <w:rFonts w:ascii="Times New Roman" w:hAnsi="Times New Roman"/>
          <w:sz w:val="28"/>
          <w:szCs w:val="28"/>
        </w:rPr>
        <w:t>3 раза в неделю (201</w:t>
      </w:r>
      <w:r w:rsidR="00555027" w:rsidRPr="00275663">
        <w:rPr>
          <w:rFonts w:ascii="Times New Roman" w:hAnsi="Times New Roman"/>
          <w:sz w:val="28"/>
          <w:szCs w:val="28"/>
        </w:rPr>
        <w:t>1</w:t>
      </w:r>
      <w:r w:rsidRPr="00275663">
        <w:rPr>
          <w:rFonts w:ascii="Times New Roman" w:hAnsi="Times New Roman"/>
          <w:sz w:val="28"/>
          <w:szCs w:val="28"/>
        </w:rPr>
        <w:t xml:space="preserve"> год -</w:t>
      </w:r>
      <w:r w:rsidR="00555027" w:rsidRPr="00275663">
        <w:rPr>
          <w:rFonts w:ascii="Times New Roman" w:hAnsi="Times New Roman"/>
          <w:sz w:val="28"/>
          <w:szCs w:val="28"/>
        </w:rPr>
        <w:t>3</w:t>
      </w:r>
      <w:r w:rsidRPr="00275663">
        <w:rPr>
          <w:rFonts w:ascii="Times New Roman" w:hAnsi="Times New Roman"/>
          <w:sz w:val="28"/>
          <w:szCs w:val="28"/>
        </w:rPr>
        <w:t xml:space="preserve"> раза в неделю).</w:t>
      </w:r>
    </w:p>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ab/>
        <w:t>За 12 месяцев 201</w:t>
      </w:r>
      <w:r w:rsidR="00555027" w:rsidRPr="00275663">
        <w:rPr>
          <w:rFonts w:ascii="Times New Roman" w:hAnsi="Times New Roman"/>
          <w:sz w:val="28"/>
          <w:szCs w:val="28"/>
        </w:rPr>
        <w:t>2</w:t>
      </w:r>
      <w:r w:rsidRPr="00275663">
        <w:rPr>
          <w:rFonts w:ascii="Times New Roman" w:hAnsi="Times New Roman"/>
          <w:sz w:val="28"/>
          <w:szCs w:val="28"/>
        </w:rPr>
        <w:t xml:space="preserve"> года перевезено 5 </w:t>
      </w:r>
      <w:r w:rsidR="00555027" w:rsidRPr="00275663">
        <w:rPr>
          <w:rFonts w:ascii="Times New Roman" w:hAnsi="Times New Roman"/>
          <w:sz w:val="28"/>
          <w:szCs w:val="28"/>
        </w:rPr>
        <w:t>452 пассажиров (2011</w:t>
      </w:r>
      <w:r w:rsidR="006A196B" w:rsidRPr="00275663">
        <w:rPr>
          <w:rFonts w:ascii="Times New Roman" w:hAnsi="Times New Roman"/>
          <w:sz w:val="28"/>
          <w:szCs w:val="28"/>
        </w:rPr>
        <w:t xml:space="preserve"> </w:t>
      </w:r>
      <w:r w:rsidR="00AF66CE" w:rsidRPr="00275663">
        <w:rPr>
          <w:rFonts w:ascii="Times New Roman" w:hAnsi="Times New Roman"/>
          <w:sz w:val="28"/>
          <w:szCs w:val="28"/>
        </w:rPr>
        <w:t>–</w:t>
      </w:r>
      <w:r w:rsidR="006A196B" w:rsidRPr="00275663">
        <w:rPr>
          <w:rFonts w:ascii="Times New Roman" w:hAnsi="Times New Roman"/>
          <w:sz w:val="28"/>
          <w:szCs w:val="28"/>
        </w:rPr>
        <w:t xml:space="preserve"> </w:t>
      </w:r>
      <w:r w:rsidR="00555027" w:rsidRPr="00275663">
        <w:rPr>
          <w:rFonts w:ascii="Times New Roman" w:hAnsi="Times New Roman"/>
          <w:sz w:val="28"/>
          <w:szCs w:val="28"/>
        </w:rPr>
        <w:t>5</w:t>
      </w:r>
      <w:r w:rsidR="00AF66CE" w:rsidRPr="00275663">
        <w:rPr>
          <w:rFonts w:ascii="Times New Roman" w:hAnsi="Times New Roman"/>
          <w:sz w:val="28"/>
          <w:szCs w:val="28"/>
        </w:rPr>
        <w:t xml:space="preserve"> </w:t>
      </w:r>
      <w:r w:rsidR="00555027" w:rsidRPr="00275663">
        <w:rPr>
          <w:rFonts w:ascii="Times New Roman" w:hAnsi="Times New Roman"/>
          <w:sz w:val="28"/>
          <w:szCs w:val="28"/>
        </w:rPr>
        <w:t>257</w:t>
      </w:r>
      <w:r w:rsidRPr="00275663">
        <w:rPr>
          <w:rFonts w:ascii="Times New Roman" w:hAnsi="Times New Roman"/>
          <w:sz w:val="28"/>
          <w:szCs w:val="28"/>
        </w:rPr>
        <w:t xml:space="preserve"> пассажиров), пассажиропоток увеличился </w:t>
      </w:r>
      <w:r w:rsidR="00555027" w:rsidRPr="00275663">
        <w:rPr>
          <w:rFonts w:ascii="Times New Roman" w:hAnsi="Times New Roman"/>
          <w:sz w:val="28"/>
          <w:szCs w:val="28"/>
        </w:rPr>
        <w:t>на 3,7%.</w:t>
      </w:r>
    </w:p>
    <w:p w:rsidR="00BD7961" w:rsidRPr="00275663"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ab/>
        <w:t>Исполнение бюджетных обязательств администрации Ханты-Мансийского района по пассажирским перевозкам авиационным транспортом в 201</w:t>
      </w:r>
      <w:r w:rsidR="00555027" w:rsidRPr="00275663">
        <w:rPr>
          <w:rFonts w:ascii="Times New Roman" w:hAnsi="Times New Roman"/>
          <w:sz w:val="28"/>
          <w:szCs w:val="28"/>
        </w:rPr>
        <w:t>2</w:t>
      </w:r>
      <w:r w:rsidRPr="00275663">
        <w:rPr>
          <w:rFonts w:ascii="Times New Roman" w:hAnsi="Times New Roman"/>
          <w:sz w:val="28"/>
          <w:szCs w:val="28"/>
        </w:rPr>
        <w:t xml:space="preserve"> году составило 13,</w:t>
      </w:r>
      <w:r w:rsidR="00555027" w:rsidRPr="00275663">
        <w:rPr>
          <w:rFonts w:ascii="Times New Roman" w:hAnsi="Times New Roman"/>
          <w:sz w:val="28"/>
          <w:szCs w:val="28"/>
        </w:rPr>
        <w:t>9</w:t>
      </w:r>
      <w:r w:rsidRPr="00275663">
        <w:rPr>
          <w:rFonts w:ascii="Times New Roman" w:hAnsi="Times New Roman"/>
          <w:sz w:val="28"/>
          <w:szCs w:val="28"/>
        </w:rPr>
        <w:t xml:space="preserve"> млн. рублей.</w:t>
      </w:r>
    </w:p>
    <w:p w:rsidR="007F1F08" w:rsidRPr="00275663" w:rsidRDefault="00071D67" w:rsidP="00071D67">
      <w:pPr>
        <w:widowControl w:val="0"/>
        <w:shd w:val="clear" w:color="auto" w:fill="FFFFFF"/>
        <w:tabs>
          <w:tab w:val="left" w:pos="677"/>
        </w:tabs>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 xml:space="preserve"> </w:t>
      </w:r>
      <w:r w:rsidR="007F1F08" w:rsidRPr="00275663">
        <w:rPr>
          <w:rFonts w:ascii="Times New Roman" w:hAnsi="Times New Roman"/>
          <w:sz w:val="28"/>
          <w:szCs w:val="28"/>
        </w:rPr>
        <w:t xml:space="preserve">Администрация района </w:t>
      </w:r>
      <w:r w:rsidR="007F1F08" w:rsidRPr="00275663">
        <w:rPr>
          <w:rFonts w:ascii="Times New Roman" w:hAnsi="Times New Roman"/>
          <w:spacing w:val="-3"/>
          <w:sz w:val="28"/>
          <w:szCs w:val="28"/>
        </w:rPr>
        <w:t xml:space="preserve">в 2012 году продолжила работу </w:t>
      </w:r>
      <w:r w:rsidR="007F1F08" w:rsidRPr="00275663">
        <w:rPr>
          <w:rFonts w:ascii="Times New Roman" w:hAnsi="Times New Roman"/>
          <w:b/>
          <w:i/>
          <w:spacing w:val="-3"/>
          <w:sz w:val="28"/>
          <w:szCs w:val="28"/>
        </w:rPr>
        <w:t>по подготовке документов территориального планирования</w:t>
      </w:r>
      <w:r w:rsidR="007F1F08" w:rsidRPr="00275663">
        <w:rPr>
          <w:rFonts w:ascii="Times New Roman" w:hAnsi="Times New Roman"/>
          <w:sz w:val="28"/>
          <w:szCs w:val="28"/>
        </w:rPr>
        <w:t>. П</w:t>
      </w:r>
      <w:r w:rsidR="007F1F08" w:rsidRPr="00275663">
        <w:rPr>
          <w:rFonts w:ascii="Times New Roman" w:hAnsi="Times New Roman"/>
          <w:bCs/>
          <w:sz w:val="28"/>
          <w:szCs w:val="28"/>
        </w:rPr>
        <w:t xml:space="preserve">одготовлены и утверждены документы территориального планирования и градостроительного зонирования в 7-ми сельских поселениях Ханты–Мансийского района  -  </w:t>
      </w:r>
      <w:proofErr w:type="spellStart"/>
      <w:r w:rsidR="007F1F08" w:rsidRPr="00275663">
        <w:rPr>
          <w:rFonts w:ascii="Times New Roman" w:hAnsi="Times New Roman"/>
          <w:bCs/>
          <w:sz w:val="28"/>
          <w:szCs w:val="28"/>
        </w:rPr>
        <w:t>Согом</w:t>
      </w:r>
      <w:proofErr w:type="spellEnd"/>
      <w:r w:rsidR="007F1F08" w:rsidRPr="00275663">
        <w:rPr>
          <w:rFonts w:ascii="Times New Roman" w:hAnsi="Times New Roman"/>
          <w:bCs/>
          <w:sz w:val="28"/>
          <w:szCs w:val="28"/>
        </w:rPr>
        <w:t xml:space="preserve">, </w:t>
      </w:r>
      <w:proofErr w:type="spellStart"/>
      <w:r w:rsidR="007F1F08" w:rsidRPr="00275663">
        <w:rPr>
          <w:rFonts w:ascii="Times New Roman" w:hAnsi="Times New Roman"/>
          <w:bCs/>
          <w:sz w:val="28"/>
          <w:szCs w:val="28"/>
        </w:rPr>
        <w:t>Цингалы</w:t>
      </w:r>
      <w:proofErr w:type="spellEnd"/>
      <w:r w:rsidR="007F1F08" w:rsidRPr="00275663">
        <w:rPr>
          <w:rFonts w:ascii="Times New Roman" w:hAnsi="Times New Roman"/>
          <w:bCs/>
          <w:sz w:val="28"/>
          <w:szCs w:val="28"/>
        </w:rPr>
        <w:t xml:space="preserve">, </w:t>
      </w:r>
      <w:proofErr w:type="spellStart"/>
      <w:r w:rsidR="007F1F08" w:rsidRPr="00275663">
        <w:rPr>
          <w:rFonts w:ascii="Times New Roman" w:hAnsi="Times New Roman"/>
          <w:bCs/>
          <w:sz w:val="28"/>
          <w:szCs w:val="28"/>
        </w:rPr>
        <w:t>Селиярово</w:t>
      </w:r>
      <w:proofErr w:type="spellEnd"/>
      <w:r w:rsidR="007F1F08" w:rsidRPr="00275663">
        <w:rPr>
          <w:rFonts w:ascii="Times New Roman" w:hAnsi="Times New Roman"/>
          <w:bCs/>
          <w:sz w:val="28"/>
          <w:szCs w:val="28"/>
        </w:rPr>
        <w:t xml:space="preserve">, </w:t>
      </w:r>
      <w:proofErr w:type="spellStart"/>
      <w:r w:rsidR="007F1F08" w:rsidRPr="00275663">
        <w:rPr>
          <w:rFonts w:ascii="Times New Roman" w:hAnsi="Times New Roman"/>
          <w:bCs/>
          <w:sz w:val="28"/>
          <w:szCs w:val="28"/>
        </w:rPr>
        <w:t>Кышик</w:t>
      </w:r>
      <w:proofErr w:type="spellEnd"/>
      <w:r w:rsidR="007F1F08" w:rsidRPr="00275663">
        <w:rPr>
          <w:rFonts w:ascii="Times New Roman" w:hAnsi="Times New Roman"/>
          <w:bCs/>
          <w:sz w:val="28"/>
          <w:szCs w:val="28"/>
        </w:rPr>
        <w:t xml:space="preserve">, </w:t>
      </w:r>
      <w:proofErr w:type="spellStart"/>
      <w:r w:rsidR="007F1F08" w:rsidRPr="00275663">
        <w:rPr>
          <w:rFonts w:ascii="Times New Roman" w:hAnsi="Times New Roman"/>
          <w:bCs/>
          <w:sz w:val="28"/>
          <w:szCs w:val="28"/>
        </w:rPr>
        <w:t>Красноленинский</w:t>
      </w:r>
      <w:proofErr w:type="spellEnd"/>
      <w:r w:rsidR="007F1F08" w:rsidRPr="00275663">
        <w:rPr>
          <w:rFonts w:ascii="Times New Roman" w:hAnsi="Times New Roman"/>
          <w:bCs/>
          <w:sz w:val="28"/>
          <w:szCs w:val="28"/>
        </w:rPr>
        <w:t xml:space="preserve">, Кедровый и </w:t>
      </w:r>
      <w:proofErr w:type="spellStart"/>
      <w:r w:rsidR="007F1F08" w:rsidRPr="00275663">
        <w:rPr>
          <w:rFonts w:ascii="Times New Roman" w:hAnsi="Times New Roman"/>
          <w:bCs/>
          <w:sz w:val="28"/>
          <w:szCs w:val="28"/>
        </w:rPr>
        <w:t>Луговской</w:t>
      </w:r>
      <w:proofErr w:type="spellEnd"/>
      <w:r w:rsidR="007F1F08" w:rsidRPr="00275663">
        <w:rPr>
          <w:rFonts w:ascii="Times New Roman" w:hAnsi="Times New Roman"/>
          <w:bCs/>
          <w:sz w:val="28"/>
          <w:szCs w:val="28"/>
        </w:rPr>
        <w:t xml:space="preserve">, внесены изменения в утверждённый в 2011 году генеральный план </w:t>
      </w:r>
      <w:r w:rsidR="00D3408D">
        <w:rPr>
          <w:rFonts w:ascii="Times New Roman" w:hAnsi="Times New Roman"/>
          <w:bCs/>
          <w:sz w:val="28"/>
          <w:szCs w:val="28"/>
        </w:rPr>
        <w:t xml:space="preserve">сельского </w:t>
      </w:r>
      <w:r w:rsidR="007F1F08" w:rsidRPr="00275663">
        <w:rPr>
          <w:rFonts w:ascii="Times New Roman" w:hAnsi="Times New Roman"/>
          <w:bCs/>
          <w:sz w:val="28"/>
          <w:szCs w:val="28"/>
        </w:rPr>
        <w:t xml:space="preserve">поселения </w:t>
      </w:r>
      <w:proofErr w:type="spellStart"/>
      <w:r w:rsidR="007F1F08" w:rsidRPr="00275663">
        <w:rPr>
          <w:rFonts w:ascii="Times New Roman" w:hAnsi="Times New Roman"/>
          <w:bCs/>
          <w:sz w:val="28"/>
          <w:szCs w:val="28"/>
        </w:rPr>
        <w:t>Шапша</w:t>
      </w:r>
      <w:proofErr w:type="spellEnd"/>
      <w:r w:rsidR="007F1F08" w:rsidRPr="00275663">
        <w:rPr>
          <w:rFonts w:ascii="Times New Roman" w:hAnsi="Times New Roman"/>
          <w:bCs/>
          <w:sz w:val="28"/>
          <w:szCs w:val="28"/>
        </w:rPr>
        <w:t xml:space="preserve"> (</w:t>
      </w:r>
      <w:proofErr w:type="gramStart"/>
      <w:r w:rsidR="007F1F08" w:rsidRPr="00275663">
        <w:rPr>
          <w:rFonts w:ascii="Times New Roman" w:hAnsi="Times New Roman"/>
          <w:bCs/>
          <w:sz w:val="28"/>
          <w:szCs w:val="28"/>
        </w:rPr>
        <w:t>кроме</w:t>
      </w:r>
      <w:proofErr w:type="gramEnd"/>
      <w:r w:rsidR="007F1F08" w:rsidRPr="00275663">
        <w:rPr>
          <w:rFonts w:ascii="Times New Roman" w:hAnsi="Times New Roman"/>
          <w:bCs/>
          <w:sz w:val="28"/>
          <w:szCs w:val="28"/>
        </w:rPr>
        <w:t xml:space="preserve"> с. </w:t>
      </w:r>
      <w:proofErr w:type="spellStart"/>
      <w:r w:rsidR="007F1F08" w:rsidRPr="00275663">
        <w:rPr>
          <w:rFonts w:ascii="Times New Roman" w:hAnsi="Times New Roman"/>
          <w:bCs/>
          <w:sz w:val="28"/>
          <w:szCs w:val="28"/>
        </w:rPr>
        <w:t>Зенково</w:t>
      </w:r>
      <w:proofErr w:type="spellEnd"/>
      <w:r w:rsidR="007F1F08" w:rsidRPr="00275663">
        <w:rPr>
          <w:rFonts w:ascii="Times New Roman" w:hAnsi="Times New Roman"/>
          <w:bCs/>
          <w:sz w:val="28"/>
          <w:szCs w:val="28"/>
        </w:rPr>
        <w:t xml:space="preserve">). </w:t>
      </w:r>
      <w:r w:rsidR="007F1F08" w:rsidRPr="00275663">
        <w:rPr>
          <w:rFonts w:ascii="Times New Roman" w:hAnsi="Times New Roman"/>
          <w:sz w:val="28"/>
          <w:szCs w:val="28"/>
        </w:rPr>
        <w:t xml:space="preserve">Подготовлены, утверждены и выданы 332 </w:t>
      </w:r>
      <w:proofErr w:type="gramStart"/>
      <w:r w:rsidR="007F1F08" w:rsidRPr="00275663">
        <w:rPr>
          <w:rFonts w:ascii="Times New Roman" w:hAnsi="Times New Roman"/>
          <w:sz w:val="28"/>
          <w:szCs w:val="28"/>
        </w:rPr>
        <w:t>градостроительных</w:t>
      </w:r>
      <w:proofErr w:type="gramEnd"/>
      <w:r w:rsidR="007F1F08" w:rsidRPr="00275663">
        <w:rPr>
          <w:rFonts w:ascii="Times New Roman" w:hAnsi="Times New Roman"/>
          <w:sz w:val="28"/>
          <w:szCs w:val="28"/>
        </w:rPr>
        <w:t xml:space="preserve"> плана для проектирования и строительства. </w:t>
      </w:r>
      <w:r w:rsidR="007F1F08" w:rsidRPr="00275663">
        <w:rPr>
          <w:rFonts w:ascii="Times New Roman" w:hAnsi="Times New Roman"/>
          <w:spacing w:val="-3"/>
          <w:sz w:val="28"/>
          <w:szCs w:val="28"/>
        </w:rPr>
        <w:t xml:space="preserve">Утверждены генеральные планы и правила землепользования и </w:t>
      </w:r>
      <w:r w:rsidR="007F1F08" w:rsidRPr="00275663">
        <w:rPr>
          <w:rFonts w:ascii="Times New Roman" w:hAnsi="Times New Roman"/>
          <w:spacing w:val="-3"/>
          <w:sz w:val="28"/>
          <w:szCs w:val="28"/>
        </w:rPr>
        <w:lastRenderedPageBreak/>
        <w:t xml:space="preserve">застройки населённых </w:t>
      </w:r>
      <w:r w:rsidR="007F1F08" w:rsidRPr="00275663">
        <w:rPr>
          <w:rFonts w:ascii="Times New Roman" w:hAnsi="Times New Roman"/>
          <w:sz w:val="28"/>
          <w:szCs w:val="28"/>
        </w:rPr>
        <w:t>пунктов района</w:t>
      </w:r>
      <w:r>
        <w:rPr>
          <w:rFonts w:ascii="Times New Roman" w:hAnsi="Times New Roman"/>
          <w:sz w:val="28"/>
          <w:szCs w:val="28"/>
        </w:rPr>
        <w:t>:</w:t>
      </w:r>
      <w:r w:rsidR="007F1F08" w:rsidRPr="00275663">
        <w:rPr>
          <w:rFonts w:ascii="Times New Roman" w:hAnsi="Times New Roman"/>
          <w:sz w:val="28"/>
          <w:szCs w:val="28"/>
        </w:rPr>
        <w:t xml:space="preserve"> Бобровский, </w:t>
      </w:r>
      <w:proofErr w:type="spellStart"/>
      <w:r w:rsidR="007F1F08" w:rsidRPr="00275663">
        <w:rPr>
          <w:rFonts w:ascii="Times New Roman" w:hAnsi="Times New Roman"/>
          <w:sz w:val="28"/>
          <w:szCs w:val="28"/>
        </w:rPr>
        <w:t>Пырьях</w:t>
      </w:r>
      <w:proofErr w:type="spellEnd"/>
      <w:r w:rsidR="007F1F08" w:rsidRPr="00275663">
        <w:rPr>
          <w:rFonts w:ascii="Times New Roman" w:hAnsi="Times New Roman"/>
          <w:sz w:val="28"/>
          <w:szCs w:val="28"/>
        </w:rPr>
        <w:t xml:space="preserve">,  Кирпичный,  </w:t>
      </w:r>
      <w:proofErr w:type="spellStart"/>
      <w:r w:rsidR="007F1F08" w:rsidRPr="00275663">
        <w:rPr>
          <w:rFonts w:ascii="Times New Roman" w:hAnsi="Times New Roman"/>
          <w:sz w:val="28"/>
          <w:szCs w:val="28"/>
        </w:rPr>
        <w:t>Луговской</w:t>
      </w:r>
      <w:proofErr w:type="spellEnd"/>
      <w:r w:rsidR="007F1F08" w:rsidRPr="00275663">
        <w:rPr>
          <w:rFonts w:ascii="Times New Roman" w:hAnsi="Times New Roman"/>
          <w:sz w:val="28"/>
          <w:szCs w:val="28"/>
        </w:rPr>
        <w:t xml:space="preserve">,  </w:t>
      </w:r>
      <w:proofErr w:type="spellStart"/>
      <w:r w:rsidR="007F1F08" w:rsidRPr="00275663">
        <w:rPr>
          <w:rFonts w:ascii="Times New Roman" w:hAnsi="Times New Roman"/>
          <w:sz w:val="28"/>
          <w:szCs w:val="28"/>
        </w:rPr>
        <w:t>Цингалы</w:t>
      </w:r>
      <w:proofErr w:type="spellEnd"/>
      <w:r w:rsidR="007F1F08" w:rsidRPr="00275663">
        <w:rPr>
          <w:rFonts w:ascii="Times New Roman" w:hAnsi="Times New Roman"/>
          <w:sz w:val="28"/>
          <w:szCs w:val="28"/>
        </w:rPr>
        <w:t xml:space="preserve">, </w:t>
      </w:r>
      <w:proofErr w:type="spellStart"/>
      <w:r w:rsidR="007F1F08" w:rsidRPr="00275663">
        <w:rPr>
          <w:rFonts w:ascii="Times New Roman" w:hAnsi="Times New Roman"/>
          <w:sz w:val="28"/>
          <w:szCs w:val="28"/>
        </w:rPr>
        <w:t>Кышик</w:t>
      </w:r>
      <w:proofErr w:type="spellEnd"/>
      <w:r w:rsidR="007F1F08" w:rsidRPr="00275663">
        <w:rPr>
          <w:rFonts w:ascii="Times New Roman" w:hAnsi="Times New Roman"/>
          <w:sz w:val="28"/>
          <w:szCs w:val="28"/>
        </w:rPr>
        <w:t xml:space="preserve">, Кедровый, </w:t>
      </w:r>
      <w:proofErr w:type="spellStart"/>
      <w:r w:rsidR="007F1F08" w:rsidRPr="00275663">
        <w:rPr>
          <w:rFonts w:ascii="Times New Roman" w:hAnsi="Times New Roman"/>
          <w:sz w:val="28"/>
          <w:szCs w:val="28"/>
        </w:rPr>
        <w:t>Лугофилинская</w:t>
      </w:r>
      <w:proofErr w:type="spellEnd"/>
      <w:r w:rsidR="007F1F08" w:rsidRPr="00275663">
        <w:rPr>
          <w:rFonts w:ascii="Times New Roman" w:hAnsi="Times New Roman"/>
          <w:sz w:val="28"/>
          <w:szCs w:val="28"/>
        </w:rPr>
        <w:t xml:space="preserve">, </w:t>
      </w:r>
      <w:proofErr w:type="spellStart"/>
      <w:r w:rsidR="007F1F08" w:rsidRPr="00275663">
        <w:rPr>
          <w:rFonts w:ascii="Times New Roman" w:hAnsi="Times New Roman"/>
          <w:sz w:val="28"/>
          <w:szCs w:val="28"/>
        </w:rPr>
        <w:t>Чембакчина</w:t>
      </w:r>
      <w:proofErr w:type="spellEnd"/>
      <w:r w:rsidR="007F1F08" w:rsidRPr="00275663">
        <w:rPr>
          <w:rFonts w:ascii="Times New Roman" w:hAnsi="Times New Roman"/>
          <w:sz w:val="28"/>
          <w:szCs w:val="28"/>
        </w:rPr>
        <w:t xml:space="preserve">,  Белогорье, </w:t>
      </w:r>
      <w:proofErr w:type="spellStart"/>
      <w:r w:rsidR="007F1F08" w:rsidRPr="00275663">
        <w:rPr>
          <w:rFonts w:ascii="Times New Roman" w:hAnsi="Times New Roman"/>
          <w:sz w:val="28"/>
          <w:szCs w:val="28"/>
        </w:rPr>
        <w:t>Ягурьях</w:t>
      </w:r>
      <w:proofErr w:type="spellEnd"/>
      <w:r w:rsidR="007F1F08" w:rsidRPr="00275663">
        <w:rPr>
          <w:rFonts w:ascii="Times New Roman" w:hAnsi="Times New Roman"/>
          <w:sz w:val="28"/>
          <w:szCs w:val="28"/>
        </w:rPr>
        <w:t xml:space="preserve">, Елизарово, Троица, </w:t>
      </w:r>
      <w:proofErr w:type="spellStart"/>
      <w:r w:rsidR="007F1F08" w:rsidRPr="00275663">
        <w:rPr>
          <w:rFonts w:ascii="Times New Roman" w:hAnsi="Times New Roman"/>
          <w:sz w:val="28"/>
          <w:szCs w:val="28"/>
        </w:rPr>
        <w:t>Селиярово</w:t>
      </w:r>
      <w:proofErr w:type="spellEnd"/>
      <w:r w:rsidR="007F1F08" w:rsidRPr="00275663">
        <w:rPr>
          <w:rFonts w:ascii="Times New Roman" w:hAnsi="Times New Roman"/>
          <w:sz w:val="28"/>
          <w:szCs w:val="28"/>
        </w:rPr>
        <w:t>.</w:t>
      </w:r>
    </w:p>
    <w:p w:rsidR="007F1F08" w:rsidRPr="00275663" w:rsidRDefault="007F1F08" w:rsidP="00090E29">
      <w:pPr>
        <w:autoSpaceDE w:val="0"/>
        <w:autoSpaceDN w:val="0"/>
        <w:adjustRightInd w:val="0"/>
        <w:spacing w:after="0" w:line="288" w:lineRule="auto"/>
        <w:ind w:firstLine="708"/>
        <w:jc w:val="both"/>
        <w:outlineLvl w:val="1"/>
        <w:rPr>
          <w:rFonts w:ascii="Times New Roman" w:hAnsi="Times New Roman"/>
          <w:sz w:val="28"/>
          <w:szCs w:val="28"/>
        </w:rPr>
      </w:pPr>
      <w:r w:rsidRPr="00275663">
        <w:rPr>
          <w:rFonts w:ascii="Times New Roman" w:hAnsi="Times New Roman"/>
          <w:sz w:val="28"/>
          <w:szCs w:val="28"/>
        </w:rPr>
        <w:t>Департаментом строительства, архитектуры и ЖКХ администрации района выдано 24</w:t>
      </w:r>
      <w:r w:rsidR="0019429B">
        <w:rPr>
          <w:rFonts w:ascii="Times New Roman" w:hAnsi="Times New Roman"/>
          <w:sz w:val="28"/>
          <w:szCs w:val="28"/>
        </w:rPr>
        <w:t>0</w:t>
      </w:r>
      <w:r w:rsidRPr="00275663">
        <w:rPr>
          <w:rFonts w:ascii="Times New Roman" w:hAnsi="Times New Roman"/>
          <w:sz w:val="28"/>
          <w:szCs w:val="28"/>
        </w:rPr>
        <w:t xml:space="preserve"> разрешительных документ</w:t>
      </w:r>
      <w:r w:rsidR="00071D67">
        <w:rPr>
          <w:rFonts w:ascii="Times New Roman" w:hAnsi="Times New Roman"/>
          <w:sz w:val="28"/>
          <w:szCs w:val="28"/>
        </w:rPr>
        <w:t>ов</w:t>
      </w:r>
      <w:r w:rsidRPr="00275663">
        <w:rPr>
          <w:rFonts w:ascii="Times New Roman" w:hAnsi="Times New Roman"/>
          <w:sz w:val="28"/>
          <w:szCs w:val="28"/>
        </w:rPr>
        <w:t xml:space="preserve">: </w:t>
      </w:r>
    </w:p>
    <w:p w:rsidR="007F1F08" w:rsidRPr="00275663" w:rsidRDefault="007F1F08" w:rsidP="00090E29">
      <w:pPr>
        <w:autoSpaceDE w:val="0"/>
        <w:autoSpaceDN w:val="0"/>
        <w:adjustRightInd w:val="0"/>
        <w:spacing w:after="0" w:line="288" w:lineRule="auto"/>
        <w:ind w:firstLine="708"/>
        <w:jc w:val="both"/>
        <w:outlineLvl w:val="1"/>
        <w:rPr>
          <w:rFonts w:ascii="Times New Roman" w:hAnsi="Times New Roman"/>
          <w:sz w:val="28"/>
          <w:szCs w:val="28"/>
        </w:rPr>
      </w:pPr>
      <w:r w:rsidRPr="00275663">
        <w:rPr>
          <w:rFonts w:ascii="Times New Roman" w:hAnsi="Times New Roman"/>
          <w:sz w:val="28"/>
          <w:szCs w:val="28"/>
        </w:rPr>
        <w:t>разрешение на строительство - 111, в том числе под индивидуальную застройку – 47</w:t>
      </w:r>
      <w:r w:rsidR="00E707E6">
        <w:rPr>
          <w:rFonts w:ascii="Times New Roman" w:hAnsi="Times New Roman"/>
          <w:sz w:val="28"/>
          <w:szCs w:val="28"/>
        </w:rPr>
        <w:t xml:space="preserve"> (площадью 4779,06 </w:t>
      </w:r>
      <w:r w:rsidR="00071D67">
        <w:rPr>
          <w:rFonts w:ascii="Times New Roman" w:hAnsi="Times New Roman"/>
          <w:sz w:val="28"/>
          <w:szCs w:val="28"/>
        </w:rPr>
        <w:t>кв</w:t>
      </w:r>
      <w:proofErr w:type="gramStart"/>
      <w:r w:rsidR="00071D67">
        <w:rPr>
          <w:rFonts w:ascii="Times New Roman" w:hAnsi="Times New Roman"/>
          <w:sz w:val="28"/>
          <w:szCs w:val="28"/>
        </w:rPr>
        <w:t>.м</w:t>
      </w:r>
      <w:proofErr w:type="gramEnd"/>
      <w:r w:rsidR="00E707E6">
        <w:rPr>
          <w:rFonts w:ascii="Times New Roman" w:hAnsi="Times New Roman"/>
          <w:sz w:val="28"/>
          <w:szCs w:val="28"/>
        </w:rPr>
        <w:t>)</w:t>
      </w:r>
      <w:r w:rsidRPr="00275663">
        <w:rPr>
          <w:rFonts w:ascii="Times New Roman" w:hAnsi="Times New Roman"/>
          <w:sz w:val="28"/>
          <w:szCs w:val="28"/>
        </w:rPr>
        <w:t>,</w:t>
      </w:r>
      <w:r w:rsidR="00E707E6">
        <w:rPr>
          <w:rFonts w:ascii="Times New Roman" w:hAnsi="Times New Roman"/>
          <w:sz w:val="28"/>
          <w:szCs w:val="28"/>
        </w:rPr>
        <w:t xml:space="preserve"> </w:t>
      </w:r>
      <w:r w:rsidRPr="00275663">
        <w:rPr>
          <w:rFonts w:ascii="Times New Roman" w:hAnsi="Times New Roman"/>
          <w:sz w:val="28"/>
          <w:szCs w:val="28"/>
        </w:rPr>
        <w:t xml:space="preserve"> многоквартирные дома – </w:t>
      </w:r>
      <w:r w:rsidR="00E707E6">
        <w:rPr>
          <w:rFonts w:ascii="Times New Roman" w:hAnsi="Times New Roman"/>
          <w:sz w:val="28"/>
          <w:szCs w:val="28"/>
        </w:rPr>
        <w:t xml:space="preserve">41 (площадью 16535,75 </w:t>
      </w:r>
      <w:r w:rsidR="00071D67">
        <w:rPr>
          <w:rFonts w:ascii="Times New Roman" w:hAnsi="Times New Roman"/>
          <w:sz w:val="28"/>
          <w:szCs w:val="28"/>
        </w:rPr>
        <w:t>кв.</w:t>
      </w:r>
      <w:r w:rsidR="00E707E6">
        <w:rPr>
          <w:rFonts w:ascii="Times New Roman" w:hAnsi="Times New Roman"/>
          <w:sz w:val="28"/>
          <w:szCs w:val="28"/>
        </w:rPr>
        <w:t>м)</w:t>
      </w:r>
      <w:r w:rsidRPr="00275663">
        <w:rPr>
          <w:rFonts w:ascii="Times New Roman" w:hAnsi="Times New Roman"/>
          <w:sz w:val="28"/>
          <w:szCs w:val="28"/>
        </w:rPr>
        <w:t>, нежилые объекты - 2</w:t>
      </w:r>
      <w:r w:rsidR="00E707E6">
        <w:rPr>
          <w:rFonts w:ascii="Times New Roman" w:hAnsi="Times New Roman"/>
          <w:sz w:val="28"/>
          <w:szCs w:val="28"/>
        </w:rPr>
        <w:t>3</w:t>
      </w:r>
      <w:r w:rsidRPr="00275663">
        <w:rPr>
          <w:rFonts w:ascii="Times New Roman" w:hAnsi="Times New Roman"/>
          <w:sz w:val="28"/>
          <w:szCs w:val="28"/>
        </w:rPr>
        <w:t>;</w:t>
      </w:r>
    </w:p>
    <w:p w:rsidR="007F1F08" w:rsidRPr="00275663" w:rsidRDefault="00071D67" w:rsidP="00090E29">
      <w:pPr>
        <w:pStyle w:val="a4"/>
        <w:tabs>
          <w:tab w:val="left" w:pos="0"/>
        </w:tabs>
        <w:spacing w:after="0" w:line="288" w:lineRule="auto"/>
        <w:ind w:left="0"/>
        <w:jc w:val="both"/>
        <w:outlineLvl w:val="0"/>
        <w:rPr>
          <w:rFonts w:ascii="Times New Roman" w:hAnsi="Times New Roman"/>
          <w:sz w:val="28"/>
          <w:szCs w:val="28"/>
        </w:rPr>
      </w:pPr>
      <w:r>
        <w:rPr>
          <w:rFonts w:ascii="Times New Roman" w:hAnsi="Times New Roman"/>
          <w:sz w:val="28"/>
          <w:szCs w:val="28"/>
        </w:rPr>
        <w:tab/>
      </w:r>
      <w:r w:rsidR="007F1F08" w:rsidRPr="00275663">
        <w:rPr>
          <w:rFonts w:ascii="Times New Roman" w:hAnsi="Times New Roman"/>
          <w:sz w:val="28"/>
          <w:szCs w:val="28"/>
        </w:rPr>
        <w:t>разрешение на ввод в эксплуатацию объектов –</w:t>
      </w:r>
      <w:r w:rsidR="007F1F08" w:rsidRPr="00275663">
        <w:rPr>
          <w:rFonts w:ascii="Times New Roman" w:hAnsi="Times New Roman"/>
          <w:color w:val="FF0000"/>
          <w:sz w:val="28"/>
          <w:szCs w:val="28"/>
        </w:rPr>
        <w:t xml:space="preserve"> </w:t>
      </w:r>
      <w:r w:rsidR="007F1F08" w:rsidRPr="00275663">
        <w:rPr>
          <w:rFonts w:ascii="Times New Roman" w:hAnsi="Times New Roman"/>
          <w:color w:val="000000"/>
          <w:sz w:val="28"/>
          <w:szCs w:val="28"/>
        </w:rPr>
        <w:t>1</w:t>
      </w:r>
      <w:r w:rsidR="00E707E6">
        <w:rPr>
          <w:rFonts w:ascii="Times New Roman" w:hAnsi="Times New Roman"/>
          <w:color w:val="000000"/>
          <w:sz w:val="28"/>
          <w:szCs w:val="28"/>
        </w:rPr>
        <w:t>29</w:t>
      </w:r>
      <w:r w:rsidR="007F1F08" w:rsidRPr="00275663">
        <w:rPr>
          <w:rFonts w:ascii="Times New Roman" w:hAnsi="Times New Roman"/>
          <w:color w:val="000000"/>
          <w:sz w:val="28"/>
          <w:szCs w:val="28"/>
        </w:rPr>
        <w:t xml:space="preserve">, </w:t>
      </w:r>
      <w:r w:rsidR="007F1F08" w:rsidRPr="00275663">
        <w:rPr>
          <w:rFonts w:ascii="Times New Roman" w:hAnsi="Times New Roman"/>
          <w:sz w:val="28"/>
          <w:szCs w:val="28"/>
        </w:rPr>
        <w:t xml:space="preserve">в том числе объекты индивидуального жилищного строительства – </w:t>
      </w:r>
      <w:r w:rsidR="00E707E6">
        <w:rPr>
          <w:rFonts w:ascii="Times New Roman" w:hAnsi="Times New Roman"/>
          <w:sz w:val="28"/>
          <w:szCs w:val="28"/>
        </w:rPr>
        <w:t>60</w:t>
      </w:r>
      <w:r w:rsidR="007F1F08" w:rsidRPr="00275663">
        <w:rPr>
          <w:rFonts w:ascii="Times New Roman" w:hAnsi="Times New Roman"/>
          <w:sz w:val="28"/>
          <w:szCs w:val="28"/>
        </w:rPr>
        <w:t xml:space="preserve">, многоквартирные дома – </w:t>
      </w:r>
      <w:r w:rsidR="00E707E6">
        <w:rPr>
          <w:rFonts w:ascii="Times New Roman" w:hAnsi="Times New Roman"/>
          <w:sz w:val="28"/>
          <w:szCs w:val="28"/>
        </w:rPr>
        <w:t>26</w:t>
      </w:r>
      <w:r w:rsidR="007F1F08" w:rsidRPr="00275663">
        <w:rPr>
          <w:rFonts w:ascii="Times New Roman" w:hAnsi="Times New Roman"/>
          <w:sz w:val="28"/>
          <w:szCs w:val="28"/>
        </w:rPr>
        <w:t xml:space="preserve">, </w:t>
      </w:r>
      <w:r w:rsidR="00E707E6">
        <w:rPr>
          <w:rFonts w:ascii="Times New Roman" w:hAnsi="Times New Roman"/>
          <w:sz w:val="28"/>
          <w:szCs w:val="28"/>
        </w:rPr>
        <w:t xml:space="preserve">общежитие – 2, </w:t>
      </w:r>
      <w:r w:rsidR="00E707E6" w:rsidRPr="00275663">
        <w:rPr>
          <w:rFonts w:ascii="Times New Roman" w:hAnsi="Times New Roman"/>
          <w:sz w:val="28"/>
          <w:szCs w:val="28"/>
        </w:rPr>
        <w:t>объекты нефтегазового комплекса – 16</w:t>
      </w:r>
      <w:r w:rsidR="00E707E6">
        <w:rPr>
          <w:rFonts w:ascii="Times New Roman" w:hAnsi="Times New Roman"/>
          <w:sz w:val="28"/>
          <w:szCs w:val="28"/>
        </w:rPr>
        <w:t xml:space="preserve">, </w:t>
      </w:r>
      <w:r w:rsidR="007F1F08" w:rsidRPr="00275663">
        <w:rPr>
          <w:rFonts w:ascii="Times New Roman" w:hAnsi="Times New Roman"/>
          <w:sz w:val="28"/>
          <w:szCs w:val="28"/>
        </w:rPr>
        <w:t xml:space="preserve">нежилые объекты - </w:t>
      </w:r>
      <w:r w:rsidR="0019429B">
        <w:rPr>
          <w:rFonts w:ascii="Times New Roman" w:hAnsi="Times New Roman"/>
          <w:sz w:val="28"/>
          <w:szCs w:val="28"/>
        </w:rPr>
        <w:t>25</w:t>
      </w:r>
      <w:r w:rsidR="007F1F08" w:rsidRPr="00275663">
        <w:rPr>
          <w:rFonts w:ascii="Times New Roman" w:hAnsi="Times New Roman"/>
          <w:sz w:val="28"/>
          <w:szCs w:val="28"/>
        </w:rPr>
        <w:t>.</w:t>
      </w:r>
    </w:p>
    <w:p w:rsidR="00BD7961" w:rsidRPr="00275663" w:rsidRDefault="00BD7961" w:rsidP="00090E29">
      <w:pPr>
        <w:pStyle w:val="af4"/>
        <w:spacing w:before="0" w:beforeAutospacing="0" w:after="0" w:afterAutospacing="0" w:line="288" w:lineRule="auto"/>
        <w:ind w:firstLine="709"/>
        <w:jc w:val="both"/>
        <w:rPr>
          <w:sz w:val="28"/>
          <w:szCs w:val="28"/>
        </w:rPr>
      </w:pPr>
      <w:r w:rsidRPr="00275663">
        <w:rPr>
          <w:sz w:val="28"/>
          <w:szCs w:val="28"/>
        </w:rPr>
        <w:t>В 201</w:t>
      </w:r>
      <w:r w:rsidR="006A196B" w:rsidRPr="00275663">
        <w:rPr>
          <w:sz w:val="28"/>
          <w:szCs w:val="28"/>
        </w:rPr>
        <w:t>2</w:t>
      </w:r>
      <w:r w:rsidRPr="00275663">
        <w:rPr>
          <w:sz w:val="28"/>
          <w:szCs w:val="28"/>
        </w:rPr>
        <w:t xml:space="preserve"> году администрацией была продолжена работа, </w:t>
      </w:r>
      <w:r w:rsidRPr="00275663">
        <w:rPr>
          <w:b/>
          <w:i/>
          <w:sz w:val="28"/>
          <w:szCs w:val="28"/>
        </w:rPr>
        <w:t>связанная со строительством на территории района</w:t>
      </w:r>
      <w:r w:rsidRPr="00275663">
        <w:rPr>
          <w:sz w:val="28"/>
          <w:szCs w:val="28"/>
        </w:rPr>
        <w:t xml:space="preserve">. </w:t>
      </w:r>
    </w:p>
    <w:tbl>
      <w:tblPr>
        <w:tblW w:w="9328" w:type="dxa"/>
        <w:tblInd w:w="-5" w:type="dxa"/>
        <w:tblLayout w:type="fixed"/>
        <w:tblLook w:val="04A0"/>
      </w:tblPr>
      <w:tblGrid>
        <w:gridCol w:w="4366"/>
        <w:gridCol w:w="993"/>
        <w:gridCol w:w="992"/>
        <w:gridCol w:w="993"/>
        <w:gridCol w:w="992"/>
        <w:gridCol w:w="992"/>
      </w:tblGrid>
      <w:tr w:rsidR="00B95C94" w:rsidRPr="00275663" w:rsidTr="0042132E">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C94" w:rsidRPr="00275663" w:rsidRDefault="00B95C94"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B95C94" w:rsidRPr="00275663" w:rsidRDefault="00B95C94"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5C94" w:rsidRPr="00275663" w:rsidRDefault="00B95C94" w:rsidP="00090E29">
            <w:pPr>
              <w:spacing w:after="0" w:line="288" w:lineRule="auto"/>
              <w:jc w:val="center"/>
              <w:rPr>
                <w:rFonts w:ascii="Times New Roman" w:eastAsia="Times New Roman" w:hAnsi="Times New Roman"/>
                <w:b/>
                <w:bCs/>
                <w:sz w:val="28"/>
                <w:szCs w:val="28"/>
                <w:lang w:eastAsia="ru-RU"/>
              </w:rPr>
            </w:pPr>
            <w:proofErr w:type="spellStart"/>
            <w:r w:rsidRPr="00275663">
              <w:rPr>
                <w:rFonts w:ascii="Times New Roman" w:eastAsia="Times New Roman" w:hAnsi="Times New Roman"/>
                <w:b/>
                <w:bCs/>
                <w:sz w:val="28"/>
                <w:szCs w:val="28"/>
                <w:lang w:eastAsia="ru-RU"/>
              </w:rPr>
              <w:t>Югра</w:t>
            </w:r>
            <w:proofErr w:type="spellEnd"/>
            <w:r w:rsidRPr="00275663">
              <w:rPr>
                <w:rFonts w:ascii="Times New Roman" w:eastAsia="Times New Roman" w:hAnsi="Times New Roman"/>
                <w:b/>
                <w:bCs/>
                <w:sz w:val="28"/>
                <w:szCs w:val="28"/>
                <w:lang w:eastAsia="ru-RU"/>
              </w:rPr>
              <w:t xml:space="preserve"> </w:t>
            </w:r>
          </w:p>
        </w:tc>
      </w:tr>
      <w:tr w:rsidR="00B95C94" w:rsidRPr="00275663" w:rsidTr="006D13A5">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B95C94" w:rsidRPr="00275663" w:rsidRDefault="00B95C94" w:rsidP="00090E29">
            <w:pPr>
              <w:spacing w:after="0" w:line="288" w:lineRule="auto"/>
              <w:rPr>
                <w:rFonts w:ascii="Times New Roman" w:eastAsia="Times New Roman" w:hAnsi="Times New Roman"/>
                <w:b/>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95C94" w:rsidRPr="00275663" w:rsidRDefault="00B95C94"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B95C94" w:rsidRPr="00275663" w:rsidRDefault="00B95C94"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B95C94" w:rsidRPr="00275663" w:rsidRDefault="00B95C94"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B95C94" w:rsidRPr="00275663" w:rsidRDefault="00B95C94"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95C94" w:rsidRPr="00275663" w:rsidRDefault="00B95C94"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2012</w:t>
            </w:r>
          </w:p>
        </w:tc>
      </w:tr>
      <w:tr w:rsidR="00B95C94" w:rsidRPr="00275663" w:rsidTr="006D13A5">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DD8" w:rsidRDefault="00B95C94" w:rsidP="00071D67">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Ввод в действие жилых домов, площадь жилых помещений,</w:t>
            </w:r>
            <w:r w:rsidR="00DE224D">
              <w:rPr>
                <w:rFonts w:ascii="Times New Roman" w:eastAsia="Times New Roman" w:hAnsi="Times New Roman"/>
                <w:sz w:val="28"/>
                <w:szCs w:val="28"/>
                <w:lang w:eastAsia="ru-RU"/>
              </w:rPr>
              <w:t xml:space="preserve"> </w:t>
            </w:r>
          </w:p>
          <w:p w:rsidR="00B95C94" w:rsidRPr="00275663" w:rsidRDefault="00DE224D" w:rsidP="00071D67">
            <w:pPr>
              <w:spacing w:after="0" w:line="288"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тыс.</w:t>
            </w:r>
            <w:r w:rsidR="00355DD8">
              <w:rPr>
                <w:rFonts w:ascii="Times New Roman" w:eastAsia="Times New Roman" w:hAnsi="Times New Roman"/>
                <w:sz w:val="28"/>
                <w:szCs w:val="28"/>
                <w:lang w:eastAsia="ru-RU"/>
              </w:rPr>
              <w:t xml:space="preserve"> </w:t>
            </w:r>
            <w:r w:rsidR="00B95C94" w:rsidRPr="00275663">
              <w:rPr>
                <w:rFonts w:ascii="Times New Roman" w:eastAsia="Times New Roman" w:hAnsi="Times New Roman"/>
                <w:sz w:val="28"/>
                <w:szCs w:val="28"/>
                <w:lang w:eastAsia="ru-RU"/>
              </w:rPr>
              <w:t>кв.</w:t>
            </w:r>
            <w:r w:rsidR="00355DD8">
              <w:rPr>
                <w:rFonts w:ascii="Times New Roman" w:eastAsia="Times New Roman" w:hAnsi="Times New Roman"/>
                <w:sz w:val="28"/>
                <w:szCs w:val="28"/>
                <w:lang w:eastAsia="ru-RU"/>
              </w:rPr>
              <w:t xml:space="preserve"> </w:t>
            </w:r>
            <w:r w:rsidR="00B95C94" w:rsidRPr="00275663">
              <w:rPr>
                <w:rFonts w:ascii="Times New Roman" w:eastAsia="Times New Roman" w:hAnsi="Times New Roman"/>
                <w:sz w:val="28"/>
                <w:szCs w:val="28"/>
                <w:lang w:eastAsia="ru-RU"/>
              </w:rPr>
              <w:t>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10,918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9,035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10,933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13,387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1021,8</w:t>
            </w:r>
          </w:p>
        </w:tc>
      </w:tr>
      <w:tr w:rsidR="00B95C94" w:rsidRPr="00275663" w:rsidTr="006D13A5">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Обеспеченность жилыми помещениями в среднем на одного жителя, кв. 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22,7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18,8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18,9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19,4</w:t>
            </w:r>
          </w:p>
        </w:tc>
      </w:tr>
      <w:tr w:rsidR="00B95C94" w:rsidRPr="00275663" w:rsidTr="0042132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Общая площадь жилищного фонда, тыс. кв. м</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368,2</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371,7</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375,4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381,1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30 600</w:t>
            </w:r>
          </w:p>
        </w:tc>
      </w:tr>
      <w:tr w:rsidR="00B95C94" w:rsidRPr="00275663" w:rsidTr="0042132E">
        <w:trPr>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 том числе:</w:t>
            </w:r>
          </w:p>
        </w:tc>
        <w:tc>
          <w:tcPr>
            <w:tcW w:w="993" w:type="dxa"/>
            <w:vMerge/>
            <w:tcBorders>
              <w:top w:val="nil"/>
              <w:left w:val="single" w:sz="4" w:space="0" w:color="auto"/>
              <w:bottom w:val="single" w:sz="4" w:space="0" w:color="auto"/>
              <w:right w:val="single" w:sz="4" w:space="0" w:color="auto"/>
            </w:tcBorders>
            <w:vAlign w:val="center"/>
            <w:hideMark/>
          </w:tcPr>
          <w:p w:rsidR="00B95C94" w:rsidRPr="00275663" w:rsidRDefault="00B95C94" w:rsidP="00090E29">
            <w:pPr>
              <w:spacing w:after="0" w:line="288"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C94" w:rsidRPr="00275663" w:rsidRDefault="00B95C94" w:rsidP="00090E29">
            <w:pPr>
              <w:spacing w:after="0" w:line="288" w:lineRule="auto"/>
              <w:rPr>
                <w:rFonts w:ascii="Times New Roman" w:eastAsia="Times New Roman" w:hAnsi="Times New Roman"/>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C94" w:rsidRPr="00275663" w:rsidRDefault="00B95C94" w:rsidP="00090E29">
            <w:pPr>
              <w:spacing w:after="0" w:line="288"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C94" w:rsidRPr="00275663" w:rsidRDefault="00B95C94" w:rsidP="00090E29">
            <w:pPr>
              <w:spacing w:after="0" w:line="288"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C94" w:rsidRPr="00275663" w:rsidRDefault="00B95C94" w:rsidP="00090E29">
            <w:pPr>
              <w:spacing w:after="0" w:line="288" w:lineRule="auto"/>
              <w:rPr>
                <w:rFonts w:ascii="Times New Roman" w:eastAsia="Times New Roman" w:hAnsi="Times New Roman"/>
                <w:sz w:val="28"/>
                <w:szCs w:val="28"/>
                <w:lang w:eastAsia="ru-RU"/>
              </w:rPr>
            </w:pPr>
          </w:p>
        </w:tc>
      </w:tr>
      <w:tr w:rsidR="00B95C94" w:rsidRPr="00275663" w:rsidTr="0042132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B95C94" w:rsidRPr="00275663" w:rsidRDefault="000F0EE7" w:rsidP="00090E29">
            <w:pPr>
              <w:spacing w:after="0" w:line="288"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ветхое и аварийное жилье,                тыс. </w:t>
            </w:r>
            <w:r w:rsidR="00B95C94" w:rsidRPr="00275663">
              <w:rPr>
                <w:rFonts w:ascii="Times New Roman" w:eastAsia="Times New Roman" w:hAnsi="Times New Roman"/>
                <w:sz w:val="28"/>
                <w:szCs w:val="28"/>
                <w:lang w:eastAsia="ru-RU"/>
              </w:rPr>
              <w:t>кв.</w:t>
            </w:r>
            <w:r>
              <w:rPr>
                <w:rFonts w:ascii="Times New Roman" w:eastAsia="Times New Roman" w:hAnsi="Times New Roman"/>
                <w:sz w:val="28"/>
                <w:szCs w:val="28"/>
                <w:lang w:eastAsia="ru-RU"/>
              </w:rPr>
              <w:t xml:space="preserve"> </w:t>
            </w:r>
            <w:r w:rsidR="00B95C94" w:rsidRPr="00275663">
              <w:rPr>
                <w:rFonts w:ascii="Times New Roman" w:eastAsia="Times New Roman" w:hAnsi="Times New Roman"/>
                <w:sz w:val="28"/>
                <w:szCs w:val="28"/>
                <w:lang w:eastAsia="ru-RU"/>
              </w:rPr>
              <w:t>м</w:t>
            </w:r>
          </w:p>
        </w:tc>
        <w:tc>
          <w:tcPr>
            <w:tcW w:w="993"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57,44</w:t>
            </w:r>
          </w:p>
        </w:tc>
        <w:tc>
          <w:tcPr>
            <w:tcW w:w="992"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55,665</w:t>
            </w:r>
          </w:p>
        </w:tc>
        <w:tc>
          <w:tcPr>
            <w:tcW w:w="993"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60,82</w:t>
            </w:r>
          </w:p>
        </w:tc>
        <w:tc>
          <w:tcPr>
            <w:tcW w:w="992"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53,35</w:t>
            </w:r>
          </w:p>
        </w:tc>
        <w:tc>
          <w:tcPr>
            <w:tcW w:w="992"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2 000</w:t>
            </w:r>
          </w:p>
        </w:tc>
      </w:tr>
      <w:tr w:rsidR="00B95C94" w:rsidRPr="00275663" w:rsidTr="0042132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Доля ветхого и аварийного жилья в общем  объеме жилищного фонда, </w:t>
            </w:r>
            <w:proofErr w:type="gramStart"/>
            <w:r w:rsidRPr="00275663">
              <w:rPr>
                <w:rFonts w:ascii="Times New Roman" w:eastAsia="Times New Roman" w:hAnsi="Times New Roman"/>
                <w:sz w:val="28"/>
                <w:szCs w:val="28"/>
                <w:lang w:eastAsia="ru-RU"/>
              </w:rPr>
              <w:t>в</w:t>
            </w:r>
            <w:proofErr w:type="gramEnd"/>
            <w:r w:rsidR="000F0EE7">
              <w:rPr>
                <w:rFonts w:ascii="Times New Roman" w:eastAsia="Times New Roman" w:hAnsi="Times New Roman"/>
                <w:sz w:val="28"/>
                <w:szCs w:val="28"/>
                <w:lang w:eastAsia="ru-RU"/>
              </w:rPr>
              <w:t xml:space="preserve"> </w:t>
            </w:r>
            <w:r w:rsidRPr="00275663">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15,6</w:t>
            </w:r>
          </w:p>
        </w:tc>
        <w:tc>
          <w:tcPr>
            <w:tcW w:w="992"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15</w:t>
            </w:r>
          </w:p>
        </w:tc>
        <w:tc>
          <w:tcPr>
            <w:tcW w:w="993"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16,2</w:t>
            </w:r>
          </w:p>
        </w:tc>
        <w:tc>
          <w:tcPr>
            <w:tcW w:w="992"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14</w:t>
            </w:r>
          </w:p>
        </w:tc>
        <w:tc>
          <w:tcPr>
            <w:tcW w:w="992" w:type="dxa"/>
            <w:tcBorders>
              <w:top w:val="nil"/>
              <w:left w:val="nil"/>
              <w:bottom w:val="single" w:sz="4" w:space="0" w:color="auto"/>
              <w:right w:val="single" w:sz="4" w:space="0" w:color="auto"/>
            </w:tcBorders>
            <w:shd w:val="clear" w:color="000000" w:fill="FFFFFF"/>
            <w:vAlign w:val="center"/>
            <w:hideMark/>
          </w:tcPr>
          <w:p w:rsidR="00B95C94" w:rsidRPr="00275663" w:rsidRDefault="00B95C94"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6,6</w:t>
            </w:r>
          </w:p>
        </w:tc>
      </w:tr>
    </w:tbl>
    <w:p w:rsidR="00B95C94" w:rsidRPr="00275663" w:rsidRDefault="00B95C94" w:rsidP="00090E29">
      <w:pPr>
        <w:pStyle w:val="a8"/>
        <w:spacing w:line="288" w:lineRule="auto"/>
        <w:ind w:firstLine="708"/>
        <w:jc w:val="both"/>
        <w:rPr>
          <w:sz w:val="28"/>
          <w:szCs w:val="28"/>
        </w:rPr>
      </w:pPr>
    </w:p>
    <w:p w:rsidR="00A832E2" w:rsidRPr="00275663" w:rsidRDefault="00A832E2" w:rsidP="00090E29">
      <w:pPr>
        <w:pStyle w:val="a8"/>
        <w:spacing w:line="288" w:lineRule="auto"/>
        <w:ind w:firstLine="708"/>
        <w:jc w:val="both"/>
        <w:rPr>
          <w:sz w:val="28"/>
          <w:szCs w:val="28"/>
        </w:rPr>
      </w:pPr>
      <w:r w:rsidRPr="00275663">
        <w:rPr>
          <w:sz w:val="28"/>
          <w:szCs w:val="28"/>
        </w:rPr>
        <w:t>Ввод жилья на территории района в 2012 году составил 13,</w:t>
      </w:r>
      <w:r w:rsidR="00754A55">
        <w:rPr>
          <w:sz w:val="28"/>
          <w:szCs w:val="28"/>
        </w:rPr>
        <w:t>4</w:t>
      </w:r>
      <w:r w:rsidRPr="00275663">
        <w:rPr>
          <w:sz w:val="28"/>
          <w:szCs w:val="28"/>
        </w:rPr>
        <w:t xml:space="preserve"> тыс.кв</w:t>
      </w:r>
      <w:proofErr w:type="gramStart"/>
      <w:r w:rsidRPr="00275663">
        <w:rPr>
          <w:sz w:val="28"/>
          <w:szCs w:val="28"/>
        </w:rPr>
        <w:t>.м</w:t>
      </w:r>
      <w:proofErr w:type="gramEnd"/>
      <w:r w:rsidRPr="00275663">
        <w:rPr>
          <w:sz w:val="28"/>
          <w:szCs w:val="28"/>
        </w:rPr>
        <w:t>етров, что на 2,4</w:t>
      </w:r>
      <w:r w:rsidR="00754A55">
        <w:rPr>
          <w:sz w:val="28"/>
          <w:szCs w:val="28"/>
        </w:rPr>
        <w:t>5</w:t>
      </w:r>
      <w:r w:rsidRPr="00275663">
        <w:rPr>
          <w:sz w:val="28"/>
          <w:szCs w:val="28"/>
        </w:rPr>
        <w:t xml:space="preserve"> </w:t>
      </w:r>
      <w:r w:rsidR="00EC52BE">
        <w:rPr>
          <w:sz w:val="28"/>
          <w:szCs w:val="28"/>
        </w:rPr>
        <w:t xml:space="preserve">тыс. </w:t>
      </w:r>
      <w:r w:rsidRPr="00275663">
        <w:rPr>
          <w:sz w:val="28"/>
          <w:szCs w:val="28"/>
        </w:rPr>
        <w:t xml:space="preserve">кв. метров больше, чем в 2011 году (район находится на 7 месте по вводу жилья на душу населения среди всех муниципальных образований автономного округа). Индивидуальное </w:t>
      </w:r>
      <w:r w:rsidR="00EC52BE">
        <w:rPr>
          <w:sz w:val="28"/>
          <w:szCs w:val="28"/>
        </w:rPr>
        <w:t xml:space="preserve">жилищное строительство составило </w:t>
      </w:r>
      <w:r w:rsidRPr="00275663">
        <w:rPr>
          <w:sz w:val="28"/>
          <w:szCs w:val="28"/>
        </w:rPr>
        <w:t>5,8 тыс. кв. метров или</w:t>
      </w:r>
      <w:r w:rsidRPr="00275663">
        <w:rPr>
          <w:color w:val="0070C0"/>
          <w:sz w:val="28"/>
          <w:szCs w:val="28"/>
        </w:rPr>
        <w:t xml:space="preserve"> </w:t>
      </w:r>
      <w:r w:rsidRPr="00275663">
        <w:rPr>
          <w:sz w:val="28"/>
          <w:szCs w:val="28"/>
        </w:rPr>
        <w:t xml:space="preserve">41,3% от общего объема введенного жилья, увеличившись по сравнению с соответствующим </w:t>
      </w:r>
      <w:r w:rsidRPr="00275663">
        <w:rPr>
          <w:sz w:val="28"/>
          <w:szCs w:val="28"/>
        </w:rPr>
        <w:lastRenderedPageBreak/>
        <w:t>периодом 2011 года в 3,4 раза (1</w:t>
      </w:r>
      <w:r w:rsidR="00EC52BE">
        <w:rPr>
          <w:sz w:val="28"/>
          <w:szCs w:val="28"/>
        </w:rPr>
        <w:t>,78 тыс.</w:t>
      </w:r>
      <w:r w:rsidRPr="00275663">
        <w:rPr>
          <w:sz w:val="28"/>
          <w:szCs w:val="28"/>
        </w:rPr>
        <w:t>кв. метр</w:t>
      </w:r>
      <w:r w:rsidR="00EC52BE">
        <w:rPr>
          <w:sz w:val="28"/>
          <w:szCs w:val="28"/>
        </w:rPr>
        <w:t>ов</w:t>
      </w:r>
      <w:r w:rsidRPr="00275663">
        <w:rPr>
          <w:sz w:val="28"/>
          <w:szCs w:val="28"/>
        </w:rPr>
        <w:t>).</w:t>
      </w:r>
    </w:p>
    <w:p w:rsidR="00930EC8" w:rsidRPr="00275663" w:rsidRDefault="00930EC8" w:rsidP="00090E29">
      <w:pPr>
        <w:pStyle w:val="a8"/>
        <w:spacing w:line="288" w:lineRule="auto"/>
        <w:ind w:firstLine="708"/>
        <w:jc w:val="both"/>
        <w:rPr>
          <w:sz w:val="28"/>
          <w:szCs w:val="28"/>
        </w:rPr>
      </w:pPr>
      <w:r w:rsidRPr="00275663">
        <w:rPr>
          <w:sz w:val="28"/>
          <w:szCs w:val="28"/>
        </w:rPr>
        <w:t xml:space="preserve">Для </w:t>
      </w:r>
      <w:r w:rsidR="00A832E2" w:rsidRPr="00275663">
        <w:rPr>
          <w:sz w:val="28"/>
          <w:szCs w:val="28"/>
        </w:rPr>
        <w:t xml:space="preserve">увеличения жилищного строительства </w:t>
      </w:r>
      <w:r w:rsidRPr="00275663">
        <w:rPr>
          <w:sz w:val="28"/>
          <w:szCs w:val="28"/>
        </w:rPr>
        <w:t>на территории</w:t>
      </w:r>
      <w:r w:rsidR="00A832E2" w:rsidRPr="00275663">
        <w:rPr>
          <w:sz w:val="28"/>
          <w:szCs w:val="28"/>
        </w:rPr>
        <w:t xml:space="preserve"> </w:t>
      </w:r>
      <w:r w:rsidRPr="00275663">
        <w:rPr>
          <w:sz w:val="28"/>
          <w:szCs w:val="28"/>
        </w:rPr>
        <w:t xml:space="preserve">муниципального образования администрацией района осуществлялось </w:t>
      </w:r>
      <w:r w:rsidR="00DE224D">
        <w:rPr>
          <w:sz w:val="28"/>
          <w:szCs w:val="28"/>
        </w:rPr>
        <w:t xml:space="preserve">приобретение жилых помещений и </w:t>
      </w:r>
      <w:r w:rsidRPr="00275663">
        <w:rPr>
          <w:sz w:val="28"/>
          <w:szCs w:val="28"/>
        </w:rPr>
        <w:t xml:space="preserve">предоставление мер государственной и муниципальной поддержки через </w:t>
      </w:r>
      <w:r w:rsidR="00A832E2" w:rsidRPr="00275663">
        <w:rPr>
          <w:sz w:val="28"/>
          <w:szCs w:val="28"/>
        </w:rPr>
        <w:t xml:space="preserve">соответствующие целевые программы. </w:t>
      </w:r>
      <w:proofErr w:type="gramStart"/>
      <w:r w:rsidR="00A832E2" w:rsidRPr="00275663">
        <w:rPr>
          <w:sz w:val="28"/>
          <w:szCs w:val="28"/>
        </w:rPr>
        <w:t>В рамках целевой программы</w:t>
      </w:r>
      <w:r w:rsidRPr="00275663">
        <w:rPr>
          <w:sz w:val="28"/>
          <w:szCs w:val="28"/>
        </w:rPr>
        <w:t xml:space="preserve"> района</w:t>
      </w:r>
      <w:r w:rsidR="00A832E2" w:rsidRPr="00275663">
        <w:rPr>
          <w:sz w:val="28"/>
          <w:szCs w:val="28"/>
        </w:rPr>
        <w:t xml:space="preserve"> «Комплексное развитие жилищного строительства на территории Ханты-Мансийского района на 2011–2013 годы» были заключены  договоры купли-продажи, по которым приобретено 45 квартир на сумму 116,3 млн.</w:t>
      </w:r>
      <w:r w:rsidR="00071D67">
        <w:rPr>
          <w:sz w:val="28"/>
          <w:szCs w:val="28"/>
        </w:rPr>
        <w:t xml:space="preserve"> </w:t>
      </w:r>
      <w:r w:rsidR="00A832E2" w:rsidRPr="00275663">
        <w:rPr>
          <w:sz w:val="28"/>
          <w:szCs w:val="28"/>
        </w:rPr>
        <w:t xml:space="preserve">рублей в 9 </w:t>
      </w:r>
      <w:r w:rsidRPr="00275663">
        <w:rPr>
          <w:sz w:val="28"/>
          <w:szCs w:val="28"/>
        </w:rPr>
        <w:t xml:space="preserve">населенных пунктах района и </w:t>
      </w:r>
      <w:r w:rsidR="00A832E2" w:rsidRPr="00275663">
        <w:rPr>
          <w:sz w:val="28"/>
          <w:szCs w:val="28"/>
        </w:rPr>
        <w:t xml:space="preserve">договоры на участие в долевом строительстве 83 квартир на сумму </w:t>
      </w:r>
      <w:r w:rsidR="00071D67">
        <w:rPr>
          <w:sz w:val="28"/>
          <w:szCs w:val="28"/>
        </w:rPr>
        <w:t xml:space="preserve">         </w:t>
      </w:r>
      <w:r w:rsidR="00A832E2" w:rsidRPr="00275663">
        <w:rPr>
          <w:sz w:val="28"/>
          <w:szCs w:val="28"/>
        </w:rPr>
        <w:t>228,8 млн.</w:t>
      </w:r>
      <w:r w:rsidR="00071D67">
        <w:rPr>
          <w:sz w:val="28"/>
          <w:szCs w:val="28"/>
        </w:rPr>
        <w:t xml:space="preserve"> </w:t>
      </w:r>
      <w:r w:rsidR="00A832E2" w:rsidRPr="00275663">
        <w:rPr>
          <w:sz w:val="28"/>
          <w:szCs w:val="28"/>
        </w:rPr>
        <w:t>рублей в 10 населенных пунктах района.</w:t>
      </w:r>
      <w:proofErr w:type="gramEnd"/>
      <w:r w:rsidR="00A832E2" w:rsidRPr="00275663">
        <w:rPr>
          <w:sz w:val="28"/>
          <w:szCs w:val="28"/>
        </w:rPr>
        <w:t xml:space="preserve">  </w:t>
      </w:r>
      <w:proofErr w:type="gramStart"/>
      <w:r w:rsidR="00A832E2" w:rsidRPr="00275663">
        <w:rPr>
          <w:sz w:val="28"/>
          <w:szCs w:val="28"/>
        </w:rPr>
        <w:t>В рамках программы администрацией</w:t>
      </w:r>
      <w:r w:rsidRPr="00275663">
        <w:rPr>
          <w:sz w:val="28"/>
          <w:szCs w:val="28"/>
        </w:rPr>
        <w:t xml:space="preserve"> </w:t>
      </w:r>
      <w:r w:rsidR="00071D67">
        <w:rPr>
          <w:sz w:val="28"/>
          <w:szCs w:val="28"/>
        </w:rPr>
        <w:t xml:space="preserve">района </w:t>
      </w:r>
      <w:r w:rsidRPr="00275663">
        <w:rPr>
          <w:sz w:val="28"/>
          <w:szCs w:val="28"/>
        </w:rPr>
        <w:t>денежные средства направлены</w:t>
      </w:r>
      <w:r w:rsidR="00071D67">
        <w:rPr>
          <w:sz w:val="28"/>
          <w:szCs w:val="28"/>
        </w:rPr>
        <w:t>:</w:t>
      </w:r>
      <w:r w:rsidRPr="00275663">
        <w:rPr>
          <w:sz w:val="28"/>
          <w:szCs w:val="28"/>
        </w:rPr>
        <w:t xml:space="preserve"> на </w:t>
      </w:r>
      <w:r w:rsidR="00A832E2" w:rsidRPr="00275663">
        <w:rPr>
          <w:sz w:val="28"/>
          <w:szCs w:val="28"/>
        </w:rPr>
        <w:t xml:space="preserve">строительство 8-ми квартирного жилого дома в с. </w:t>
      </w:r>
      <w:proofErr w:type="spellStart"/>
      <w:r w:rsidR="00A832E2" w:rsidRPr="00275663">
        <w:rPr>
          <w:sz w:val="28"/>
          <w:szCs w:val="28"/>
        </w:rPr>
        <w:t>Селиярово</w:t>
      </w:r>
      <w:proofErr w:type="spellEnd"/>
      <w:r w:rsidR="00A832E2" w:rsidRPr="00275663">
        <w:rPr>
          <w:sz w:val="28"/>
          <w:szCs w:val="28"/>
        </w:rPr>
        <w:t xml:space="preserve">, </w:t>
      </w:r>
      <w:r w:rsidR="00C64A22">
        <w:rPr>
          <w:sz w:val="28"/>
          <w:szCs w:val="28"/>
        </w:rPr>
        <w:t xml:space="preserve">2-х квартирного </w:t>
      </w:r>
      <w:r w:rsidR="00A832E2" w:rsidRPr="00275663">
        <w:rPr>
          <w:sz w:val="28"/>
          <w:szCs w:val="28"/>
        </w:rPr>
        <w:t xml:space="preserve">жилого дома в п. </w:t>
      </w:r>
      <w:proofErr w:type="spellStart"/>
      <w:r w:rsidR="00A832E2" w:rsidRPr="00275663">
        <w:rPr>
          <w:sz w:val="28"/>
          <w:szCs w:val="28"/>
        </w:rPr>
        <w:t>Горноправдинске</w:t>
      </w:r>
      <w:proofErr w:type="spellEnd"/>
      <w:r w:rsidR="00A832E2" w:rsidRPr="00275663">
        <w:rPr>
          <w:sz w:val="28"/>
          <w:szCs w:val="28"/>
        </w:rPr>
        <w:t>,</w:t>
      </w:r>
      <w:r w:rsidRPr="00275663">
        <w:rPr>
          <w:sz w:val="28"/>
          <w:szCs w:val="28"/>
        </w:rPr>
        <w:t xml:space="preserve"> </w:t>
      </w:r>
      <w:r w:rsidR="00A832E2" w:rsidRPr="00275663">
        <w:rPr>
          <w:sz w:val="28"/>
          <w:szCs w:val="28"/>
        </w:rPr>
        <w:t xml:space="preserve">капитальный ремонт многоквартирных жилых домов </w:t>
      </w:r>
      <w:r w:rsidR="00071D67">
        <w:rPr>
          <w:sz w:val="28"/>
          <w:szCs w:val="28"/>
        </w:rPr>
        <w:t xml:space="preserve">  </w:t>
      </w:r>
      <w:r w:rsidR="00A832E2" w:rsidRPr="00275663">
        <w:rPr>
          <w:sz w:val="28"/>
          <w:szCs w:val="28"/>
        </w:rPr>
        <w:t xml:space="preserve">№ 2, 4, 6  по ул. </w:t>
      </w:r>
      <w:proofErr w:type="spellStart"/>
      <w:r w:rsidR="00A832E2" w:rsidRPr="00275663">
        <w:rPr>
          <w:sz w:val="28"/>
          <w:szCs w:val="28"/>
        </w:rPr>
        <w:t>Ханты-Мансийская</w:t>
      </w:r>
      <w:proofErr w:type="spellEnd"/>
      <w:r w:rsidR="00A832E2" w:rsidRPr="00275663">
        <w:rPr>
          <w:sz w:val="28"/>
          <w:szCs w:val="28"/>
        </w:rPr>
        <w:t xml:space="preserve"> в п. </w:t>
      </w:r>
      <w:proofErr w:type="spellStart"/>
      <w:r w:rsidR="00A832E2" w:rsidRPr="00275663">
        <w:rPr>
          <w:sz w:val="28"/>
          <w:szCs w:val="28"/>
        </w:rPr>
        <w:t>Урманный</w:t>
      </w:r>
      <w:proofErr w:type="spellEnd"/>
      <w:r w:rsidRPr="00275663">
        <w:rPr>
          <w:sz w:val="28"/>
          <w:szCs w:val="28"/>
        </w:rPr>
        <w:t>.</w:t>
      </w:r>
      <w:proofErr w:type="gramEnd"/>
      <w:r w:rsidRPr="00275663">
        <w:rPr>
          <w:sz w:val="28"/>
          <w:szCs w:val="28"/>
        </w:rPr>
        <w:t xml:space="preserve"> В рамках целевой программы района «Переселение жителей из населенных пунктов с низкой плотностью населения и труднодоступных местностей Ханты-Мансийского района (</w:t>
      </w:r>
      <w:proofErr w:type="spellStart"/>
      <w:r w:rsidRPr="00275663">
        <w:rPr>
          <w:sz w:val="28"/>
          <w:szCs w:val="28"/>
        </w:rPr>
        <w:t>с</w:t>
      </w:r>
      <w:proofErr w:type="gramStart"/>
      <w:r w:rsidRPr="00275663">
        <w:rPr>
          <w:sz w:val="28"/>
          <w:szCs w:val="28"/>
        </w:rPr>
        <w:t>.Б</w:t>
      </w:r>
      <w:proofErr w:type="gramEnd"/>
      <w:r w:rsidRPr="00275663">
        <w:rPr>
          <w:sz w:val="28"/>
          <w:szCs w:val="28"/>
        </w:rPr>
        <w:t>азьяны</w:t>
      </w:r>
      <w:proofErr w:type="spellEnd"/>
      <w:r w:rsidRPr="00275663">
        <w:rPr>
          <w:sz w:val="28"/>
          <w:szCs w:val="28"/>
        </w:rPr>
        <w:t xml:space="preserve">, д.Сухорукова) на 2012-2013 годы» в 2012 выданы субсидии для приобретения жилых помещений 20 семьям, проживающим в </w:t>
      </w:r>
      <w:r w:rsidR="00071D67">
        <w:rPr>
          <w:sz w:val="28"/>
          <w:szCs w:val="28"/>
        </w:rPr>
        <w:t xml:space="preserve"> </w:t>
      </w:r>
      <w:r w:rsidRPr="00275663">
        <w:rPr>
          <w:sz w:val="28"/>
          <w:szCs w:val="28"/>
        </w:rPr>
        <w:t xml:space="preserve">д. Сухорукова и 63 семьям, проживающим в с. </w:t>
      </w:r>
      <w:proofErr w:type="spellStart"/>
      <w:r w:rsidRPr="00275663">
        <w:rPr>
          <w:sz w:val="28"/>
          <w:szCs w:val="28"/>
        </w:rPr>
        <w:t>Базьяны</w:t>
      </w:r>
      <w:proofErr w:type="spellEnd"/>
      <w:r w:rsidRPr="00275663">
        <w:rPr>
          <w:sz w:val="28"/>
          <w:szCs w:val="28"/>
        </w:rPr>
        <w:t xml:space="preserve"> на сумму 120,7 млн. рублей, также выплачена выкупная стоимость 10-ти собственникам жилых помещений, </w:t>
      </w:r>
      <w:proofErr w:type="gramStart"/>
      <w:r w:rsidRPr="00275663">
        <w:rPr>
          <w:sz w:val="28"/>
          <w:szCs w:val="28"/>
        </w:rPr>
        <w:t>проживающим</w:t>
      </w:r>
      <w:proofErr w:type="gramEnd"/>
      <w:r w:rsidRPr="00275663">
        <w:rPr>
          <w:sz w:val="28"/>
          <w:szCs w:val="28"/>
        </w:rPr>
        <w:t xml:space="preserve"> в с. </w:t>
      </w:r>
      <w:proofErr w:type="spellStart"/>
      <w:r w:rsidRPr="00275663">
        <w:rPr>
          <w:sz w:val="28"/>
          <w:szCs w:val="28"/>
        </w:rPr>
        <w:t>Базьяны</w:t>
      </w:r>
      <w:proofErr w:type="spellEnd"/>
      <w:r w:rsidRPr="00275663">
        <w:rPr>
          <w:sz w:val="28"/>
          <w:szCs w:val="28"/>
        </w:rPr>
        <w:t xml:space="preserve"> и 1-му собственнику жилого помещения, проживающему в д. Сухорукова в объеме 25,2 млн. рублей. В результате, на предоставленную меру государственной поддержки вышеуказанные граждане приобрели у ЗАО «СК ВНСС» 95 жилых помещений в д. Ярки Ханты-Мансийского района. </w:t>
      </w:r>
    </w:p>
    <w:p w:rsidR="00930EC8" w:rsidRPr="00275663" w:rsidRDefault="00930EC8" w:rsidP="00090E29">
      <w:pPr>
        <w:autoSpaceDE w:val="0"/>
        <w:autoSpaceDN w:val="0"/>
        <w:adjustRightInd w:val="0"/>
        <w:spacing w:after="0" w:line="288" w:lineRule="auto"/>
        <w:ind w:firstLine="540"/>
        <w:jc w:val="both"/>
        <w:rPr>
          <w:rFonts w:ascii="Times New Roman" w:hAnsi="Times New Roman"/>
          <w:sz w:val="28"/>
          <w:szCs w:val="28"/>
        </w:rPr>
      </w:pPr>
      <w:proofErr w:type="gramStart"/>
      <w:r w:rsidRPr="00275663">
        <w:rPr>
          <w:rFonts w:ascii="Times New Roman" w:hAnsi="Times New Roman"/>
          <w:sz w:val="28"/>
          <w:szCs w:val="28"/>
        </w:rPr>
        <w:t xml:space="preserve">В рамках исполнения постановления Правительства автономного округа  от 10 октября 2006 года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для приобретения жилых помещений в собственность» в 2012 году были предоставлены 3 субсидии ветеранам боевых действий на общую сумму 2, 1 млн. рублей.</w:t>
      </w:r>
      <w:proofErr w:type="gramEnd"/>
    </w:p>
    <w:p w:rsidR="00930EC8" w:rsidRPr="00275663" w:rsidRDefault="00930EC8" w:rsidP="00090E29">
      <w:pPr>
        <w:autoSpaceDE w:val="0"/>
        <w:autoSpaceDN w:val="0"/>
        <w:adjustRightInd w:val="0"/>
        <w:spacing w:after="0" w:line="288" w:lineRule="auto"/>
        <w:ind w:firstLine="540"/>
        <w:jc w:val="both"/>
        <w:rPr>
          <w:rFonts w:ascii="Times New Roman" w:hAnsi="Times New Roman"/>
          <w:sz w:val="28"/>
          <w:szCs w:val="28"/>
        </w:rPr>
      </w:pPr>
      <w:r w:rsidRPr="00275663">
        <w:rPr>
          <w:rFonts w:ascii="Times New Roman" w:hAnsi="Times New Roman"/>
          <w:sz w:val="28"/>
          <w:szCs w:val="28"/>
        </w:rPr>
        <w:t xml:space="preserve">По целевой программе автономного округа «Улучшение жилищных условий населения Ханты-Мансийского автономного </w:t>
      </w:r>
      <w:proofErr w:type="spellStart"/>
      <w:r w:rsidRPr="00275663">
        <w:rPr>
          <w:rFonts w:ascii="Times New Roman" w:hAnsi="Times New Roman"/>
          <w:sz w:val="28"/>
          <w:szCs w:val="28"/>
        </w:rPr>
        <w:t>округа-Югры</w:t>
      </w:r>
      <w:proofErr w:type="spellEnd"/>
      <w:r w:rsidRPr="00275663">
        <w:rPr>
          <w:rFonts w:ascii="Times New Roman" w:hAnsi="Times New Roman"/>
          <w:sz w:val="28"/>
          <w:szCs w:val="28"/>
        </w:rPr>
        <w:t xml:space="preserve"> на </w:t>
      </w:r>
      <w:r w:rsidR="00071D67">
        <w:rPr>
          <w:rFonts w:ascii="Times New Roman" w:hAnsi="Times New Roman"/>
          <w:sz w:val="28"/>
          <w:szCs w:val="28"/>
        </w:rPr>
        <w:t xml:space="preserve">   </w:t>
      </w:r>
      <w:r w:rsidRPr="00275663">
        <w:rPr>
          <w:rFonts w:ascii="Times New Roman" w:hAnsi="Times New Roman"/>
          <w:sz w:val="28"/>
          <w:szCs w:val="28"/>
        </w:rPr>
        <w:t>2011-2013</w:t>
      </w:r>
      <w:r w:rsidR="00071D67">
        <w:rPr>
          <w:rFonts w:ascii="Times New Roman" w:hAnsi="Times New Roman"/>
          <w:sz w:val="28"/>
          <w:szCs w:val="28"/>
        </w:rPr>
        <w:t xml:space="preserve"> </w:t>
      </w:r>
      <w:proofErr w:type="spellStart"/>
      <w:proofErr w:type="gramStart"/>
      <w:r w:rsidRPr="00275663">
        <w:rPr>
          <w:rFonts w:ascii="Times New Roman" w:hAnsi="Times New Roman"/>
          <w:sz w:val="28"/>
          <w:szCs w:val="28"/>
        </w:rPr>
        <w:t>гг</w:t>
      </w:r>
      <w:proofErr w:type="spellEnd"/>
      <w:proofErr w:type="gramEnd"/>
      <w:r w:rsidRPr="00275663">
        <w:rPr>
          <w:rFonts w:ascii="Times New Roman" w:hAnsi="Times New Roman"/>
          <w:sz w:val="28"/>
          <w:szCs w:val="28"/>
        </w:rPr>
        <w:t xml:space="preserve"> и на период до 2015</w:t>
      </w:r>
      <w:r w:rsidR="00071D67">
        <w:rPr>
          <w:rFonts w:ascii="Times New Roman" w:hAnsi="Times New Roman"/>
          <w:sz w:val="28"/>
          <w:szCs w:val="28"/>
        </w:rPr>
        <w:t xml:space="preserve"> </w:t>
      </w:r>
      <w:r w:rsidRPr="00275663">
        <w:rPr>
          <w:rFonts w:ascii="Times New Roman" w:hAnsi="Times New Roman"/>
          <w:sz w:val="28"/>
          <w:szCs w:val="28"/>
        </w:rPr>
        <w:t>г</w:t>
      </w:r>
      <w:r w:rsidR="00071D67">
        <w:rPr>
          <w:rFonts w:ascii="Times New Roman" w:hAnsi="Times New Roman"/>
          <w:sz w:val="28"/>
          <w:szCs w:val="28"/>
        </w:rPr>
        <w:t>.</w:t>
      </w:r>
      <w:r w:rsidRPr="00275663">
        <w:rPr>
          <w:rFonts w:ascii="Times New Roman" w:hAnsi="Times New Roman"/>
          <w:sz w:val="28"/>
          <w:szCs w:val="28"/>
        </w:rPr>
        <w:t xml:space="preserve">» (подпрограмма « Обеспечение жильём граждан, выезжающих из Ханты-Мансийского автономного </w:t>
      </w:r>
      <w:proofErr w:type="spellStart"/>
      <w:r w:rsidRPr="00275663">
        <w:rPr>
          <w:rFonts w:ascii="Times New Roman" w:hAnsi="Times New Roman"/>
          <w:sz w:val="28"/>
          <w:szCs w:val="28"/>
        </w:rPr>
        <w:t>округа-Югры</w:t>
      </w:r>
      <w:proofErr w:type="spellEnd"/>
      <w:r w:rsidRPr="00275663">
        <w:rPr>
          <w:rFonts w:ascii="Times New Roman" w:hAnsi="Times New Roman"/>
          <w:sz w:val="28"/>
          <w:szCs w:val="28"/>
        </w:rPr>
        <w:t xml:space="preserve"> в </w:t>
      </w:r>
      <w:r w:rsidRPr="00275663">
        <w:rPr>
          <w:rFonts w:ascii="Times New Roman" w:hAnsi="Times New Roman"/>
          <w:sz w:val="28"/>
          <w:szCs w:val="28"/>
        </w:rPr>
        <w:lastRenderedPageBreak/>
        <w:t>субъекты Российской Федерации, не относящиеся к районам Крайнего Севера  и приравненных к ним местностям») в 2012 году жилищные субсидии на приобре</w:t>
      </w:r>
      <w:r w:rsidR="00A8008F">
        <w:rPr>
          <w:rFonts w:ascii="Times New Roman" w:hAnsi="Times New Roman"/>
          <w:sz w:val="28"/>
          <w:szCs w:val="28"/>
        </w:rPr>
        <w:t xml:space="preserve">тение жилья получили 9 граждан </w:t>
      </w:r>
      <w:r w:rsidR="00944A4E">
        <w:rPr>
          <w:rFonts w:ascii="Times New Roman" w:hAnsi="Times New Roman"/>
          <w:sz w:val="28"/>
          <w:szCs w:val="28"/>
        </w:rPr>
        <w:t xml:space="preserve">из </w:t>
      </w:r>
      <w:r w:rsidR="00A8008F">
        <w:rPr>
          <w:rFonts w:ascii="Times New Roman" w:hAnsi="Times New Roman"/>
          <w:sz w:val="28"/>
          <w:szCs w:val="28"/>
        </w:rPr>
        <w:t>99 участников</w:t>
      </w:r>
      <w:r w:rsidRPr="00275663">
        <w:rPr>
          <w:rFonts w:ascii="Times New Roman" w:hAnsi="Times New Roman"/>
          <w:sz w:val="28"/>
          <w:szCs w:val="28"/>
        </w:rPr>
        <w:t>.</w:t>
      </w:r>
    </w:p>
    <w:p w:rsidR="00F23205" w:rsidRPr="00275663" w:rsidRDefault="00F23205"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В рамках подпрограммы района «Доступное жилье - молодым» и подпрограммы «Обеспечение жильем молодых семей» федеральной целевой программы «Жилище на 2011 - 2015 годы» 1</w:t>
      </w:r>
      <w:r w:rsidR="00AC5F8A">
        <w:rPr>
          <w:rFonts w:ascii="Times New Roman" w:hAnsi="Times New Roman"/>
          <w:sz w:val="28"/>
          <w:szCs w:val="28"/>
        </w:rPr>
        <w:t>9</w:t>
      </w:r>
      <w:r w:rsidRPr="00275663">
        <w:rPr>
          <w:rFonts w:ascii="Times New Roman" w:hAnsi="Times New Roman"/>
          <w:sz w:val="28"/>
          <w:szCs w:val="28"/>
        </w:rPr>
        <w:t>-ти молодым семьям были предоставлены субсидии на строительство и приобретение  собственного жилья</w:t>
      </w:r>
      <w:r w:rsidR="00AC5F8A">
        <w:rPr>
          <w:rFonts w:ascii="Times New Roman" w:hAnsi="Times New Roman"/>
          <w:sz w:val="28"/>
          <w:szCs w:val="28"/>
        </w:rPr>
        <w:t xml:space="preserve">: 2012 год – 13 семей, </w:t>
      </w:r>
      <w:r w:rsidRPr="00275663">
        <w:rPr>
          <w:rFonts w:ascii="Times New Roman" w:hAnsi="Times New Roman"/>
          <w:sz w:val="28"/>
          <w:szCs w:val="28"/>
        </w:rPr>
        <w:t xml:space="preserve">2011 год – </w:t>
      </w:r>
      <w:r w:rsidR="00273990">
        <w:rPr>
          <w:rFonts w:ascii="Times New Roman" w:hAnsi="Times New Roman"/>
          <w:sz w:val="28"/>
          <w:szCs w:val="28"/>
        </w:rPr>
        <w:t>6</w:t>
      </w:r>
      <w:r w:rsidRPr="00275663">
        <w:rPr>
          <w:rFonts w:ascii="Times New Roman" w:hAnsi="Times New Roman"/>
          <w:sz w:val="28"/>
          <w:szCs w:val="28"/>
        </w:rPr>
        <w:t xml:space="preserve"> семей.</w:t>
      </w:r>
    </w:p>
    <w:p w:rsidR="00F25662" w:rsidRPr="00275663" w:rsidRDefault="00F25662" w:rsidP="00090E29">
      <w:pPr>
        <w:pStyle w:val="a8"/>
        <w:spacing w:line="288" w:lineRule="auto"/>
        <w:ind w:firstLine="540"/>
        <w:jc w:val="both"/>
        <w:rPr>
          <w:color w:val="0070C0"/>
          <w:sz w:val="28"/>
          <w:szCs w:val="28"/>
        </w:rPr>
      </w:pPr>
      <w:proofErr w:type="gramStart"/>
      <w:r w:rsidRPr="00275663">
        <w:rPr>
          <w:sz w:val="28"/>
          <w:szCs w:val="28"/>
        </w:rPr>
        <w:t xml:space="preserve">В течение 2012 года завершены работы по вводу в эксплуатацию объектов: комплекс «Школа – детский сад – пришкольный интернат» </w:t>
      </w:r>
      <w:r w:rsidR="00071D67">
        <w:rPr>
          <w:sz w:val="28"/>
          <w:szCs w:val="28"/>
        </w:rPr>
        <w:t xml:space="preserve">          </w:t>
      </w:r>
      <w:r w:rsidRPr="00275663">
        <w:rPr>
          <w:sz w:val="28"/>
          <w:szCs w:val="28"/>
        </w:rPr>
        <w:t xml:space="preserve">(с. </w:t>
      </w:r>
      <w:proofErr w:type="spellStart"/>
      <w:r w:rsidRPr="00275663">
        <w:rPr>
          <w:sz w:val="28"/>
          <w:szCs w:val="28"/>
        </w:rPr>
        <w:t>Кышик</w:t>
      </w:r>
      <w:proofErr w:type="spellEnd"/>
      <w:r w:rsidRPr="00275663">
        <w:rPr>
          <w:sz w:val="28"/>
          <w:szCs w:val="28"/>
        </w:rPr>
        <w:t xml:space="preserve">) на 137 мест (80 школьников, 45 воспитанников детского сада, </w:t>
      </w:r>
      <w:r w:rsidR="00071D67">
        <w:rPr>
          <w:sz w:val="28"/>
          <w:szCs w:val="28"/>
        </w:rPr>
        <w:t xml:space="preserve">    </w:t>
      </w:r>
      <w:r w:rsidRPr="00275663">
        <w:rPr>
          <w:sz w:val="28"/>
          <w:szCs w:val="28"/>
        </w:rPr>
        <w:t xml:space="preserve">12 воспитанников пришкольного интерната), участковая больница на 40 коек с поликлиникой на 80 посещений в смену (п. </w:t>
      </w:r>
      <w:proofErr w:type="spellStart"/>
      <w:r w:rsidRPr="00275663">
        <w:rPr>
          <w:sz w:val="28"/>
          <w:szCs w:val="28"/>
        </w:rPr>
        <w:t>Луговской</w:t>
      </w:r>
      <w:proofErr w:type="spellEnd"/>
      <w:r w:rsidRPr="00275663">
        <w:rPr>
          <w:sz w:val="28"/>
          <w:szCs w:val="28"/>
        </w:rPr>
        <w:t>), футбольное поле с искусственным покрытием (п. Кедровый), реконструкция школы для размещения дополнительной группы детского</w:t>
      </w:r>
      <w:proofErr w:type="gramEnd"/>
      <w:r w:rsidRPr="00275663">
        <w:rPr>
          <w:sz w:val="28"/>
          <w:szCs w:val="28"/>
        </w:rPr>
        <w:t xml:space="preserve"> </w:t>
      </w:r>
      <w:proofErr w:type="gramStart"/>
      <w:r w:rsidRPr="00275663">
        <w:rPr>
          <w:sz w:val="28"/>
          <w:szCs w:val="28"/>
        </w:rPr>
        <w:t xml:space="preserve">сада на 28 мест (с. </w:t>
      </w:r>
      <w:proofErr w:type="spellStart"/>
      <w:r w:rsidRPr="00275663">
        <w:rPr>
          <w:sz w:val="28"/>
          <w:szCs w:val="28"/>
        </w:rPr>
        <w:t>Нялинское</w:t>
      </w:r>
      <w:proofErr w:type="spellEnd"/>
      <w:r w:rsidRPr="00275663">
        <w:rPr>
          <w:sz w:val="28"/>
          <w:szCs w:val="28"/>
        </w:rPr>
        <w:t xml:space="preserve">), 8-квартирный жилой дом (с. </w:t>
      </w:r>
      <w:proofErr w:type="spellStart"/>
      <w:r w:rsidRPr="00275663">
        <w:rPr>
          <w:sz w:val="28"/>
          <w:szCs w:val="28"/>
        </w:rPr>
        <w:t>Селиярово</w:t>
      </w:r>
      <w:proofErr w:type="spellEnd"/>
      <w:r w:rsidRPr="00275663">
        <w:rPr>
          <w:sz w:val="28"/>
          <w:szCs w:val="28"/>
        </w:rPr>
        <w:t xml:space="preserve">), физкультурно-спортивный комплекс (п. </w:t>
      </w:r>
      <w:proofErr w:type="spellStart"/>
      <w:r w:rsidRPr="00275663">
        <w:rPr>
          <w:sz w:val="28"/>
          <w:szCs w:val="28"/>
        </w:rPr>
        <w:t>Горноправдинск</w:t>
      </w:r>
      <w:proofErr w:type="spellEnd"/>
      <w:r w:rsidRPr="00275663">
        <w:rPr>
          <w:sz w:val="28"/>
          <w:szCs w:val="28"/>
        </w:rPr>
        <w:t xml:space="preserve">) площадью  1 347 кв. метров, полигон ТБО (п. </w:t>
      </w:r>
      <w:proofErr w:type="spellStart"/>
      <w:r w:rsidRPr="00275663">
        <w:rPr>
          <w:sz w:val="28"/>
          <w:szCs w:val="28"/>
        </w:rPr>
        <w:t>Горноправдинск</w:t>
      </w:r>
      <w:proofErr w:type="spellEnd"/>
      <w:r w:rsidRPr="00275663">
        <w:rPr>
          <w:sz w:val="28"/>
          <w:szCs w:val="28"/>
        </w:rPr>
        <w:t>) площадью 62 033 кв. метр</w:t>
      </w:r>
      <w:r w:rsidR="00071D67">
        <w:rPr>
          <w:sz w:val="28"/>
          <w:szCs w:val="28"/>
        </w:rPr>
        <w:t>ов</w:t>
      </w:r>
      <w:r w:rsidRPr="00275663">
        <w:rPr>
          <w:sz w:val="28"/>
          <w:szCs w:val="28"/>
        </w:rPr>
        <w:t xml:space="preserve">, </w:t>
      </w:r>
      <w:r w:rsidR="00754A55">
        <w:rPr>
          <w:sz w:val="28"/>
          <w:szCs w:val="28"/>
        </w:rPr>
        <w:t xml:space="preserve">канализационные очистные сооружения </w:t>
      </w:r>
      <w:r w:rsidRPr="00275663">
        <w:rPr>
          <w:sz w:val="28"/>
          <w:szCs w:val="28"/>
        </w:rPr>
        <w:t xml:space="preserve">(п. Кирпичный) пропускной способность 40 куб. метров в сутки, дом культуры (с. </w:t>
      </w:r>
      <w:proofErr w:type="spellStart"/>
      <w:r w:rsidRPr="00275663">
        <w:rPr>
          <w:sz w:val="28"/>
          <w:szCs w:val="28"/>
        </w:rPr>
        <w:t>Селиярово</w:t>
      </w:r>
      <w:proofErr w:type="spellEnd"/>
      <w:r w:rsidRPr="00275663">
        <w:rPr>
          <w:sz w:val="28"/>
          <w:szCs w:val="28"/>
        </w:rPr>
        <w:t xml:space="preserve">) на 200 мест  площадью 1 640 кв. метров, баня (п. </w:t>
      </w:r>
      <w:proofErr w:type="spellStart"/>
      <w:r w:rsidRPr="00275663">
        <w:rPr>
          <w:sz w:val="28"/>
          <w:szCs w:val="28"/>
        </w:rPr>
        <w:t>Красноленинский</w:t>
      </w:r>
      <w:proofErr w:type="spellEnd"/>
      <w:r w:rsidRPr="00275663">
        <w:rPr>
          <w:sz w:val="28"/>
          <w:szCs w:val="28"/>
        </w:rPr>
        <w:t>) на 8 мест.</w:t>
      </w:r>
      <w:proofErr w:type="gramEnd"/>
      <w:r w:rsidRPr="00275663">
        <w:rPr>
          <w:sz w:val="28"/>
          <w:szCs w:val="28"/>
        </w:rPr>
        <w:t xml:space="preserve"> </w:t>
      </w:r>
      <w:r w:rsidR="00035B6E" w:rsidRPr="00275663">
        <w:rPr>
          <w:sz w:val="28"/>
          <w:szCs w:val="28"/>
        </w:rPr>
        <w:t>Таким образом, о</w:t>
      </w:r>
      <w:r w:rsidRPr="00275663">
        <w:rPr>
          <w:sz w:val="28"/>
          <w:szCs w:val="28"/>
        </w:rPr>
        <w:t xml:space="preserve">бщая сумма незавершенного строительства на 01 января 2013 года составила 592,9 млн. рублей, что на 41,3% ниже, чем на соответствующую дату 2012 года. </w:t>
      </w:r>
    </w:p>
    <w:p w:rsidR="00BD7961" w:rsidRPr="00275663" w:rsidRDefault="00BD7961" w:rsidP="00090E29">
      <w:pPr>
        <w:widowControl w:val="0"/>
        <w:autoSpaceDE w:val="0"/>
        <w:spacing w:after="0" w:line="288" w:lineRule="auto"/>
        <w:ind w:firstLine="540"/>
        <w:jc w:val="both"/>
        <w:rPr>
          <w:rFonts w:ascii="Times New Roman" w:hAnsi="Times New Roman"/>
          <w:b/>
          <w:i/>
          <w:sz w:val="28"/>
          <w:szCs w:val="28"/>
        </w:rPr>
      </w:pPr>
      <w:r w:rsidRPr="00275663">
        <w:rPr>
          <w:rFonts w:ascii="Times New Roman" w:hAnsi="Times New Roman"/>
          <w:sz w:val="28"/>
          <w:szCs w:val="28"/>
        </w:rPr>
        <w:t>Администрация района</w:t>
      </w:r>
      <w:r w:rsidRPr="00275663">
        <w:rPr>
          <w:rFonts w:ascii="Times New Roman" w:hAnsi="Times New Roman"/>
          <w:i/>
          <w:sz w:val="28"/>
          <w:szCs w:val="28"/>
        </w:rPr>
        <w:t xml:space="preserve"> </w:t>
      </w:r>
      <w:r w:rsidRPr="00275663">
        <w:rPr>
          <w:rFonts w:ascii="Times New Roman" w:hAnsi="Times New Roman"/>
          <w:b/>
          <w:i/>
          <w:sz w:val="28"/>
          <w:szCs w:val="28"/>
        </w:rPr>
        <w:t xml:space="preserve">в границах Ханты-Мансийского района организует </w:t>
      </w:r>
      <w:proofErr w:type="spellStart"/>
      <w:r w:rsidRPr="00275663">
        <w:rPr>
          <w:rFonts w:ascii="Times New Roman" w:hAnsi="Times New Roman"/>
          <w:b/>
          <w:i/>
          <w:sz w:val="28"/>
          <w:szCs w:val="28"/>
        </w:rPr>
        <w:t>электро</w:t>
      </w:r>
      <w:proofErr w:type="spellEnd"/>
      <w:r w:rsidRPr="00275663">
        <w:rPr>
          <w:rFonts w:ascii="Times New Roman" w:hAnsi="Times New Roman"/>
          <w:b/>
          <w:i/>
          <w:sz w:val="28"/>
          <w:szCs w:val="28"/>
        </w:rPr>
        <w:t xml:space="preserve"> - и газоснабжение поселений.</w:t>
      </w:r>
    </w:p>
    <w:tbl>
      <w:tblPr>
        <w:tblW w:w="9469" w:type="dxa"/>
        <w:tblInd w:w="-5" w:type="dxa"/>
        <w:tblLayout w:type="fixed"/>
        <w:tblLook w:val="04A0"/>
      </w:tblPr>
      <w:tblGrid>
        <w:gridCol w:w="4081"/>
        <w:gridCol w:w="993"/>
        <w:gridCol w:w="1134"/>
        <w:gridCol w:w="993"/>
        <w:gridCol w:w="1134"/>
        <w:gridCol w:w="1134"/>
      </w:tblGrid>
      <w:tr w:rsidR="00575AFD" w:rsidRPr="00275663" w:rsidTr="009B58F0">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AFD" w:rsidRPr="00275663" w:rsidRDefault="00575AFD"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575AFD" w:rsidRPr="00275663" w:rsidRDefault="00575AFD"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5AFD" w:rsidRPr="00275663" w:rsidRDefault="00575AFD" w:rsidP="00090E29">
            <w:pPr>
              <w:spacing w:after="0" w:line="288" w:lineRule="auto"/>
              <w:jc w:val="center"/>
              <w:rPr>
                <w:rFonts w:ascii="Times New Roman" w:eastAsia="Times New Roman" w:hAnsi="Times New Roman"/>
                <w:b/>
                <w:bCs/>
                <w:sz w:val="28"/>
                <w:szCs w:val="28"/>
                <w:lang w:eastAsia="ru-RU"/>
              </w:rPr>
            </w:pPr>
            <w:proofErr w:type="spellStart"/>
            <w:r w:rsidRPr="00275663">
              <w:rPr>
                <w:rFonts w:ascii="Times New Roman" w:eastAsia="Times New Roman" w:hAnsi="Times New Roman"/>
                <w:b/>
                <w:bCs/>
                <w:sz w:val="28"/>
                <w:szCs w:val="28"/>
                <w:lang w:eastAsia="ru-RU"/>
              </w:rPr>
              <w:t>Югра</w:t>
            </w:r>
            <w:proofErr w:type="spellEnd"/>
            <w:r w:rsidRPr="00275663">
              <w:rPr>
                <w:rFonts w:ascii="Times New Roman" w:eastAsia="Times New Roman" w:hAnsi="Times New Roman"/>
                <w:b/>
                <w:bCs/>
                <w:sz w:val="28"/>
                <w:szCs w:val="28"/>
                <w:lang w:eastAsia="ru-RU"/>
              </w:rPr>
              <w:t xml:space="preserve"> </w:t>
            </w:r>
          </w:p>
        </w:tc>
      </w:tr>
      <w:tr w:rsidR="00575AFD" w:rsidRPr="00275663" w:rsidTr="009B58F0">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575AFD" w:rsidRPr="00275663" w:rsidRDefault="00575AFD" w:rsidP="00090E29">
            <w:pPr>
              <w:spacing w:after="0" w:line="288" w:lineRule="auto"/>
              <w:rPr>
                <w:rFonts w:ascii="Times New Roman" w:eastAsia="Times New Roman" w:hAnsi="Times New Roman"/>
                <w:b/>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75AFD" w:rsidRPr="00275663" w:rsidRDefault="00575AFD"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575AFD" w:rsidRPr="00275663" w:rsidRDefault="00575AFD"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575AFD" w:rsidRPr="00275663" w:rsidRDefault="00575AFD"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575AFD" w:rsidRPr="00275663" w:rsidRDefault="00575AFD"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575AFD" w:rsidRPr="00275663" w:rsidRDefault="00575AFD" w:rsidP="00090E29">
            <w:pPr>
              <w:spacing w:after="0" w:line="288" w:lineRule="auto"/>
              <w:jc w:val="center"/>
              <w:rPr>
                <w:rFonts w:ascii="Times New Roman" w:eastAsia="Times New Roman" w:hAnsi="Times New Roman"/>
                <w:b/>
                <w:bCs/>
                <w:sz w:val="28"/>
                <w:szCs w:val="28"/>
                <w:lang w:eastAsia="ru-RU"/>
              </w:rPr>
            </w:pPr>
            <w:r w:rsidRPr="00275663">
              <w:rPr>
                <w:rFonts w:ascii="Times New Roman" w:eastAsia="Times New Roman" w:hAnsi="Times New Roman"/>
                <w:b/>
                <w:bCs/>
                <w:sz w:val="28"/>
                <w:szCs w:val="28"/>
                <w:lang w:eastAsia="ru-RU"/>
              </w:rPr>
              <w:t>2012</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Жилищный фонд, тыс. кв. м</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368,2</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371,7</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375,4</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381,1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30 600</w:t>
            </w:r>
          </w:p>
        </w:tc>
      </w:tr>
      <w:tr w:rsidR="00575AFD" w:rsidRPr="00275663" w:rsidTr="009B58F0">
        <w:trPr>
          <w:cantSplit/>
          <w:trHeight w:val="630"/>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Уровень благоустройства жилищного фонда, в процентах:</w:t>
            </w:r>
          </w:p>
        </w:tc>
      </w:tr>
      <w:tr w:rsidR="00575AFD" w:rsidRPr="00275663" w:rsidTr="009B58F0">
        <w:trPr>
          <w:cantSplit/>
          <w:trHeight w:val="315"/>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 том числе:</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водопроводом</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36,8</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37,8</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37,8</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37,9</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92,1</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канализацией</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34,1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32,9</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32,9</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32,2</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91,1</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отоплением</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41,4</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41,9</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41,9</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41,6</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93,5</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ваннами (душем)</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29,3</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29,3</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29,4</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87,3</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газом</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39,3</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41,6</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41,6</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42,2</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24,3</w:t>
            </w:r>
          </w:p>
        </w:tc>
      </w:tr>
      <w:tr w:rsidR="00575AFD" w:rsidRPr="00275663" w:rsidTr="00071D67">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горячим водоснабжением</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26,1</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26,1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25,5</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83,7</w:t>
            </w:r>
          </w:p>
        </w:tc>
      </w:tr>
      <w:tr w:rsidR="00575AFD" w:rsidRPr="00275663" w:rsidTr="00071D67">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lastRenderedPageBreak/>
              <w:t>напольными электрическими плитами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71,2</w:t>
            </w:r>
          </w:p>
        </w:tc>
      </w:tr>
      <w:tr w:rsidR="00575AFD" w:rsidRPr="00275663" w:rsidTr="009B58F0">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Начислено (предъявлено) жилищно-коммунальных платежей населению, млрд</w:t>
            </w:r>
            <w:proofErr w:type="gramStart"/>
            <w:r w:rsidRPr="00275663">
              <w:rPr>
                <w:rFonts w:ascii="Times New Roman" w:eastAsia="Times New Roman" w:hAnsi="Times New Roman"/>
                <w:sz w:val="28"/>
                <w:szCs w:val="28"/>
                <w:lang w:eastAsia="ru-RU"/>
              </w:rPr>
              <w:t>.р</w:t>
            </w:r>
            <w:proofErr w:type="gramEnd"/>
            <w:r w:rsidRPr="00275663">
              <w:rPr>
                <w:rFonts w:ascii="Times New Roman" w:eastAsia="Times New Roman" w:hAnsi="Times New Roman"/>
                <w:sz w:val="28"/>
                <w:szCs w:val="28"/>
                <w:lang w:eastAsia="ru-RU"/>
              </w:rPr>
              <w:t>ублей</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0,107</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0,09</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0,112</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0,119</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26,4</w:t>
            </w:r>
          </w:p>
        </w:tc>
      </w:tr>
      <w:tr w:rsidR="00575AFD" w:rsidRPr="00275663" w:rsidTr="009B58F0">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Фактический сбор жилищно-коммунальных платежей от населения, млрд. рублей</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0,097</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0,083</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0,108</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0,115</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25,6</w:t>
            </w:r>
          </w:p>
        </w:tc>
      </w:tr>
      <w:tr w:rsidR="00EC52BE" w:rsidRPr="00275663" w:rsidTr="009B58F0">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tcPr>
          <w:p w:rsidR="00EC52BE" w:rsidRPr="00275663" w:rsidRDefault="00EC52BE" w:rsidP="00090E29">
            <w:pPr>
              <w:spacing w:after="0" w:line="288"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собираемости, %</w:t>
            </w:r>
          </w:p>
        </w:tc>
        <w:tc>
          <w:tcPr>
            <w:tcW w:w="993" w:type="dxa"/>
            <w:tcBorders>
              <w:top w:val="nil"/>
              <w:left w:val="nil"/>
              <w:bottom w:val="single" w:sz="4" w:space="0" w:color="auto"/>
              <w:right w:val="single" w:sz="4" w:space="0" w:color="auto"/>
            </w:tcBorders>
            <w:shd w:val="clear" w:color="000000" w:fill="FFFFFF"/>
            <w:vAlign w:val="center"/>
          </w:tcPr>
          <w:p w:rsidR="00EC52BE" w:rsidRPr="00275663" w:rsidRDefault="00EC52BE"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90,7</w:t>
            </w:r>
          </w:p>
        </w:tc>
        <w:tc>
          <w:tcPr>
            <w:tcW w:w="1134" w:type="dxa"/>
            <w:tcBorders>
              <w:top w:val="nil"/>
              <w:left w:val="nil"/>
              <w:bottom w:val="single" w:sz="4" w:space="0" w:color="auto"/>
              <w:right w:val="single" w:sz="4" w:space="0" w:color="auto"/>
            </w:tcBorders>
            <w:shd w:val="clear" w:color="000000" w:fill="FFFFFF"/>
            <w:vAlign w:val="center"/>
          </w:tcPr>
          <w:p w:rsidR="00EC52BE" w:rsidRPr="00275663" w:rsidRDefault="00EC52BE"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92,2</w:t>
            </w:r>
          </w:p>
        </w:tc>
        <w:tc>
          <w:tcPr>
            <w:tcW w:w="993" w:type="dxa"/>
            <w:tcBorders>
              <w:top w:val="nil"/>
              <w:left w:val="nil"/>
              <w:bottom w:val="single" w:sz="4" w:space="0" w:color="auto"/>
              <w:right w:val="single" w:sz="4" w:space="0" w:color="auto"/>
            </w:tcBorders>
            <w:shd w:val="clear" w:color="000000" w:fill="FFFFFF"/>
            <w:vAlign w:val="center"/>
          </w:tcPr>
          <w:p w:rsidR="00EC52BE" w:rsidRPr="00275663" w:rsidRDefault="00EC52BE"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w:t>
            </w:r>
          </w:p>
        </w:tc>
        <w:tc>
          <w:tcPr>
            <w:tcW w:w="1134" w:type="dxa"/>
            <w:tcBorders>
              <w:top w:val="nil"/>
              <w:left w:val="nil"/>
              <w:bottom w:val="single" w:sz="4" w:space="0" w:color="auto"/>
              <w:right w:val="single" w:sz="4" w:space="0" w:color="auto"/>
            </w:tcBorders>
            <w:shd w:val="clear" w:color="000000" w:fill="FFFFFF"/>
            <w:vAlign w:val="center"/>
          </w:tcPr>
          <w:p w:rsidR="00EC52BE" w:rsidRPr="00275663" w:rsidRDefault="00EC52BE"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96,6</w:t>
            </w:r>
          </w:p>
        </w:tc>
        <w:tc>
          <w:tcPr>
            <w:tcW w:w="1134" w:type="dxa"/>
            <w:tcBorders>
              <w:top w:val="nil"/>
              <w:left w:val="nil"/>
              <w:bottom w:val="single" w:sz="4" w:space="0" w:color="auto"/>
              <w:right w:val="single" w:sz="4" w:space="0" w:color="auto"/>
            </w:tcBorders>
            <w:shd w:val="clear" w:color="000000" w:fill="FFFFFF"/>
            <w:vAlign w:val="center"/>
          </w:tcPr>
          <w:p w:rsidR="00EC52BE" w:rsidRPr="00275663" w:rsidRDefault="00EC52BE"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96,9</w:t>
            </w:r>
          </w:p>
        </w:tc>
      </w:tr>
      <w:tr w:rsidR="00575AFD" w:rsidRPr="00275663" w:rsidTr="009B58F0">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Количество семей, получающих субсидии на оплату жилых помещений и коммунальных услуг, тыс. семей</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0,854</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0,715</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0,553</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0,422</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40</w:t>
            </w:r>
            <w:r w:rsidR="00EC52BE">
              <w:rPr>
                <w:rFonts w:ascii="Times New Roman" w:eastAsia="Times New Roman" w:hAnsi="Times New Roman"/>
                <w:sz w:val="28"/>
                <w:szCs w:val="28"/>
                <w:lang w:eastAsia="ru-RU"/>
              </w:rPr>
              <w:t>,0</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Сумма начисленных субсидий, млн. рублей</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12</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12,4</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w:t>
            </w:r>
            <w:r w:rsidR="00EC52BE">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916,5</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Сумма субсидий в расчете на 1 семью в месяц, рублей</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w:t>
            </w:r>
            <w:r w:rsidR="00EC52BE">
              <w:rPr>
                <w:rFonts w:ascii="Times New Roman" w:eastAsia="Times New Roman" w:hAnsi="Times New Roman"/>
                <w:sz w:val="28"/>
                <w:szCs w:val="28"/>
                <w:lang w:eastAsia="ru-RU"/>
              </w:rPr>
              <w:t xml:space="preserve"> </w:t>
            </w:r>
            <w:r w:rsidRPr="00275663">
              <w:rPr>
                <w:rFonts w:ascii="Times New Roman" w:eastAsia="Times New Roman" w:hAnsi="Times New Roman"/>
                <w:sz w:val="28"/>
                <w:szCs w:val="28"/>
                <w:lang w:eastAsia="ru-RU"/>
              </w:rPr>
              <w:t>171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w:t>
            </w:r>
            <w:r w:rsidR="00EC52BE">
              <w:rPr>
                <w:rFonts w:ascii="Times New Roman" w:eastAsia="Times New Roman" w:hAnsi="Times New Roman"/>
                <w:sz w:val="28"/>
                <w:szCs w:val="28"/>
                <w:lang w:eastAsia="ru-RU"/>
              </w:rPr>
              <w:t xml:space="preserve"> </w:t>
            </w:r>
            <w:r w:rsidRPr="00275663">
              <w:rPr>
                <w:rFonts w:ascii="Times New Roman" w:eastAsia="Times New Roman" w:hAnsi="Times New Roman"/>
                <w:sz w:val="28"/>
                <w:szCs w:val="28"/>
                <w:lang w:eastAsia="ru-RU"/>
              </w:rPr>
              <w:t>445,2</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1356,3</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w:t>
            </w:r>
            <w:r w:rsidR="00EC52BE">
              <w:rPr>
                <w:rFonts w:ascii="Times New Roman" w:eastAsia="Times New Roman" w:hAnsi="Times New Roman"/>
                <w:sz w:val="28"/>
                <w:szCs w:val="28"/>
                <w:lang w:eastAsia="ru-RU"/>
              </w:rPr>
              <w:t xml:space="preserve"> </w:t>
            </w:r>
            <w:r w:rsidRPr="00275663">
              <w:rPr>
                <w:rFonts w:ascii="Times New Roman" w:eastAsia="Times New Roman" w:hAnsi="Times New Roman"/>
                <w:sz w:val="28"/>
                <w:szCs w:val="28"/>
                <w:lang w:eastAsia="ru-RU"/>
              </w:rPr>
              <w:t>402,1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w:t>
            </w:r>
            <w:r w:rsidR="00EC52BE">
              <w:rPr>
                <w:rFonts w:ascii="Times New Roman" w:eastAsia="Times New Roman" w:hAnsi="Times New Roman"/>
                <w:sz w:val="28"/>
                <w:szCs w:val="28"/>
                <w:lang w:eastAsia="ru-RU"/>
              </w:rPr>
              <w:t xml:space="preserve"> </w:t>
            </w:r>
            <w:r w:rsidRPr="00275663">
              <w:rPr>
                <w:rFonts w:ascii="Times New Roman" w:eastAsia="Times New Roman" w:hAnsi="Times New Roman"/>
                <w:sz w:val="28"/>
                <w:szCs w:val="28"/>
                <w:lang w:eastAsia="ru-RU"/>
              </w:rPr>
              <w:t>907,5</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Протяженность тепловых сетей, </w:t>
            </w:r>
            <w:proofErr w:type="gramStart"/>
            <w:r w:rsidRPr="00275663">
              <w:rPr>
                <w:rFonts w:ascii="Times New Roman" w:eastAsia="Times New Roman" w:hAnsi="Times New Roman"/>
                <w:sz w:val="28"/>
                <w:szCs w:val="28"/>
                <w:lang w:eastAsia="ru-RU"/>
              </w:rPr>
              <w:t>км</w:t>
            </w:r>
            <w:proofErr w:type="gramEnd"/>
            <w:r w:rsidRPr="00275663">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w:t>
            </w:r>
            <w:r w:rsidR="00EF50B9">
              <w:rPr>
                <w:rFonts w:ascii="Times New Roman" w:eastAsia="Times New Roman" w:hAnsi="Times New Roman"/>
                <w:sz w:val="28"/>
                <w:szCs w:val="28"/>
                <w:lang w:eastAsia="ru-RU"/>
              </w:rPr>
              <w:t>4</w:t>
            </w:r>
            <w:r w:rsidRPr="00275663">
              <w:rPr>
                <w:rFonts w:ascii="Times New Roman" w:eastAsia="Times New Roman" w:hAnsi="Times New Roman"/>
                <w:sz w:val="28"/>
                <w:szCs w:val="28"/>
                <w:lang w:eastAsia="ru-RU"/>
              </w:rPr>
              <w:t>,</w:t>
            </w:r>
            <w:r w:rsidR="00EF50B9">
              <w:rPr>
                <w:rFonts w:ascii="Times New Roman" w:eastAsia="Times New Roman" w:hAnsi="Times New Roman"/>
                <w:sz w:val="28"/>
                <w:szCs w:val="28"/>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w:t>
            </w:r>
            <w:r w:rsidR="00EF50B9">
              <w:rPr>
                <w:rFonts w:ascii="Times New Roman" w:eastAsia="Times New Roman" w:hAnsi="Times New Roman"/>
                <w:sz w:val="28"/>
                <w:szCs w:val="28"/>
                <w:lang w:eastAsia="ru-RU"/>
              </w:rPr>
              <w:t>4</w:t>
            </w:r>
            <w:r w:rsidRPr="00275663">
              <w:rPr>
                <w:rFonts w:ascii="Times New Roman" w:eastAsia="Times New Roman" w:hAnsi="Times New Roman"/>
                <w:sz w:val="28"/>
                <w:szCs w:val="28"/>
                <w:lang w:eastAsia="ru-RU"/>
              </w:rPr>
              <w:t>,</w:t>
            </w:r>
            <w:r w:rsidR="00EF50B9">
              <w:rPr>
                <w:rFonts w:ascii="Times New Roman" w:eastAsia="Times New Roman" w:hAnsi="Times New Roman"/>
                <w:sz w:val="28"/>
                <w:szCs w:val="28"/>
                <w:lang w:eastAsia="ru-RU"/>
              </w:rPr>
              <w:t>3</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w:t>
            </w:r>
            <w:r w:rsidR="00EF50B9">
              <w:rPr>
                <w:rFonts w:ascii="Times New Roman" w:eastAsia="Times New Roman" w:hAnsi="Times New Roman"/>
                <w:sz w:val="28"/>
                <w:szCs w:val="28"/>
                <w:lang w:eastAsia="ru-RU"/>
              </w:rPr>
              <w:t>4,7</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w:t>
            </w:r>
            <w:r w:rsidR="00EF50B9">
              <w:rPr>
                <w:rFonts w:ascii="Times New Roman" w:eastAsia="Times New Roman" w:hAnsi="Times New Roman"/>
                <w:sz w:val="28"/>
                <w:szCs w:val="28"/>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3 605,1</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Протяженность ветхих тепловых сетей, </w:t>
            </w:r>
            <w:proofErr w:type="gramStart"/>
            <w:r w:rsidRPr="00275663">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36,61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19,2</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22,61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w:t>
            </w:r>
            <w:r w:rsidR="00492294">
              <w:rPr>
                <w:rFonts w:ascii="Times New Roman" w:eastAsia="Times New Roman" w:hAnsi="Times New Roman"/>
                <w:sz w:val="28"/>
                <w:szCs w:val="28"/>
                <w:lang w:eastAsia="ru-RU"/>
              </w:rPr>
              <w:t>9,3</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61567B"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75AFD" w:rsidRPr="00275663">
              <w:rPr>
                <w:rFonts w:ascii="Times New Roman" w:eastAsia="Times New Roman" w:hAnsi="Times New Roman"/>
                <w:sz w:val="28"/>
                <w:szCs w:val="28"/>
                <w:lang w:eastAsia="ru-RU"/>
              </w:rPr>
              <w:t> </w:t>
            </w:r>
          </w:p>
        </w:tc>
      </w:tr>
      <w:tr w:rsidR="00575AFD" w:rsidRPr="00275663" w:rsidTr="009B58F0">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Доля ветхих тепловых сетей в общей протяженности тепловых сетей, </w:t>
            </w:r>
            <w:proofErr w:type="spellStart"/>
            <w:proofErr w:type="gramStart"/>
            <w:r w:rsidRPr="00275663">
              <w:rPr>
                <w:rFonts w:ascii="Times New Roman" w:eastAsia="Times New Roman" w:hAnsi="Times New Roman"/>
                <w:sz w:val="28"/>
                <w:szCs w:val="28"/>
                <w:lang w:eastAsia="ru-RU"/>
              </w:rPr>
              <w:t>в</w:t>
            </w:r>
            <w:proofErr w:type="gramEnd"/>
            <w:r w:rsidRPr="00275663">
              <w:rPr>
                <w:rFonts w:ascii="Times New Roman" w:eastAsia="Times New Roman" w:hAnsi="Times New Roman"/>
                <w:sz w:val="28"/>
                <w:szCs w:val="28"/>
                <w:lang w:eastAsia="ru-RU"/>
              </w:rPr>
              <w:t>%</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w:t>
            </w:r>
            <w:r w:rsidR="00304F3C">
              <w:rPr>
                <w:rFonts w:ascii="Times New Roman" w:eastAsia="Times New Roman" w:hAnsi="Times New Roman"/>
                <w:sz w:val="28"/>
                <w:szCs w:val="28"/>
                <w:lang w:eastAsia="ru-RU"/>
              </w:rPr>
              <w:t>7,3</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304F3C"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35,4</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w:t>
            </w:r>
            <w:r w:rsidR="00F1506A">
              <w:rPr>
                <w:rFonts w:ascii="Times New Roman" w:eastAsia="Times New Roman" w:hAnsi="Times New Roman"/>
                <w:sz w:val="28"/>
                <w:szCs w:val="28"/>
                <w:lang w:eastAsia="ru-RU"/>
              </w:rPr>
              <w:t>1,</w:t>
            </w:r>
            <w:r w:rsidR="00304F3C">
              <w:rPr>
                <w:rFonts w:ascii="Times New Roman" w:eastAsia="Times New Roman" w:hAnsi="Times New Roman"/>
                <w:sz w:val="28"/>
                <w:szCs w:val="28"/>
                <w:lang w:eastAsia="ru-RU"/>
              </w:rPr>
              <w:t>3</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F1506A"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304F3C">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w:t>
            </w:r>
            <w:r w:rsidR="0061567B">
              <w:rPr>
                <w:rFonts w:ascii="Times New Roman" w:eastAsia="Times New Roman" w:hAnsi="Times New Roman"/>
                <w:sz w:val="28"/>
                <w:szCs w:val="28"/>
                <w:lang w:eastAsia="ru-RU"/>
              </w:rPr>
              <w:t>-</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Замена ветхих тепловых сетей, </w:t>
            </w:r>
            <w:proofErr w:type="gramStart"/>
            <w:r w:rsidRPr="00275663">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0,6</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1,526</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1,797</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w:t>
            </w:r>
            <w:r w:rsidR="00F1506A">
              <w:rPr>
                <w:rFonts w:ascii="Times New Roman" w:eastAsia="Times New Roman" w:hAnsi="Times New Roman"/>
                <w:sz w:val="28"/>
                <w:szCs w:val="28"/>
                <w:lang w:eastAsia="ru-RU"/>
              </w:rPr>
              <w:t>487</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140,6</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Уровень замены ветхих тепловых сетей, 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304F3C"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w:t>
            </w:r>
            <w:r w:rsidR="00304F3C">
              <w:rPr>
                <w:rFonts w:ascii="Times New Roman" w:eastAsia="Times New Roman" w:hAnsi="Times New Roman"/>
                <w:sz w:val="28"/>
                <w:szCs w:val="28"/>
                <w:lang w:eastAsia="ru-RU"/>
              </w:rPr>
              <w:t>8</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304F3C"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3,9</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Общая протяженность водопроводных сетей, </w:t>
            </w:r>
            <w:proofErr w:type="gramStart"/>
            <w:r w:rsidRPr="00275663">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55,4</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55,6</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w:t>
            </w:r>
            <w:r w:rsidR="00F1506A">
              <w:rPr>
                <w:rFonts w:ascii="Times New Roman" w:eastAsia="Times New Roman" w:hAnsi="Times New Roman"/>
                <w:sz w:val="28"/>
                <w:szCs w:val="28"/>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55,0</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3 962,9</w:t>
            </w:r>
          </w:p>
        </w:tc>
      </w:tr>
      <w:tr w:rsidR="00575AFD" w:rsidRPr="00275663" w:rsidTr="009B58F0">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Замена ветхих водопроводных сетей, </w:t>
            </w:r>
            <w:proofErr w:type="gramStart"/>
            <w:r w:rsidRPr="00275663">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0,4</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1,526</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1,797</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3,8</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138,7</w:t>
            </w:r>
          </w:p>
        </w:tc>
      </w:tr>
      <w:tr w:rsidR="00575AFD" w:rsidRPr="00275663" w:rsidTr="002B21E2">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Уровень замены ветхих водопроводных сетей, </w:t>
            </w:r>
            <w:r w:rsidR="00071D67">
              <w:rPr>
                <w:rFonts w:ascii="Times New Roman" w:eastAsia="Times New Roman" w:hAnsi="Times New Roman"/>
                <w:sz w:val="28"/>
                <w:szCs w:val="28"/>
                <w:lang w:eastAsia="ru-RU"/>
              </w:rPr>
              <w:t xml:space="preserve">               </w:t>
            </w:r>
            <w:r w:rsidRPr="00275663">
              <w:rPr>
                <w:rFonts w:ascii="Times New Roman" w:eastAsia="Times New Roman" w:hAnsi="Times New Roman"/>
                <w:sz w:val="28"/>
                <w:szCs w:val="28"/>
                <w:lang w:eastAsia="ru-RU"/>
              </w:rPr>
              <w:t>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2,7</w:t>
            </w:r>
          </w:p>
        </w:tc>
        <w:tc>
          <w:tcPr>
            <w:tcW w:w="993"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6,9</w:t>
            </w:r>
          </w:p>
        </w:tc>
        <w:tc>
          <w:tcPr>
            <w:tcW w:w="1134" w:type="dxa"/>
            <w:tcBorders>
              <w:top w:val="nil"/>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3,5</w:t>
            </w:r>
          </w:p>
        </w:tc>
      </w:tr>
      <w:tr w:rsidR="00575AFD" w:rsidRPr="00275663" w:rsidTr="002B21E2">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lastRenderedPageBreak/>
              <w:t>Количество организаций, оказывающих жилищные услуги, единиц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5AFD" w:rsidRPr="00275663" w:rsidRDefault="00575AFD"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251</w:t>
            </w:r>
          </w:p>
        </w:tc>
      </w:tr>
      <w:tr w:rsidR="002B21E2" w:rsidRPr="002B21E2" w:rsidTr="002B21E2">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Выработка электрической энергии, млн. кВт∙</w:t>
            </w:r>
            <w:proofErr w:type="gramStart"/>
            <w:r w:rsidRPr="002B21E2">
              <w:rPr>
                <w:rFonts w:ascii="Times New Roman" w:eastAsia="Times New Roman" w:hAnsi="Times New Roman"/>
                <w:color w:val="000000"/>
                <w:sz w:val="28"/>
                <w:szCs w:val="28"/>
                <w:lang w:eastAsia="ru-RU"/>
              </w:rPr>
              <w:t>ч</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307,8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515,7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1191,3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1857,3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86536,7</w:t>
            </w:r>
          </w:p>
        </w:tc>
      </w:tr>
      <w:tr w:rsidR="002B21E2" w:rsidRPr="002B21E2" w:rsidTr="002B21E2">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Потребление электрической энергии, млн. кВт∙</w:t>
            </w:r>
            <w:proofErr w:type="gramStart"/>
            <w:r w:rsidRPr="002B21E2">
              <w:rPr>
                <w:rFonts w:ascii="Times New Roman" w:eastAsia="Times New Roman" w:hAnsi="Times New Roman"/>
                <w:color w:val="000000"/>
                <w:sz w:val="28"/>
                <w:szCs w:val="28"/>
                <w:lang w:eastAsia="ru-RU"/>
              </w:rPr>
              <w:t>ч</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65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66,4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31,9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67 614</w:t>
            </w:r>
          </w:p>
        </w:tc>
      </w:tr>
      <w:tr w:rsidR="002B21E2" w:rsidRPr="002B21E2" w:rsidTr="002B21E2">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 xml:space="preserve">Производство </w:t>
            </w:r>
            <w:proofErr w:type="spellStart"/>
            <w:r w:rsidRPr="002B21E2">
              <w:rPr>
                <w:rFonts w:ascii="Times New Roman" w:eastAsia="Times New Roman" w:hAnsi="Times New Roman"/>
                <w:color w:val="000000"/>
                <w:sz w:val="28"/>
                <w:szCs w:val="28"/>
                <w:lang w:eastAsia="ru-RU"/>
              </w:rPr>
              <w:t>теплоэлектроэнергии</w:t>
            </w:r>
            <w:proofErr w:type="spellEnd"/>
            <w:r w:rsidRPr="002B21E2">
              <w:rPr>
                <w:rFonts w:ascii="Times New Roman" w:eastAsia="Times New Roman" w:hAnsi="Times New Roman"/>
                <w:color w:val="000000"/>
                <w:sz w:val="28"/>
                <w:szCs w:val="28"/>
                <w:lang w:eastAsia="ru-RU"/>
              </w:rPr>
              <w:t>, тыс. Гкал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264,4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209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304,5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2B21E2" w:rsidP="00090E29">
            <w:pPr>
              <w:spacing w:after="0" w:line="288" w:lineRule="auto"/>
              <w:jc w:val="center"/>
              <w:rPr>
                <w:rFonts w:ascii="Times New Roman" w:eastAsia="Times New Roman" w:hAnsi="Times New Roman"/>
                <w:color w:val="000000"/>
                <w:sz w:val="28"/>
                <w:szCs w:val="28"/>
                <w:lang w:eastAsia="ru-RU"/>
              </w:rPr>
            </w:pPr>
            <w:r w:rsidRPr="002B21E2">
              <w:rPr>
                <w:rFonts w:ascii="Times New Roman" w:eastAsia="Times New Roman" w:hAnsi="Times New Roman"/>
                <w:color w:val="000000"/>
                <w:sz w:val="28"/>
                <w:szCs w:val="28"/>
                <w:lang w:eastAsia="ru-RU"/>
              </w:rPr>
              <w:t>319,6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21E2" w:rsidRPr="002B21E2" w:rsidRDefault="00EC52B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20 </w:t>
            </w:r>
            <w:r w:rsidR="002B21E2" w:rsidRPr="002B21E2">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00</w:t>
            </w:r>
            <w:r w:rsidR="002B21E2" w:rsidRPr="002B21E2">
              <w:rPr>
                <w:rFonts w:ascii="Times New Roman" w:eastAsia="Times New Roman" w:hAnsi="Times New Roman"/>
                <w:color w:val="000000"/>
                <w:sz w:val="28"/>
                <w:szCs w:val="28"/>
                <w:lang w:eastAsia="ru-RU"/>
              </w:rPr>
              <w:t xml:space="preserve"> </w:t>
            </w:r>
          </w:p>
        </w:tc>
      </w:tr>
    </w:tbl>
    <w:p w:rsidR="00575AFD" w:rsidRPr="00275663" w:rsidRDefault="00575AFD" w:rsidP="00090E29">
      <w:pPr>
        <w:widowControl w:val="0"/>
        <w:autoSpaceDE w:val="0"/>
        <w:spacing w:after="0" w:line="288" w:lineRule="auto"/>
        <w:ind w:firstLine="540"/>
        <w:jc w:val="both"/>
        <w:rPr>
          <w:rFonts w:ascii="Times New Roman" w:hAnsi="Times New Roman"/>
          <w:b/>
          <w:i/>
          <w:sz w:val="28"/>
          <w:szCs w:val="28"/>
        </w:rPr>
      </w:pPr>
    </w:p>
    <w:p w:rsidR="00592D50" w:rsidRPr="00275663" w:rsidRDefault="00592D50" w:rsidP="00090E29">
      <w:pPr>
        <w:pStyle w:val="a8"/>
        <w:spacing w:line="288" w:lineRule="auto"/>
        <w:ind w:firstLine="709"/>
        <w:jc w:val="both"/>
        <w:rPr>
          <w:sz w:val="28"/>
          <w:szCs w:val="28"/>
        </w:rPr>
      </w:pPr>
      <w:r w:rsidRPr="00275663">
        <w:rPr>
          <w:sz w:val="28"/>
          <w:szCs w:val="28"/>
        </w:rPr>
        <w:t xml:space="preserve">На территории района содержанием и обслуживанием </w:t>
      </w:r>
      <w:proofErr w:type="spellStart"/>
      <w:r w:rsidRPr="00275663">
        <w:rPr>
          <w:sz w:val="28"/>
          <w:szCs w:val="28"/>
        </w:rPr>
        <w:t>внутрипоселковых</w:t>
      </w:r>
      <w:proofErr w:type="spellEnd"/>
      <w:r w:rsidRPr="00275663">
        <w:rPr>
          <w:sz w:val="28"/>
          <w:szCs w:val="28"/>
        </w:rPr>
        <w:t xml:space="preserve"> </w:t>
      </w:r>
      <w:r w:rsidRPr="00275663">
        <w:rPr>
          <w:b/>
          <w:i/>
          <w:sz w:val="28"/>
          <w:szCs w:val="28"/>
        </w:rPr>
        <w:t>электрических сетей</w:t>
      </w:r>
      <w:r w:rsidRPr="00275663">
        <w:rPr>
          <w:sz w:val="28"/>
          <w:szCs w:val="28"/>
        </w:rPr>
        <w:t xml:space="preserve"> занимается предприятие ОАО «</w:t>
      </w:r>
      <w:proofErr w:type="spellStart"/>
      <w:r w:rsidRPr="00275663">
        <w:rPr>
          <w:sz w:val="28"/>
          <w:szCs w:val="28"/>
        </w:rPr>
        <w:t>ЮТЭК-Ханты-Мансийский</w:t>
      </w:r>
      <w:proofErr w:type="spellEnd"/>
      <w:r w:rsidRPr="00275663">
        <w:rPr>
          <w:sz w:val="28"/>
          <w:szCs w:val="28"/>
        </w:rPr>
        <w:t xml:space="preserve"> район». Общая протяженность электрических сетей </w:t>
      </w:r>
      <w:r w:rsidR="001D0CE0">
        <w:rPr>
          <w:sz w:val="28"/>
          <w:szCs w:val="28"/>
        </w:rPr>
        <w:t xml:space="preserve">- </w:t>
      </w:r>
      <w:r w:rsidRPr="00275663">
        <w:rPr>
          <w:sz w:val="28"/>
          <w:szCs w:val="28"/>
        </w:rPr>
        <w:t xml:space="preserve">559,6 км, количество трансформаторных подстанций </w:t>
      </w:r>
      <w:r w:rsidR="001D0CE0">
        <w:rPr>
          <w:sz w:val="28"/>
          <w:szCs w:val="28"/>
        </w:rPr>
        <w:t xml:space="preserve">- </w:t>
      </w:r>
      <w:r w:rsidRPr="00275663">
        <w:rPr>
          <w:sz w:val="28"/>
          <w:szCs w:val="28"/>
        </w:rPr>
        <w:t xml:space="preserve">146 штук. </w:t>
      </w:r>
      <w:proofErr w:type="gramStart"/>
      <w:r w:rsidRPr="00275663">
        <w:rPr>
          <w:sz w:val="28"/>
          <w:szCs w:val="28"/>
        </w:rPr>
        <w:t xml:space="preserve">В </w:t>
      </w:r>
      <w:r w:rsidR="001D0CE0">
        <w:rPr>
          <w:sz w:val="28"/>
          <w:szCs w:val="28"/>
        </w:rPr>
        <w:t xml:space="preserve">   </w:t>
      </w:r>
      <w:r w:rsidRPr="00275663">
        <w:rPr>
          <w:sz w:val="28"/>
          <w:szCs w:val="28"/>
        </w:rPr>
        <w:t xml:space="preserve">11 населенных пунктах </w:t>
      </w:r>
      <w:r w:rsidR="005A0DDC" w:rsidRPr="00275663">
        <w:rPr>
          <w:sz w:val="28"/>
          <w:szCs w:val="28"/>
        </w:rPr>
        <w:t xml:space="preserve">Ханты-Мансийского района </w:t>
      </w:r>
      <w:r w:rsidRPr="00275663">
        <w:rPr>
          <w:sz w:val="28"/>
          <w:szCs w:val="28"/>
        </w:rPr>
        <w:t xml:space="preserve">(п. </w:t>
      </w:r>
      <w:proofErr w:type="spellStart"/>
      <w:r w:rsidRPr="00275663">
        <w:rPr>
          <w:sz w:val="28"/>
          <w:szCs w:val="28"/>
        </w:rPr>
        <w:t>Урманный</w:t>
      </w:r>
      <w:proofErr w:type="spellEnd"/>
      <w:r w:rsidRPr="00275663">
        <w:rPr>
          <w:sz w:val="28"/>
          <w:szCs w:val="28"/>
        </w:rPr>
        <w:t xml:space="preserve">, </w:t>
      </w:r>
      <w:r w:rsidR="001D0CE0">
        <w:rPr>
          <w:sz w:val="28"/>
          <w:szCs w:val="28"/>
        </w:rPr>
        <w:t xml:space="preserve">               </w:t>
      </w:r>
      <w:r w:rsidRPr="00275663">
        <w:rPr>
          <w:sz w:val="28"/>
          <w:szCs w:val="28"/>
        </w:rPr>
        <w:t xml:space="preserve">п. </w:t>
      </w:r>
      <w:proofErr w:type="spellStart"/>
      <w:r w:rsidRPr="00275663">
        <w:rPr>
          <w:sz w:val="28"/>
          <w:szCs w:val="28"/>
        </w:rPr>
        <w:t>Красноленинский</w:t>
      </w:r>
      <w:proofErr w:type="spellEnd"/>
      <w:r w:rsidRPr="00275663">
        <w:rPr>
          <w:sz w:val="28"/>
          <w:szCs w:val="28"/>
        </w:rPr>
        <w:t xml:space="preserve">, п. Кедровый, с. Елизарово, п. Кирпичный, </w:t>
      </w:r>
      <w:r w:rsidR="005A0DDC" w:rsidRPr="00275663">
        <w:rPr>
          <w:sz w:val="28"/>
          <w:szCs w:val="28"/>
        </w:rPr>
        <w:t>с</w:t>
      </w:r>
      <w:r w:rsidRPr="00275663">
        <w:rPr>
          <w:sz w:val="28"/>
          <w:szCs w:val="28"/>
        </w:rPr>
        <w:t xml:space="preserve">. </w:t>
      </w:r>
      <w:proofErr w:type="spellStart"/>
      <w:r w:rsidRPr="00275663">
        <w:rPr>
          <w:sz w:val="28"/>
          <w:szCs w:val="28"/>
        </w:rPr>
        <w:t>Кышик</w:t>
      </w:r>
      <w:proofErr w:type="spellEnd"/>
      <w:r w:rsidRPr="00275663">
        <w:rPr>
          <w:sz w:val="28"/>
          <w:szCs w:val="28"/>
        </w:rPr>
        <w:t xml:space="preserve">, </w:t>
      </w:r>
      <w:r w:rsidR="001D0CE0">
        <w:rPr>
          <w:sz w:val="28"/>
          <w:szCs w:val="28"/>
        </w:rPr>
        <w:t xml:space="preserve">   </w:t>
      </w:r>
      <w:r w:rsidRPr="00275663">
        <w:rPr>
          <w:sz w:val="28"/>
          <w:szCs w:val="28"/>
        </w:rPr>
        <w:t xml:space="preserve">д. </w:t>
      </w:r>
      <w:proofErr w:type="spellStart"/>
      <w:r w:rsidRPr="00275663">
        <w:rPr>
          <w:sz w:val="28"/>
          <w:szCs w:val="28"/>
        </w:rPr>
        <w:t>Нялин</w:t>
      </w:r>
      <w:r w:rsidR="001D0CE0">
        <w:rPr>
          <w:sz w:val="28"/>
          <w:szCs w:val="28"/>
        </w:rPr>
        <w:t>а</w:t>
      </w:r>
      <w:proofErr w:type="spellEnd"/>
      <w:r w:rsidRPr="00275663">
        <w:rPr>
          <w:sz w:val="28"/>
          <w:szCs w:val="28"/>
        </w:rPr>
        <w:t xml:space="preserve">, п. </w:t>
      </w:r>
      <w:proofErr w:type="spellStart"/>
      <w:r w:rsidRPr="00275663">
        <w:rPr>
          <w:sz w:val="28"/>
          <w:szCs w:val="28"/>
        </w:rPr>
        <w:t>Пырьях</w:t>
      </w:r>
      <w:proofErr w:type="spellEnd"/>
      <w:r w:rsidRPr="00275663">
        <w:rPr>
          <w:sz w:val="28"/>
          <w:szCs w:val="28"/>
        </w:rPr>
        <w:t xml:space="preserve">, д. </w:t>
      </w:r>
      <w:proofErr w:type="spellStart"/>
      <w:r w:rsidRPr="00275663">
        <w:rPr>
          <w:sz w:val="28"/>
          <w:szCs w:val="28"/>
        </w:rPr>
        <w:t>Согом</w:t>
      </w:r>
      <w:proofErr w:type="spellEnd"/>
      <w:r w:rsidRPr="00275663">
        <w:rPr>
          <w:sz w:val="28"/>
          <w:szCs w:val="28"/>
        </w:rPr>
        <w:t xml:space="preserve">, с. </w:t>
      </w:r>
      <w:proofErr w:type="spellStart"/>
      <w:r w:rsidRPr="00275663">
        <w:rPr>
          <w:sz w:val="28"/>
          <w:szCs w:val="28"/>
        </w:rPr>
        <w:t>Зенково</w:t>
      </w:r>
      <w:proofErr w:type="spellEnd"/>
      <w:r w:rsidRPr="00275663">
        <w:rPr>
          <w:sz w:val="28"/>
          <w:szCs w:val="28"/>
        </w:rPr>
        <w:t xml:space="preserve">, д. </w:t>
      </w:r>
      <w:proofErr w:type="spellStart"/>
      <w:r w:rsidRPr="00275663">
        <w:rPr>
          <w:sz w:val="28"/>
          <w:szCs w:val="28"/>
        </w:rPr>
        <w:t>Чембакчин</w:t>
      </w:r>
      <w:r w:rsidR="005A0DDC" w:rsidRPr="00275663">
        <w:rPr>
          <w:sz w:val="28"/>
          <w:szCs w:val="28"/>
        </w:rPr>
        <w:t>а</w:t>
      </w:r>
      <w:proofErr w:type="spellEnd"/>
      <w:r w:rsidRPr="00275663">
        <w:rPr>
          <w:sz w:val="28"/>
          <w:szCs w:val="28"/>
        </w:rPr>
        <w:t>) нет централизованного электроснабжения.</w:t>
      </w:r>
      <w:proofErr w:type="gramEnd"/>
      <w:r w:rsidRPr="00275663">
        <w:rPr>
          <w:sz w:val="28"/>
          <w:szCs w:val="28"/>
        </w:rPr>
        <w:t xml:space="preserve"> В </w:t>
      </w:r>
      <w:r w:rsidR="005A0DDC" w:rsidRPr="00275663">
        <w:rPr>
          <w:sz w:val="28"/>
          <w:szCs w:val="28"/>
        </w:rPr>
        <w:t>указанных</w:t>
      </w:r>
      <w:r w:rsidRPr="00275663">
        <w:rPr>
          <w:sz w:val="28"/>
          <w:szCs w:val="28"/>
        </w:rPr>
        <w:t xml:space="preserve"> населенных пунктах электрическую энергию вырабатывает ОАО «Компания ЮГ»</w:t>
      </w:r>
      <w:r w:rsidR="005A0DDC" w:rsidRPr="00275663">
        <w:rPr>
          <w:sz w:val="28"/>
          <w:szCs w:val="28"/>
        </w:rPr>
        <w:t>, о</w:t>
      </w:r>
      <w:r w:rsidRPr="00275663">
        <w:rPr>
          <w:sz w:val="28"/>
          <w:szCs w:val="28"/>
        </w:rPr>
        <w:t>бщее количество</w:t>
      </w:r>
      <w:r w:rsidR="005A0DDC" w:rsidRPr="00275663">
        <w:rPr>
          <w:sz w:val="28"/>
          <w:szCs w:val="28"/>
        </w:rPr>
        <w:t xml:space="preserve"> дизельных электростанций </w:t>
      </w:r>
      <w:r w:rsidR="001D0CE0">
        <w:rPr>
          <w:sz w:val="28"/>
          <w:szCs w:val="28"/>
        </w:rPr>
        <w:t>-</w:t>
      </w:r>
      <w:r w:rsidR="005A0DDC" w:rsidRPr="00275663">
        <w:rPr>
          <w:sz w:val="28"/>
          <w:szCs w:val="28"/>
        </w:rPr>
        <w:t>36 штук</w:t>
      </w:r>
      <w:r w:rsidRPr="00275663">
        <w:rPr>
          <w:sz w:val="28"/>
          <w:szCs w:val="28"/>
        </w:rPr>
        <w:t xml:space="preserve"> с установленной мощностью 11 470 кВт. </w:t>
      </w:r>
    </w:p>
    <w:p w:rsidR="0037127F" w:rsidRPr="0051216C" w:rsidRDefault="00592D50" w:rsidP="00090E29">
      <w:pPr>
        <w:spacing w:after="0" w:line="288" w:lineRule="auto"/>
        <w:ind w:firstLine="567"/>
        <w:jc w:val="both"/>
        <w:rPr>
          <w:rFonts w:ascii="Times New Roman" w:hAnsi="Times New Roman"/>
          <w:sz w:val="28"/>
          <w:szCs w:val="28"/>
        </w:rPr>
      </w:pPr>
      <w:r w:rsidRPr="0051216C">
        <w:rPr>
          <w:rFonts w:ascii="Times New Roman" w:hAnsi="Times New Roman"/>
          <w:sz w:val="28"/>
          <w:szCs w:val="28"/>
        </w:rPr>
        <w:t xml:space="preserve">Выполнены работы по ремонту ВЛ-0,4 </w:t>
      </w:r>
      <w:r w:rsidR="00F1506A" w:rsidRPr="0051216C">
        <w:rPr>
          <w:rFonts w:ascii="Times New Roman" w:hAnsi="Times New Roman"/>
          <w:sz w:val="28"/>
          <w:szCs w:val="28"/>
        </w:rPr>
        <w:t>кВ</w:t>
      </w:r>
      <w:r w:rsidRPr="0051216C">
        <w:rPr>
          <w:rFonts w:ascii="Times New Roman" w:hAnsi="Times New Roman"/>
          <w:sz w:val="28"/>
          <w:szCs w:val="28"/>
        </w:rPr>
        <w:t xml:space="preserve"> в с. </w:t>
      </w:r>
      <w:proofErr w:type="spellStart"/>
      <w:r w:rsidRPr="0051216C">
        <w:rPr>
          <w:rFonts w:ascii="Times New Roman" w:hAnsi="Times New Roman"/>
          <w:sz w:val="28"/>
          <w:szCs w:val="28"/>
        </w:rPr>
        <w:t>Селиярово</w:t>
      </w:r>
      <w:proofErr w:type="spellEnd"/>
      <w:r w:rsidRPr="0051216C">
        <w:rPr>
          <w:rFonts w:ascii="Times New Roman" w:hAnsi="Times New Roman"/>
          <w:sz w:val="28"/>
          <w:szCs w:val="28"/>
        </w:rPr>
        <w:t xml:space="preserve"> протяженностью 0,33 км., </w:t>
      </w:r>
      <w:proofErr w:type="gramStart"/>
      <w:r w:rsidR="0051216C" w:rsidRPr="0051216C">
        <w:rPr>
          <w:rFonts w:ascii="Times New Roman" w:hAnsi="Times New Roman"/>
          <w:sz w:val="28"/>
          <w:szCs w:val="28"/>
        </w:rPr>
        <w:t>ВЛ</w:t>
      </w:r>
      <w:proofErr w:type="gramEnd"/>
      <w:r w:rsidR="0051216C" w:rsidRPr="0051216C">
        <w:rPr>
          <w:rFonts w:ascii="Times New Roman" w:hAnsi="Times New Roman"/>
          <w:sz w:val="28"/>
          <w:szCs w:val="28"/>
        </w:rPr>
        <w:t xml:space="preserve">- 0,4-10 кВ в с. </w:t>
      </w:r>
      <w:proofErr w:type="spellStart"/>
      <w:r w:rsidR="0051216C" w:rsidRPr="0051216C">
        <w:rPr>
          <w:rFonts w:ascii="Times New Roman" w:hAnsi="Times New Roman"/>
          <w:sz w:val="28"/>
          <w:szCs w:val="28"/>
        </w:rPr>
        <w:t>Батово</w:t>
      </w:r>
      <w:proofErr w:type="spellEnd"/>
      <w:r w:rsidR="0051216C">
        <w:rPr>
          <w:rFonts w:ascii="Times New Roman" w:hAnsi="Times New Roman"/>
          <w:sz w:val="28"/>
          <w:szCs w:val="28"/>
        </w:rPr>
        <w:t xml:space="preserve">, </w:t>
      </w:r>
      <w:r w:rsidR="0051216C" w:rsidRPr="0051216C">
        <w:rPr>
          <w:rFonts w:ascii="Times New Roman" w:hAnsi="Times New Roman"/>
          <w:sz w:val="28"/>
          <w:szCs w:val="28"/>
        </w:rPr>
        <w:t xml:space="preserve"> </w:t>
      </w:r>
      <w:r w:rsidRPr="0051216C">
        <w:rPr>
          <w:rFonts w:ascii="Times New Roman" w:hAnsi="Times New Roman"/>
          <w:sz w:val="28"/>
          <w:szCs w:val="28"/>
        </w:rPr>
        <w:t xml:space="preserve">работы по строительству инженерных сетей электроснабжения в п. </w:t>
      </w:r>
      <w:proofErr w:type="spellStart"/>
      <w:r w:rsidRPr="0051216C">
        <w:rPr>
          <w:rFonts w:ascii="Times New Roman" w:hAnsi="Times New Roman"/>
          <w:sz w:val="28"/>
          <w:szCs w:val="28"/>
        </w:rPr>
        <w:t>Горноправдинск</w:t>
      </w:r>
      <w:r w:rsidR="005A0DDC" w:rsidRPr="0051216C">
        <w:rPr>
          <w:rFonts w:ascii="Times New Roman" w:hAnsi="Times New Roman"/>
          <w:sz w:val="28"/>
          <w:szCs w:val="28"/>
        </w:rPr>
        <w:t>е</w:t>
      </w:r>
      <w:proofErr w:type="spellEnd"/>
      <w:r w:rsidRPr="0051216C">
        <w:rPr>
          <w:rFonts w:ascii="Times New Roman" w:hAnsi="Times New Roman"/>
          <w:sz w:val="28"/>
          <w:szCs w:val="28"/>
        </w:rPr>
        <w:t xml:space="preserve"> протяженностью ВЛ 10кВ - 750м/</w:t>
      </w:r>
      <w:proofErr w:type="spellStart"/>
      <w:r w:rsidRPr="0051216C">
        <w:rPr>
          <w:rFonts w:ascii="Times New Roman" w:hAnsi="Times New Roman"/>
          <w:sz w:val="28"/>
          <w:szCs w:val="28"/>
        </w:rPr>
        <w:t>п</w:t>
      </w:r>
      <w:proofErr w:type="spellEnd"/>
      <w:r w:rsidRPr="0051216C">
        <w:rPr>
          <w:rFonts w:ascii="Times New Roman" w:hAnsi="Times New Roman"/>
          <w:sz w:val="28"/>
          <w:szCs w:val="28"/>
        </w:rPr>
        <w:t xml:space="preserve"> и ВЛ 0,4кВ – 2,3 км</w:t>
      </w:r>
      <w:r w:rsidR="0051216C">
        <w:rPr>
          <w:rFonts w:ascii="Times New Roman" w:hAnsi="Times New Roman"/>
          <w:sz w:val="28"/>
          <w:szCs w:val="28"/>
        </w:rPr>
        <w:t>.</w:t>
      </w:r>
    </w:p>
    <w:p w:rsidR="0037127F" w:rsidRPr="00275663" w:rsidRDefault="0037127F" w:rsidP="00090E29">
      <w:pPr>
        <w:spacing w:after="0" w:line="288" w:lineRule="auto"/>
        <w:ind w:firstLine="567"/>
        <w:jc w:val="both"/>
        <w:rPr>
          <w:rFonts w:ascii="Times New Roman" w:hAnsi="Times New Roman"/>
          <w:sz w:val="28"/>
          <w:szCs w:val="28"/>
        </w:rPr>
      </w:pPr>
      <w:r>
        <w:rPr>
          <w:rFonts w:ascii="Times New Roman" w:hAnsi="Times New Roman"/>
          <w:sz w:val="28"/>
          <w:szCs w:val="28"/>
        </w:rPr>
        <w:t xml:space="preserve">В </w:t>
      </w:r>
      <w:r w:rsidRPr="00275663">
        <w:rPr>
          <w:rFonts w:ascii="Times New Roman" w:hAnsi="Times New Roman"/>
          <w:sz w:val="28"/>
          <w:szCs w:val="28"/>
        </w:rPr>
        <w:t xml:space="preserve">2012 году по результатам торгов приобретён энергетический комплекс в составе 3-х импортных дизель-генераторных установок мощностью 320 </w:t>
      </w:r>
      <w:proofErr w:type="spellStart"/>
      <w:r w:rsidRPr="00275663">
        <w:rPr>
          <w:rFonts w:ascii="Times New Roman" w:hAnsi="Times New Roman"/>
          <w:sz w:val="28"/>
          <w:szCs w:val="28"/>
        </w:rPr>
        <w:t>квт</w:t>
      </w:r>
      <w:proofErr w:type="spellEnd"/>
      <w:r w:rsidRPr="00275663">
        <w:rPr>
          <w:rFonts w:ascii="Times New Roman" w:hAnsi="Times New Roman"/>
          <w:sz w:val="28"/>
          <w:szCs w:val="28"/>
        </w:rPr>
        <w:t xml:space="preserve"> каждая</w:t>
      </w:r>
      <w:r w:rsidR="001D0CE0">
        <w:rPr>
          <w:rFonts w:ascii="Times New Roman" w:hAnsi="Times New Roman"/>
          <w:sz w:val="28"/>
          <w:szCs w:val="28"/>
        </w:rPr>
        <w:t>,</w:t>
      </w:r>
      <w:r w:rsidRPr="00275663">
        <w:rPr>
          <w:rFonts w:ascii="Times New Roman" w:hAnsi="Times New Roman"/>
          <w:sz w:val="28"/>
          <w:szCs w:val="28"/>
        </w:rPr>
        <w:t xml:space="preserve"> общей стоимостью 6,2 млн. рублей </w:t>
      </w:r>
      <w:proofErr w:type="gramStart"/>
      <w:r w:rsidRPr="00275663">
        <w:rPr>
          <w:rFonts w:ascii="Times New Roman" w:hAnsi="Times New Roman"/>
          <w:sz w:val="28"/>
          <w:szCs w:val="28"/>
        </w:rPr>
        <w:t>для</w:t>
      </w:r>
      <w:proofErr w:type="gramEnd"/>
      <w:r w:rsidRPr="00275663">
        <w:rPr>
          <w:rFonts w:ascii="Times New Roman" w:hAnsi="Times New Roman"/>
          <w:sz w:val="28"/>
          <w:szCs w:val="28"/>
        </w:rPr>
        <w:t xml:space="preserve"> с. Елизарово. Заключен договор аренды энергетического комплекса  с эксплуатирующей организацией</w:t>
      </w:r>
      <w:r w:rsidR="001D0CE0">
        <w:rPr>
          <w:rFonts w:ascii="Times New Roman" w:hAnsi="Times New Roman"/>
          <w:sz w:val="28"/>
          <w:szCs w:val="28"/>
        </w:rPr>
        <w:t xml:space="preserve"> </w:t>
      </w:r>
      <w:r w:rsidRPr="00275663">
        <w:rPr>
          <w:rFonts w:ascii="Times New Roman" w:hAnsi="Times New Roman"/>
          <w:sz w:val="28"/>
          <w:szCs w:val="28"/>
        </w:rPr>
        <w:t>-</w:t>
      </w:r>
      <w:r w:rsidR="001D0CE0">
        <w:rPr>
          <w:rFonts w:ascii="Times New Roman" w:hAnsi="Times New Roman"/>
          <w:sz w:val="28"/>
          <w:szCs w:val="28"/>
        </w:rPr>
        <w:t xml:space="preserve"> </w:t>
      </w:r>
      <w:r w:rsidRPr="00275663">
        <w:rPr>
          <w:rFonts w:ascii="Times New Roman" w:hAnsi="Times New Roman"/>
          <w:sz w:val="28"/>
          <w:szCs w:val="28"/>
        </w:rPr>
        <w:t>ОАО «Югорская генерирующая компания».</w:t>
      </w:r>
    </w:p>
    <w:p w:rsidR="007B2590" w:rsidRPr="00275663" w:rsidRDefault="007B2590" w:rsidP="00090E29">
      <w:pPr>
        <w:pStyle w:val="a8"/>
        <w:spacing w:line="288" w:lineRule="auto"/>
        <w:ind w:firstLine="709"/>
        <w:jc w:val="both"/>
        <w:rPr>
          <w:sz w:val="28"/>
          <w:szCs w:val="28"/>
        </w:rPr>
      </w:pPr>
      <w:r w:rsidRPr="00275663">
        <w:rPr>
          <w:sz w:val="28"/>
          <w:szCs w:val="28"/>
        </w:rPr>
        <w:t>В</w:t>
      </w:r>
      <w:r w:rsidR="005D7865" w:rsidRPr="00275663">
        <w:rPr>
          <w:sz w:val="28"/>
          <w:szCs w:val="28"/>
        </w:rPr>
        <w:t xml:space="preserve"> рамках муниципальной программы в области энергосбережения и повышения энергетической эффективности</w:t>
      </w:r>
      <w:r w:rsidRPr="00275663">
        <w:rPr>
          <w:sz w:val="28"/>
          <w:szCs w:val="28"/>
        </w:rPr>
        <w:t xml:space="preserve"> в 2012 году проведены следующие мероприятия:</w:t>
      </w:r>
    </w:p>
    <w:p w:rsidR="007B2590" w:rsidRPr="00275663" w:rsidRDefault="007B2590" w:rsidP="00090E29">
      <w:pPr>
        <w:widowControl w:val="0"/>
        <w:autoSpaceDE w:val="0"/>
        <w:autoSpaceDN w:val="0"/>
        <w:adjustRightInd w:val="0"/>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-энергетическое обследование 16 зданий, находящихся в муниципальной собственности </w:t>
      </w:r>
      <w:r w:rsidR="005A0DDC" w:rsidRPr="00275663">
        <w:rPr>
          <w:rFonts w:ascii="Times New Roman" w:hAnsi="Times New Roman"/>
          <w:sz w:val="28"/>
          <w:szCs w:val="28"/>
        </w:rPr>
        <w:t>в 12</w:t>
      </w:r>
      <w:r w:rsidRPr="00275663">
        <w:rPr>
          <w:rFonts w:ascii="Times New Roman" w:hAnsi="Times New Roman"/>
          <w:sz w:val="28"/>
          <w:szCs w:val="28"/>
        </w:rPr>
        <w:t xml:space="preserve"> сельски</w:t>
      </w:r>
      <w:r w:rsidR="005A0DDC" w:rsidRPr="00275663">
        <w:rPr>
          <w:rFonts w:ascii="Times New Roman" w:hAnsi="Times New Roman"/>
          <w:sz w:val="28"/>
          <w:szCs w:val="28"/>
        </w:rPr>
        <w:t>х</w:t>
      </w:r>
      <w:r w:rsidRPr="00275663">
        <w:rPr>
          <w:rFonts w:ascii="Times New Roman" w:hAnsi="Times New Roman"/>
          <w:sz w:val="28"/>
          <w:szCs w:val="28"/>
        </w:rPr>
        <w:t xml:space="preserve"> поселения</w:t>
      </w:r>
      <w:r w:rsidR="005A0DDC" w:rsidRPr="00275663">
        <w:rPr>
          <w:rFonts w:ascii="Times New Roman" w:hAnsi="Times New Roman"/>
          <w:sz w:val="28"/>
          <w:szCs w:val="28"/>
        </w:rPr>
        <w:t>х</w:t>
      </w:r>
      <w:r w:rsidRPr="00275663">
        <w:rPr>
          <w:rFonts w:ascii="Times New Roman" w:hAnsi="Times New Roman"/>
          <w:sz w:val="28"/>
          <w:szCs w:val="28"/>
        </w:rPr>
        <w:t xml:space="preserve">; </w:t>
      </w:r>
    </w:p>
    <w:p w:rsidR="007B2590" w:rsidRPr="00275663" w:rsidRDefault="007B2590" w:rsidP="00090E29">
      <w:pPr>
        <w:spacing w:after="0" w:line="288" w:lineRule="auto"/>
        <w:ind w:firstLine="709"/>
        <w:jc w:val="both"/>
        <w:rPr>
          <w:rFonts w:ascii="Times New Roman" w:eastAsia="Times New Roman" w:hAnsi="Times New Roman"/>
          <w:sz w:val="28"/>
          <w:szCs w:val="28"/>
          <w:lang w:eastAsia="ru-RU"/>
        </w:rPr>
      </w:pPr>
      <w:proofErr w:type="gramStart"/>
      <w:r w:rsidRPr="00275663">
        <w:rPr>
          <w:rFonts w:ascii="Times New Roman" w:eastAsia="Times New Roman" w:hAnsi="Times New Roman"/>
          <w:sz w:val="28"/>
          <w:szCs w:val="28"/>
          <w:lang w:eastAsia="ru-RU"/>
        </w:rPr>
        <w:t xml:space="preserve">-установка приборов учета энергоресурсов с возможностью интеграции в АСКУЭ в организациях бюджетной сферы: </w:t>
      </w:r>
      <w:r w:rsidRPr="00275663">
        <w:rPr>
          <w:rFonts w:ascii="Times New Roman" w:hAnsi="Times New Roman"/>
          <w:sz w:val="28"/>
          <w:szCs w:val="28"/>
        </w:rPr>
        <w:t xml:space="preserve">приборов учета тепла в 6 </w:t>
      </w:r>
      <w:r w:rsidRPr="00275663">
        <w:rPr>
          <w:rFonts w:ascii="Times New Roman" w:hAnsi="Times New Roman"/>
          <w:sz w:val="28"/>
          <w:szCs w:val="28"/>
        </w:rPr>
        <w:lastRenderedPageBreak/>
        <w:t xml:space="preserve">административных зданиях в населенных пунктах: с.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(1 здание), </w:t>
      </w:r>
      <w:r w:rsidR="001D0CE0">
        <w:rPr>
          <w:rFonts w:ascii="Times New Roman" w:hAnsi="Times New Roman"/>
          <w:sz w:val="28"/>
          <w:szCs w:val="28"/>
        </w:rPr>
        <w:t xml:space="preserve">       </w:t>
      </w:r>
      <w:r w:rsidRPr="00275663">
        <w:rPr>
          <w:rFonts w:ascii="Times New Roman" w:hAnsi="Times New Roman"/>
          <w:sz w:val="28"/>
          <w:szCs w:val="28"/>
        </w:rPr>
        <w:t xml:space="preserve">п. Кедровый (1 здание), п.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(1 здание),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(3 здания), приборов учета холодного водоснабжения в административных зданиях: </w:t>
      </w:r>
      <w:r w:rsidR="001D0CE0">
        <w:rPr>
          <w:rFonts w:ascii="Times New Roman" w:hAnsi="Times New Roman"/>
          <w:sz w:val="28"/>
          <w:szCs w:val="28"/>
        </w:rPr>
        <w:t xml:space="preserve">      </w:t>
      </w:r>
      <w:r w:rsidRPr="00275663">
        <w:rPr>
          <w:rFonts w:ascii="Times New Roman" w:hAnsi="Times New Roman"/>
          <w:sz w:val="28"/>
          <w:szCs w:val="28"/>
        </w:rPr>
        <w:t xml:space="preserve">с.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с. </w:t>
      </w:r>
      <w:proofErr w:type="spellStart"/>
      <w:r w:rsidRPr="00275663">
        <w:rPr>
          <w:rFonts w:ascii="Times New Roman" w:hAnsi="Times New Roman"/>
          <w:sz w:val="28"/>
          <w:szCs w:val="28"/>
        </w:rPr>
        <w:t>Нялинское</w:t>
      </w:r>
      <w:proofErr w:type="spellEnd"/>
      <w:r w:rsidRPr="00275663">
        <w:rPr>
          <w:rFonts w:ascii="Times New Roman" w:hAnsi="Times New Roman"/>
          <w:sz w:val="28"/>
          <w:szCs w:val="28"/>
        </w:rPr>
        <w:t xml:space="preserve">, с. </w:t>
      </w:r>
      <w:proofErr w:type="spellStart"/>
      <w:r w:rsidRPr="00275663">
        <w:rPr>
          <w:rFonts w:ascii="Times New Roman" w:hAnsi="Times New Roman"/>
          <w:sz w:val="28"/>
          <w:szCs w:val="28"/>
        </w:rPr>
        <w:t>Селиярово</w:t>
      </w:r>
      <w:proofErr w:type="spellEnd"/>
      <w:r w:rsidRPr="00275663">
        <w:rPr>
          <w:rFonts w:ascii="Times New Roman" w:hAnsi="Times New Roman"/>
          <w:sz w:val="28"/>
          <w:szCs w:val="28"/>
        </w:rPr>
        <w:t xml:space="preserve">,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в количестве 8 шт.</w:t>
      </w:r>
      <w:r w:rsidRPr="00275663">
        <w:rPr>
          <w:rFonts w:ascii="Times New Roman" w:eastAsia="Times New Roman" w:hAnsi="Times New Roman"/>
          <w:sz w:val="28"/>
          <w:szCs w:val="28"/>
          <w:lang w:eastAsia="ru-RU"/>
        </w:rPr>
        <w:t>;</w:t>
      </w:r>
      <w:proofErr w:type="gramEnd"/>
    </w:p>
    <w:p w:rsidR="007B2590" w:rsidRDefault="0061567B" w:rsidP="00090E29">
      <w:pPr>
        <w:spacing w:after="0" w:line="288" w:lineRule="auto"/>
        <w:ind w:firstLine="709"/>
        <w:jc w:val="both"/>
        <w:rPr>
          <w:rFonts w:ascii="Times New Roman" w:hAnsi="Times New Roman"/>
          <w:sz w:val="28"/>
          <w:szCs w:val="28"/>
        </w:rPr>
      </w:pPr>
      <w:r>
        <w:rPr>
          <w:rFonts w:ascii="Times New Roman" w:eastAsia="Times New Roman" w:hAnsi="Times New Roman"/>
          <w:sz w:val="28"/>
          <w:szCs w:val="28"/>
          <w:lang w:eastAsia="ru-RU"/>
        </w:rPr>
        <w:t>-</w:t>
      </w:r>
      <w:r w:rsidR="007B2590" w:rsidRPr="00275663">
        <w:rPr>
          <w:rFonts w:ascii="Times New Roman" w:hAnsi="Times New Roman"/>
          <w:sz w:val="28"/>
          <w:szCs w:val="28"/>
        </w:rPr>
        <w:t xml:space="preserve">замена ламп накаливания на светодиодные энергосберегающие светильники в учреждениях здравоохранения и культуры в количестве </w:t>
      </w:r>
      <w:r w:rsidR="001D0CE0">
        <w:rPr>
          <w:rFonts w:ascii="Times New Roman" w:hAnsi="Times New Roman"/>
          <w:sz w:val="28"/>
          <w:szCs w:val="28"/>
        </w:rPr>
        <w:t xml:space="preserve">        </w:t>
      </w:r>
      <w:r w:rsidR="007B2590" w:rsidRPr="00275663">
        <w:rPr>
          <w:rFonts w:ascii="Times New Roman" w:hAnsi="Times New Roman"/>
          <w:sz w:val="28"/>
          <w:szCs w:val="28"/>
        </w:rPr>
        <w:t>80 шт.;</w:t>
      </w:r>
    </w:p>
    <w:p w:rsidR="00F1506A" w:rsidRPr="00275663" w:rsidRDefault="00F1506A" w:rsidP="00090E29">
      <w:pPr>
        <w:spacing w:after="0" w:line="288" w:lineRule="auto"/>
        <w:ind w:firstLine="709"/>
        <w:jc w:val="both"/>
        <w:rPr>
          <w:rFonts w:ascii="Times New Roman" w:hAnsi="Times New Roman"/>
          <w:sz w:val="28"/>
          <w:szCs w:val="28"/>
        </w:rPr>
      </w:pPr>
      <w:r>
        <w:rPr>
          <w:rFonts w:ascii="Times New Roman" w:hAnsi="Times New Roman"/>
          <w:sz w:val="28"/>
          <w:szCs w:val="28"/>
        </w:rPr>
        <w:t>-установка узлов учета тепла и воды на муниципальных котельных в количестве 7 шт</w:t>
      </w:r>
      <w:r w:rsidR="00A25E14">
        <w:rPr>
          <w:rFonts w:ascii="Times New Roman" w:hAnsi="Times New Roman"/>
          <w:sz w:val="28"/>
          <w:szCs w:val="28"/>
        </w:rPr>
        <w:t>ук</w:t>
      </w:r>
      <w:r>
        <w:rPr>
          <w:rFonts w:ascii="Times New Roman" w:hAnsi="Times New Roman"/>
          <w:sz w:val="28"/>
          <w:szCs w:val="28"/>
        </w:rPr>
        <w:t xml:space="preserve"> в населенных п</w:t>
      </w:r>
      <w:r w:rsidR="00A25E14">
        <w:rPr>
          <w:rFonts w:ascii="Times New Roman" w:hAnsi="Times New Roman"/>
          <w:sz w:val="28"/>
          <w:szCs w:val="28"/>
        </w:rPr>
        <w:t>унктах Ханты-Мансийского района -</w:t>
      </w:r>
      <w:r>
        <w:rPr>
          <w:rFonts w:ascii="Times New Roman" w:hAnsi="Times New Roman"/>
          <w:sz w:val="28"/>
          <w:szCs w:val="28"/>
        </w:rPr>
        <w:t xml:space="preserve"> </w:t>
      </w:r>
      <w:r w:rsidR="001D0CE0">
        <w:rPr>
          <w:rFonts w:ascii="Times New Roman" w:hAnsi="Times New Roman"/>
          <w:sz w:val="28"/>
          <w:szCs w:val="28"/>
        </w:rPr>
        <w:t xml:space="preserve">        </w:t>
      </w:r>
      <w:r>
        <w:rPr>
          <w:rFonts w:ascii="Times New Roman" w:hAnsi="Times New Roman"/>
          <w:sz w:val="28"/>
          <w:szCs w:val="28"/>
        </w:rPr>
        <w:t xml:space="preserve">с. Тюли, п. </w:t>
      </w:r>
      <w:proofErr w:type="spellStart"/>
      <w:r>
        <w:rPr>
          <w:rFonts w:ascii="Times New Roman" w:hAnsi="Times New Roman"/>
          <w:sz w:val="28"/>
          <w:szCs w:val="28"/>
        </w:rPr>
        <w:t>Пырьях</w:t>
      </w:r>
      <w:proofErr w:type="spellEnd"/>
      <w:r>
        <w:rPr>
          <w:rFonts w:ascii="Times New Roman" w:hAnsi="Times New Roman"/>
          <w:sz w:val="28"/>
          <w:szCs w:val="28"/>
        </w:rPr>
        <w:t xml:space="preserve">, п. </w:t>
      </w:r>
      <w:proofErr w:type="spellStart"/>
      <w:r>
        <w:rPr>
          <w:rFonts w:ascii="Times New Roman" w:hAnsi="Times New Roman"/>
          <w:sz w:val="28"/>
          <w:szCs w:val="28"/>
        </w:rPr>
        <w:t>Урманный</w:t>
      </w:r>
      <w:proofErr w:type="spellEnd"/>
      <w:r>
        <w:rPr>
          <w:rFonts w:ascii="Times New Roman" w:hAnsi="Times New Roman"/>
          <w:sz w:val="28"/>
          <w:szCs w:val="28"/>
        </w:rPr>
        <w:t xml:space="preserve">, п. </w:t>
      </w:r>
      <w:proofErr w:type="spellStart"/>
      <w:r>
        <w:rPr>
          <w:rFonts w:ascii="Times New Roman" w:hAnsi="Times New Roman"/>
          <w:sz w:val="28"/>
          <w:szCs w:val="28"/>
        </w:rPr>
        <w:t>Красноленинский</w:t>
      </w:r>
      <w:proofErr w:type="spellEnd"/>
      <w:r>
        <w:rPr>
          <w:rFonts w:ascii="Times New Roman" w:hAnsi="Times New Roman"/>
          <w:sz w:val="28"/>
          <w:szCs w:val="28"/>
        </w:rPr>
        <w:t xml:space="preserve">, с </w:t>
      </w:r>
      <w:proofErr w:type="spellStart"/>
      <w:r>
        <w:rPr>
          <w:rFonts w:ascii="Times New Roman" w:hAnsi="Times New Roman"/>
          <w:sz w:val="28"/>
          <w:szCs w:val="28"/>
        </w:rPr>
        <w:t>Нялинское</w:t>
      </w:r>
      <w:proofErr w:type="spellEnd"/>
      <w:r w:rsidR="001D0CE0">
        <w:rPr>
          <w:rFonts w:ascii="Times New Roman" w:hAnsi="Times New Roman"/>
          <w:sz w:val="28"/>
          <w:szCs w:val="28"/>
        </w:rPr>
        <w:t>;</w:t>
      </w:r>
    </w:p>
    <w:p w:rsidR="007B2590" w:rsidRDefault="0061567B" w:rsidP="00090E29">
      <w:pPr>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B2590" w:rsidRPr="00275663">
        <w:rPr>
          <w:rFonts w:ascii="Times New Roman" w:hAnsi="Times New Roman"/>
          <w:sz w:val="28"/>
          <w:szCs w:val="28"/>
        </w:rPr>
        <w:t xml:space="preserve">замена входных групп в учреждениях здравоохранения и культуры в количестве 43 шт. и оконных блоков на </w:t>
      </w:r>
      <w:proofErr w:type="spellStart"/>
      <w:r w:rsidR="007B2590" w:rsidRPr="00275663">
        <w:rPr>
          <w:rFonts w:ascii="Times New Roman" w:hAnsi="Times New Roman"/>
          <w:sz w:val="28"/>
          <w:szCs w:val="28"/>
        </w:rPr>
        <w:t>энергоэффективные</w:t>
      </w:r>
      <w:proofErr w:type="spellEnd"/>
      <w:r w:rsidR="007B2590" w:rsidRPr="00275663">
        <w:rPr>
          <w:rFonts w:ascii="Times New Roman" w:hAnsi="Times New Roman"/>
          <w:sz w:val="28"/>
          <w:szCs w:val="28"/>
        </w:rPr>
        <w:t xml:space="preserve"> в учреждениях здравоохранения, образования и культуры в количестве 105 шт.</w:t>
      </w:r>
      <w:r w:rsidR="007B2590" w:rsidRPr="00275663">
        <w:rPr>
          <w:rFonts w:ascii="Times New Roman" w:eastAsia="Times New Roman" w:hAnsi="Times New Roman"/>
          <w:sz w:val="28"/>
          <w:szCs w:val="28"/>
          <w:lang w:eastAsia="ru-RU"/>
        </w:rPr>
        <w:t>;</w:t>
      </w:r>
    </w:p>
    <w:p w:rsidR="00EC52BE" w:rsidRPr="00275663" w:rsidRDefault="00EC52BE" w:rsidP="00090E29">
      <w:pPr>
        <w:spacing w:after="0" w:line="288"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Pr="00275663">
        <w:rPr>
          <w:rFonts w:ascii="Times New Roman" w:hAnsi="Times New Roman"/>
          <w:sz w:val="28"/>
          <w:szCs w:val="28"/>
        </w:rPr>
        <w:t>замен</w:t>
      </w:r>
      <w:r>
        <w:rPr>
          <w:rFonts w:ascii="Times New Roman" w:hAnsi="Times New Roman"/>
          <w:sz w:val="28"/>
          <w:szCs w:val="28"/>
        </w:rPr>
        <w:t>а оконных блоков</w:t>
      </w:r>
      <w:r w:rsidRPr="00275663">
        <w:rPr>
          <w:rFonts w:ascii="Times New Roman" w:hAnsi="Times New Roman"/>
          <w:sz w:val="28"/>
          <w:szCs w:val="28"/>
        </w:rPr>
        <w:t xml:space="preserve"> в количестве 20 штук в ООШ с. Тюли</w:t>
      </w:r>
      <w:r>
        <w:rPr>
          <w:rFonts w:ascii="Times New Roman" w:hAnsi="Times New Roman"/>
          <w:sz w:val="28"/>
          <w:szCs w:val="28"/>
        </w:rPr>
        <w:t>;</w:t>
      </w:r>
    </w:p>
    <w:p w:rsidR="007B2590" w:rsidRPr="00275663" w:rsidRDefault="0061567B" w:rsidP="00090E29">
      <w:pPr>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B2590" w:rsidRPr="00275663">
        <w:rPr>
          <w:rFonts w:ascii="Times New Roman" w:eastAsia="Times New Roman" w:hAnsi="Times New Roman"/>
          <w:sz w:val="28"/>
          <w:szCs w:val="28"/>
          <w:lang w:eastAsia="ru-RU"/>
        </w:rPr>
        <w:t>возмещение недополученных доходов организациям, осуществляющим реализацию электрической энергии по социально ориентированным тарифам на сумму 202,5 млн.</w:t>
      </w:r>
      <w:r w:rsidR="005A0DDC" w:rsidRPr="00275663">
        <w:rPr>
          <w:rFonts w:ascii="Times New Roman" w:eastAsia="Times New Roman" w:hAnsi="Times New Roman"/>
          <w:sz w:val="28"/>
          <w:szCs w:val="28"/>
          <w:lang w:eastAsia="ru-RU"/>
        </w:rPr>
        <w:t xml:space="preserve"> рублей</w:t>
      </w:r>
      <w:r w:rsidR="007B2590" w:rsidRPr="00275663">
        <w:rPr>
          <w:rFonts w:ascii="Times New Roman" w:eastAsia="Times New Roman" w:hAnsi="Times New Roman"/>
          <w:sz w:val="28"/>
          <w:szCs w:val="28"/>
          <w:lang w:eastAsia="ru-RU"/>
        </w:rPr>
        <w:t>.</w:t>
      </w:r>
    </w:p>
    <w:p w:rsidR="004E3C2C" w:rsidRPr="00275663" w:rsidRDefault="00BD7961" w:rsidP="00090E29">
      <w:pPr>
        <w:pStyle w:val="a8"/>
        <w:spacing w:line="288" w:lineRule="auto"/>
        <w:ind w:firstLine="709"/>
        <w:jc w:val="both"/>
        <w:rPr>
          <w:sz w:val="28"/>
          <w:szCs w:val="28"/>
        </w:rPr>
      </w:pPr>
      <w:r w:rsidRPr="00275663">
        <w:rPr>
          <w:sz w:val="28"/>
          <w:szCs w:val="28"/>
        </w:rPr>
        <w:t xml:space="preserve">Общая протяженность </w:t>
      </w:r>
      <w:r w:rsidRPr="00275663">
        <w:rPr>
          <w:b/>
          <w:i/>
          <w:sz w:val="28"/>
          <w:szCs w:val="28"/>
        </w:rPr>
        <w:t>газопроводов</w:t>
      </w:r>
      <w:r w:rsidRPr="00275663">
        <w:rPr>
          <w:sz w:val="28"/>
          <w:szCs w:val="28"/>
        </w:rPr>
        <w:t xml:space="preserve"> на территории района составляет 1</w:t>
      </w:r>
      <w:r w:rsidR="004376AA" w:rsidRPr="00275663">
        <w:rPr>
          <w:sz w:val="28"/>
          <w:szCs w:val="28"/>
        </w:rPr>
        <w:t>9</w:t>
      </w:r>
      <w:r w:rsidRPr="00275663">
        <w:rPr>
          <w:sz w:val="28"/>
          <w:szCs w:val="28"/>
        </w:rPr>
        <w:t>7,</w:t>
      </w:r>
      <w:r w:rsidR="004376AA" w:rsidRPr="00275663">
        <w:rPr>
          <w:sz w:val="28"/>
          <w:szCs w:val="28"/>
        </w:rPr>
        <w:t>1</w:t>
      </w:r>
      <w:r w:rsidRPr="00275663">
        <w:rPr>
          <w:sz w:val="28"/>
          <w:szCs w:val="28"/>
        </w:rPr>
        <w:t xml:space="preserve"> км. </w:t>
      </w:r>
      <w:r w:rsidR="004E3C2C" w:rsidRPr="00275663">
        <w:rPr>
          <w:sz w:val="28"/>
          <w:szCs w:val="28"/>
        </w:rPr>
        <w:t>В 2012 году поставка природного газа производилась ЗАО «</w:t>
      </w:r>
      <w:proofErr w:type="spellStart"/>
      <w:r w:rsidR="004E3C2C" w:rsidRPr="00275663">
        <w:rPr>
          <w:sz w:val="28"/>
          <w:szCs w:val="28"/>
        </w:rPr>
        <w:t>ГазпроммежрегионгазСевер</w:t>
      </w:r>
      <w:proofErr w:type="spellEnd"/>
      <w:r w:rsidR="004E3C2C" w:rsidRPr="00275663">
        <w:rPr>
          <w:sz w:val="28"/>
          <w:szCs w:val="28"/>
        </w:rPr>
        <w:t>»,</w:t>
      </w:r>
      <w:r w:rsidR="00053930" w:rsidRPr="00275663">
        <w:rPr>
          <w:color w:val="0070C0"/>
          <w:sz w:val="28"/>
          <w:szCs w:val="28"/>
        </w:rPr>
        <w:t xml:space="preserve"> </w:t>
      </w:r>
      <w:r w:rsidR="00053930" w:rsidRPr="00275663">
        <w:rPr>
          <w:color w:val="000000" w:themeColor="text1"/>
          <w:sz w:val="28"/>
          <w:szCs w:val="28"/>
        </w:rPr>
        <w:t>баллонного</w:t>
      </w:r>
      <w:r w:rsidR="00053930" w:rsidRPr="00275663">
        <w:rPr>
          <w:color w:val="0070C0"/>
          <w:sz w:val="28"/>
          <w:szCs w:val="28"/>
        </w:rPr>
        <w:t xml:space="preserve"> </w:t>
      </w:r>
      <w:r w:rsidR="004E3C2C" w:rsidRPr="00275663">
        <w:rPr>
          <w:sz w:val="28"/>
          <w:szCs w:val="28"/>
        </w:rPr>
        <w:t>сжиженного газа –</w:t>
      </w:r>
      <w:r w:rsidR="004376AA" w:rsidRPr="00275663">
        <w:rPr>
          <w:sz w:val="28"/>
          <w:szCs w:val="28"/>
        </w:rPr>
        <w:t xml:space="preserve"> </w:t>
      </w:r>
      <w:r w:rsidR="004E3C2C" w:rsidRPr="00275663">
        <w:rPr>
          <w:sz w:val="28"/>
          <w:szCs w:val="28"/>
        </w:rPr>
        <w:t>ООО «</w:t>
      </w:r>
      <w:proofErr w:type="spellStart"/>
      <w:r w:rsidR="004E3C2C" w:rsidRPr="00275663">
        <w:rPr>
          <w:sz w:val="28"/>
          <w:szCs w:val="28"/>
        </w:rPr>
        <w:t>ЮграТеплоГазСтрой</w:t>
      </w:r>
      <w:proofErr w:type="spellEnd"/>
      <w:r w:rsidR="004E3C2C" w:rsidRPr="00275663">
        <w:rPr>
          <w:sz w:val="28"/>
          <w:szCs w:val="28"/>
        </w:rPr>
        <w:t xml:space="preserve">». Транспортировка газа по </w:t>
      </w:r>
      <w:proofErr w:type="spellStart"/>
      <w:r w:rsidR="004E3C2C" w:rsidRPr="00275663">
        <w:rPr>
          <w:sz w:val="28"/>
          <w:szCs w:val="28"/>
        </w:rPr>
        <w:t>внутрипоселковым</w:t>
      </w:r>
      <w:proofErr w:type="spellEnd"/>
      <w:r w:rsidR="004E3C2C" w:rsidRPr="00275663">
        <w:rPr>
          <w:sz w:val="28"/>
          <w:szCs w:val="28"/>
        </w:rPr>
        <w:t xml:space="preserve"> газопроводам также осуществлялась ООО «</w:t>
      </w:r>
      <w:proofErr w:type="spellStart"/>
      <w:r w:rsidR="004E3C2C" w:rsidRPr="00275663">
        <w:rPr>
          <w:sz w:val="28"/>
          <w:szCs w:val="28"/>
        </w:rPr>
        <w:t>ЮграТеплоГазСтрой</w:t>
      </w:r>
      <w:proofErr w:type="spellEnd"/>
      <w:r w:rsidR="004E3C2C" w:rsidRPr="00275663">
        <w:rPr>
          <w:sz w:val="28"/>
          <w:szCs w:val="28"/>
        </w:rPr>
        <w:t xml:space="preserve">». Централизованное газоснабжение имеется в </w:t>
      </w:r>
      <w:r w:rsidR="0037127F">
        <w:rPr>
          <w:sz w:val="28"/>
          <w:szCs w:val="28"/>
        </w:rPr>
        <w:t>11</w:t>
      </w:r>
      <w:r w:rsidR="004E3C2C" w:rsidRPr="00275663">
        <w:rPr>
          <w:sz w:val="28"/>
          <w:szCs w:val="28"/>
        </w:rPr>
        <w:t xml:space="preserve"> населенных пунктах (</w:t>
      </w:r>
      <w:proofErr w:type="spellStart"/>
      <w:r w:rsidR="004E3C2C" w:rsidRPr="00275663">
        <w:rPr>
          <w:sz w:val="28"/>
          <w:szCs w:val="28"/>
        </w:rPr>
        <w:t>Горноправдинск</w:t>
      </w:r>
      <w:proofErr w:type="spellEnd"/>
      <w:r w:rsidR="004E3C2C" w:rsidRPr="00275663">
        <w:rPr>
          <w:sz w:val="28"/>
          <w:szCs w:val="28"/>
        </w:rPr>
        <w:t xml:space="preserve">, Бобровский, </w:t>
      </w:r>
      <w:proofErr w:type="spellStart"/>
      <w:r w:rsidR="004E3C2C" w:rsidRPr="00275663">
        <w:rPr>
          <w:sz w:val="28"/>
          <w:szCs w:val="28"/>
        </w:rPr>
        <w:t>Батово</w:t>
      </w:r>
      <w:proofErr w:type="spellEnd"/>
      <w:r w:rsidR="004E3C2C" w:rsidRPr="00275663">
        <w:rPr>
          <w:sz w:val="28"/>
          <w:szCs w:val="28"/>
        </w:rPr>
        <w:t xml:space="preserve">, </w:t>
      </w:r>
      <w:proofErr w:type="spellStart"/>
      <w:r w:rsidR="004E3C2C" w:rsidRPr="00275663">
        <w:rPr>
          <w:sz w:val="28"/>
          <w:szCs w:val="28"/>
        </w:rPr>
        <w:t>Цингалы</w:t>
      </w:r>
      <w:proofErr w:type="spellEnd"/>
      <w:r w:rsidR="004E3C2C" w:rsidRPr="00275663">
        <w:rPr>
          <w:sz w:val="28"/>
          <w:szCs w:val="28"/>
        </w:rPr>
        <w:t xml:space="preserve">, </w:t>
      </w:r>
      <w:proofErr w:type="spellStart"/>
      <w:r w:rsidR="004E3C2C" w:rsidRPr="00275663">
        <w:rPr>
          <w:sz w:val="28"/>
          <w:szCs w:val="28"/>
        </w:rPr>
        <w:t>Выкатной</w:t>
      </w:r>
      <w:proofErr w:type="spellEnd"/>
      <w:r w:rsidR="004E3C2C" w:rsidRPr="00275663">
        <w:rPr>
          <w:sz w:val="28"/>
          <w:szCs w:val="28"/>
        </w:rPr>
        <w:t xml:space="preserve">, </w:t>
      </w:r>
      <w:proofErr w:type="spellStart"/>
      <w:r w:rsidR="004E3C2C" w:rsidRPr="00275663">
        <w:rPr>
          <w:sz w:val="28"/>
          <w:szCs w:val="28"/>
        </w:rPr>
        <w:t>Шапша</w:t>
      </w:r>
      <w:proofErr w:type="spellEnd"/>
      <w:r w:rsidR="004E3C2C" w:rsidRPr="00275663">
        <w:rPr>
          <w:sz w:val="28"/>
          <w:szCs w:val="28"/>
        </w:rPr>
        <w:t xml:space="preserve">, Ярки, </w:t>
      </w:r>
      <w:proofErr w:type="spellStart"/>
      <w:r w:rsidR="004E3C2C" w:rsidRPr="00275663">
        <w:rPr>
          <w:sz w:val="28"/>
          <w:szCs w:val="28"/>
        </w:rPr>
        <w:t>Луговской</w:t>
      </w:r>
      <w:proofErr w:type="spellEnd"/>
      <w:r w:rsidR="004E3C2C" w:rsidRPr="00275663">
        <w:rPr>
          <w:sz w:val="28"/>
          <w:szCs w:val="28"/>
        </w:rPr>
        <w:t>, Сибирский</w:t>
      </w:r>
      <w:r w:rsidR="0037127F">
        <w:rPr>
          <w:sz w:val="28"/>
          <w:szCs w:val="28"/>
        </w:rPr>
        <w:t>, Троица, Белогорье</w:t>
      </w:r>
      <w:r w:rsidR="004E3C2C" w:rsidRPr="00275663">
        <w:rPr>
          <w:sz w:val="28"/>
          <w:szCs w:val="28"/>
        </w:rPr>
        <w:t>). В 2012 году построены инженерные сети газопровода в п. Кирпичный протяженностью 8</w:t>
      </w:r>
      <w:r w:rsidR="00053930" w:rsidRPr="00275663">
        <w:rPr>
          <w:sz w:val="28"/>
          <w:szCs w:val="28"/>
        </w:rPr>
        <w:t xml:space="preserve">,349 км, в том числе  за счет средств бюджета </w:t>
      </w:r>
      <w:r w:rsidR="004E3C2C" w:rsidRPr="00275663">
        <w:rPr>
          <w:sz w:val="28"/>
          <w:szCs w:val="28"/>
        </w:rPr>
        <w:t>-</w:t>
      </w:r>
      <w:r w:rsidR="001D0CE0">
        <w:rPr>
          <w:sz w:val="28"/>
          <w:szCs w:val="28"/>
        </w:rPr>
        <w:t xml:space="preserve"> </w:t>
      </w:r>
      <w:r w:rsidR="004E3C2C" w:rsidRPr="00275663">
        <w:rPr>
          <w:sz w:val="28"/>
          <w:szCs w:val="28"/>
        </w:rPr>
        <w:t>1,227 км</w:t>
      </w:r>
      <w:r w:rsidR="00053930" w:rsidRPr="00275663">
        <w:rPr>
          <w:sz w:val="28"/>
          <w:szCs w:val="28"/>
        </w:rPr>
        <w:t xml:space="preserve"> (15%)</w:t>
      </w:r>
      <w:r w:rsidR="004E3C2C" w:rsidRPr="00275663">
        <w:rPr>
          <w:sz w:val="28"/>
          <w:szCs w:val="28"/>
        </w:rPr>
        <w:t>, за счет привлеченных средств – 7, 122 км</w:t>
      </w:r>
      <w:r w:rsidR="00053930" w:rsidRPr="00275663">
        <w:rPr>
          <w:sz w:val="28"/>
          <w:szCs w:val="28"/>
        </w:rPr>
        <w:t xml:space="preserve"> (85%)</w:t>
      </w:r>
      <w:r w:rsidR="004E3C2C" w:rsidRPr="00275663">
        <w:rPr>
          <w:sz w:val="28"/>
          <w:szCs w:val="28"/>
        </w:rPr>
        <w:t>.</w:t>
      </w:r>
      <w:r w:rsidR="004E3C2C" w:rsidRPr="00275663">
        <w:rPr>
          <w:color w:val="000000"/>
          <w:sz w:val="28"/>
          <w:szCs w:val="28"/>
        </w:rPr>
        <w:t xml:space="preserve"> </w:t>
      </w:r>
      <w:r w:rsidR="0037127F">
        <w:rPr>
          <w:color w:val="000000"/>
          <w:sz w:val="28"/>
          <w:szCs w:val="28"/>
        </w:rPr>
        <w:t>В 2012 году выполнены работы по газификации д</w:t>
      </w:r>
      <w:proofErr w:type="gramStart"/>
      <w:r w:rsidR="0037127F">
        <w:rPr>
          <w:color w:val="000000"/>
          <w:sz w:val="28"/>
          <w:szCs w:val="28"/>
        </w:rPr>
        <w:t>.Б</w:t>
      </w:r>
      <w:proofErr w:type="gramEnd"/>
      <w:r w:rsidR="0037127F">
        <w:rPr>
          <w:color w:val="000000"/>
          <w:sz w:val="28"/>
          <w:szCs w:val="28"/>
        </w:rPr>
        <w:t>елогорье и с.Троица.</w:t>
      </w:r>
    </w:p>
    <w:p w:rsidR="00BD7961" w:rsidRPr="00275663" w:rsidRDefault="00BD7961" w:rsidP="00090E29">
      <w:pPr>
        <w:shd w:val="clear" w:color="auto" w:fill="FFFFFF"/>
        <w:spacing w:after="0" w:line="288" w:lineRule="auto"/>
        <w:ind w:firstLine="709"/>
        <w:jc w:val="both"/>
        <w:rPr>
          <w:rFonts w:ascii="Times New Roman" w:hAnsi="Times New Roman"/>
          <w:spacing w:val="-6"/>
          <w:sz w:val="28"/>
          <w:szCs w:val="28"/>
        </w:rPr>
      </w:pPr>
      <w:proofErr w:type="gramStart"/>
      <w:r w:rsidRPr="00275663">
        <w:rPr>
          <w:rFonts w:ascii="Times New Roman" w:hAnsi="Times New Roman"/>
          <w:spacing w:val="-6"/>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w:t>
      </w:r>
      <w:proofErr w:type="gramEnd"/>
      <w:r w:rsidRPr="00275663">
        <w:rPr>
          <w:rFonts w:ascii="Times New Roman" w:hAnsi="Times New Roman"/>
          <w:spacing w:val="-6"/>
          <w:sz w:val="28"/>
          <w:szCs w:val="28"/>
        </w:rPr>
        <w:t xml:space="preserve"> Ханты-Мансийского района и 1</w:t>
      </w:r>
      <w:r w:rsidR="00592D50" w:rsidRPr="00275663">
        <w:rPr>
          <w:rFonts w:ascii="Times New Roman" w:hAnsi="Times New Roman"/>
          <w:spacing w:val="-6"/>
          <w:sz w:val="28"/>
          <w:szCs w:val="28"/>
        </w:rPr>
        <w:t>0</w:t>
      </w:r>
      <w:r w:rsidRPr="00275663">
        <w:rPr>
          <w:rFonts w:ascii="Times New Roman" w:hAnsi="Times New Roman"/>
          <w:spacing w:val="-6"/>
          <w:sz w:val="28"/>
          <w:szCs w:val="28"/>
        </w:rPr>
        <w:t xml:space="preserve"> администрациями сельских поселений реализовывались полномочия п</w:t>
      </w:r>
      <w:r w:rsidRPr="00275663">
        <w:rPr>
          <w:rFonts w:ascii="Times New Roman" w:hAnsi="Times New Roman"/>
          <w:sz w:val="28"/>
          <w:szCs w:val="28"/>
        </w:rPr>
        <w:t xml:space="preserve">о организации в границах поселений </w:t>
      </w:r>
      <w:r w:rsidRPr="00275663">
        <w:rPr>
          <w:rFonts w:ascii="Times New Roman" w:hAnsi="Times New Roman"/>
          <w:b/>
          <w:i/>
          <w:sz w:val="28"/>
          <w:szCs w:val="28"/>
        </w:rPr>
        <w:t xml:space="preserve">теплоснабжения населения, </w:t>
      </w:r>
      <w:r w:rsidR="00161DED" w:rsidRPr="00275663">
        <w:rPr>
          <w:rFonts w:ascii="Times New Roman" w:hAnsi="Times New Roman"/>
          <w:b/>
          <w:i/>
          <w:sz w:val="28"/>
          <w:szCs w:val="28"/>
        </w:rPr>
        <w:t xml:space="preserve">водоснабжения и водоотведения, </w:t>
      </w:r>
      <w:r w:rsidRPr="00275663">
        <w:rPr>
          <w:rFonts w:ascii="Times New Roman" w:hAnsi="Times New Roman"/>
          <w:b/>
          <w:i/>
          <w:sz w:val="28"/>
          <w:szCs w:val="28"/>
        </w:rPr>
        <w:t xml:space="preserve">за исключением </w:t>
      </w:r>
      <w:r w:rsidRPr="00275663">
        <w:rPr>
          <w:rFonts w:ascii="Times New Roman" w:hAnsi="Times New Roman"/>
          <w:sz w:val="28"/>
          <w:szCs w:val="28"/>
        </w:rPr>
        <w:t xml:space="preserve">сельского поселения </w:t>
      </w:r>
      <w:proofErr w:type="spellStart"/>
      <w:r w:rsidRPr="00275663">
        <w:rPr>
          <w:rFonts w:ascii="Times New Roman" w:hAnsi="Times New Roman"/>
          <w:sz w:val="28"/>
          <w:szCs w:val="28"/>
        </w:rPr>
        <w:t>Горноправдинск</w:t>
      </w:r>
      <w:proofErr w:type="spellEnd"/>
      <w:r w:rsidRPr="00275663">
        <w:rPr>
          <w:rFonts w:ascii="Times New Roman" w:hAnsi="Times New Roman"/>
          <w:sz w:val="28"/>
          <w:szCs w:val="28"/>
        </w:rPr>
        <w:t>, где полномочия осуществляются самостоятельно.</w:t>
      </w:r>
    </w:p>
    <w:p w:rsidR="00F25662" w:rsidRPr="00275663" w:rsidRDefault="00F25662" w:rsidP="00090E29">
      <w:pPr>
        <w:pStyle w:val="a8"/>
        <w:spacing w:line="288" w:lineRule="auto"/>
        <w:ind w:firstLine="709"/>
        <w:jc w:val="both"/>
        <w:rPr>
          <w:sz w:val="28"/>
          <w:szCs w:val="28"/>
        </w:rPr>
      </w:pPr>
      <w:r w:rsidRPr="00275663">
        <w:rPr>
          <w:b/>
          <w:i/>
          <w:sz w:val="28"/>
          <w:szCs w:val="28"/>
        </w:rPr>
        <w:t>Теплоснабжение</w:t>
      </w:r>
      <w:r w:rsidRPr="00275663">
        <w:rPr>
          <w:sz w:val="28"/>
          <w:szCs w:val="28"/>
        </w:rPr>
        <w:t xml:space="preserve"> жилищного фонда и объектов соцкультбыта Ханты-</w:t>
      </w:r>
      <w:r w:rsidRPr="00275663">
        <w:rPr>
          <w:sz w:val="28"/>
          <w:szCs w:val="28"/>
        </w:rPr>
        <w:lastRenderedPageBreak/>
        <w:t>Мансийского района осуществляется от 33 котельных,  из которых 16 работают на газообразном топливе, 13 – на твердом топливе, 3 – на электроэнергии, 1 – на щепе.</w:t>
      </w:r>
    </w:p>
    <w:p w:rsidR="00F25662" w:rsidRPr="00275663" w:rsidRDefault="00F25662" w:rsidP="00090E29">
      <w:pPr>
        <w:pStyle w:val="a8"/>
        <w:spacing w:line="288" w:lineRule="auto"/>
        <w:ind w:firstLine="708"/>
        <w:jc w:val="both"/>
        <w:rPr>
          <w:sz w:val="28"/>
          <w:szCs w:val="28"/>
        </w:rPr>
      </w:pPr>
      <w:r w:rsidRPr="00275663">
        <w:rPr>
          <w:sz w:val="28"/>
          <w:szCs w:val="28"/>
        </w:rPr>
        <w:t xml:space="preserve">Средний коэффициент полезного действия котельных установок (котлов) по району составляет 85% (в 2011 году – 81,0%). </w:t>
      </w:r>
    </w:p>
    <w:p w:rsidR="00F25662" w:rsidRPr="00275663" w:rsidRDefault="00F25662" w:rsidP="00090E29">
      <w:pPr>
        <w:pStyle w:val="a8"/>
        <w:spacing w:line="288" w:lineRule="auto"/>
        <w:ind w:firstLine="709"/>
        <w:jc w:val="both"/>
        <w:rPr>
          <w:sz w:val="28"/>
          <w:szCs w:val="28"/>
        </w:rPr>
      </w:pPr>
      <w:r w:rsidRPr="00275663">
        <w:rPr>
          <w:sz w:val="28"/>
          <w:szCs w:val="28"/>
        </w:rPr>
        <w:t xml:space="preserve">Основными теплоснабжающими организациями являются МП «ЖЭК-3» Ханты-Мансийского района и МП «Комплекс-Плюс» сельского поселения </w:t>
      </w:r>
      <w:proofErr w:type="spellStart"/>
      <w:r w:rsidRPr="00275663">
        <w:rPr>
          <w:sz w:val="28"/>
          <w:szCs w:val="28"/>
        </w:rPr>
        <w:t>Горноправдинск</w:t>
      </w:r>
      <w:proofErr w:type="spellEnd"/>
      <w:r w:rsidRPr="00275663">
        <w:rPr>
          <w:sz w:val="28"/>
          <w:szCs w:val="28"/>
        </w:rPr>
        <w:t xml:space="preserve">. В сельском поселении </w:t>
      </w:r>
      <w:proofErr w:type="spellStart"/>
      <w:r w:rsidRPr="00275663">
        <w:rPr>
          <w:sz w:val="28"/>
          <w:szCs w:val="28"/>
        </w:rPr>
        <w:t>Согом</w:t>
      </w:r>
      <w:proofErr w:type="spellEnd"/>
      <w:r w:rsidRPr="00275663">
        <w:rPr>
          <w:sz w:val="28"/>
          <w:szCs w:val="28"/>
        </w:rPr>
        <w:t xml:space="preserve"> выработкой и реализацией тепловой энергии занимается ОАО «Компания ЮГ» с использованием </w:t>
      </w:r>
      <w:proofErr w:type="spellStart"/>
      <w:r w:rsidRPr="00275663">
        <w:rPr>
          <w:sz w:val="28"/>
          <w:szCs w:val="28"/>
        </w:rPr>
        <w:t>когенерационной</w:t>
      </w:r>
      <w:proofErr w:type="spellEnd"/>
      <w:r w:rsidRPr="00275663">
        <w:rPr>
          <w:sz w:val="28"/>
          <w:szCs w:val="28"/>
        </w:rPr>
        <w:t xml:space="preserve"> установки.</w:t>
      </w:r>
    </w:p>
    <w:p w:rsidR="00F25662" w:rsidRPr="00275663" w:rsidRDefault="00F25662" w:rsidP="00090E29">
      <w:pPr>
        <w:pStyle w:val="a8"/>
        <w:spacing w:line="288" w:lineRule="auto"/>
        <w:ind w:firstLine="709"/>
        <w:jc w:val="both"/>
        <w:rPr>
          <w:sz w:val="28"/>
          <w:szCs w:val="28"/>
        </w:rPr>
      </w:pPr>
      <w:r w:rsidRPr="00275663">
        <w:rPr>
          <w:sz w:val="28"/>
          <w:szCs w:val="28"/>
        </w:rPr>
        <w:t xml:space="preserve">За 2012 год МП «ЖЭК-3» и МП «Комплекс - Плюс» сельского поселения </w:t>
      </w:r>
      <w:proofErr w:type="spellStart"/>
      <w:r w:rsidRPr="00275663">
        <w:rPr>
          <w:sz w:val="28"/>
          <w:szCs w:val="28"/>
        </w:rPr>
        <w:t>Горноправдинск</w:t>
      </w:r>
      <w:proofErr w:type="spellEnd"/>
      <w:r w:rsidRPr="00275663">
        <w:rPr>
          <w:sz w:val="28"/>
          <w:szCs w:val="28"/>
        </w:rPr>
        <w:t xml:space="preserve"> выработано 137,37 тыс. Гкал, что на 5,37 тыс. Гкал выше уровня соответствующего периода прошлого года. Вместе с тем</w:t>
      </w:r>
      <w:r w:rsidR="00355DD8">
        <w:rPr>
          <w:sz w:val="28"/>
          <w:szCs w:val="28"/>
        </w:rPr>
        <w:t>,</w:t>
      </w:r>
      <w:r w:rsidRPr="00275663">
        <w:rPr>
          <w:sz w:val="28"/>
          <w:szCs w:val="28"/>
        </w:rPr>
        <w:t xml:space="preserve"> МП «ЖЭК-3» выработано 71,7 тыс. Гкал (рост на 9,2 тыс. Гкал от 2011 года). </w:t>
      </w:r>
    </w:p>
    <w:p w:rsidR="00F25662" w:rsidRPr="00275663" w:rsidRDefault="00F25662" w:rsidP="00090E29">
      <w:pPr>
        <w:pStyle w:val="a8"/>
        <w:spacing w:line="288" w:lineRule="auto"/>
        <w:ind w:firstLine="708"/>
        <w:jc w:val="both"/>
        <w:rPr>
          <w:sz w:val="28"/>
          <w:szCs w:val="28"/>
        </w:rPr>
      </w:pPr>
      <w:r w:rsidRPr="00275663">
        <w:rPr>
          <w:sz w:val="28"/>
          <w:szCs w:val="28"/>
        </w:rPr>
        <w:t>Общая протяженность тепловых сетей составляет 54,7 км (в двухтрубном исполнении), из них 19,3 км (35,</w:t>
      </w:r>
      <w:r w:rsidR="007F75EE">
        <w:rPr>
          <w:sz w:val="28"/>
          <w:szCs w:val="28"/>
        </w:rPr>
        <w:t>3</w:t>
      </w:r>
      <w:r w:rsidRPr="00275663">
        <w:rPr>
          <w:sz w:val="28"/>
          <w:szCs w:val="28"/>
        </w:rPr>
        <w:t>%) находя</w:t>
      </w:r>
      <w:r w:rsidR="00355DD8">
        <w:rPr>
          <w:sz w:val="28"/>
          <w:szCs w:val="28"/>
        </w:rPr>
        <w:t>тся в ветхом состоянии, требующ</w:t>
      </w:r>
      <w:r w:rsidRPr="00275663">
        <w:rPr>
          <w:sz w:val="28"/>
          <w:szCs w:val="28"/>
        </w:rPr>
        <w:t>е</w:t>
      </w:r>
      <w:r w:rsidR="00355DD8">
        <w:rPr>
          <w:sz w:val="28"/>
          <w:szCs w:val="28"/>
        </w:rPr>
        <w:t>м</w:t>
      </w:r>
      <w:r w:rsidRPr="00275663">
        <w:rPr>
          <w:sz w:val="28"/>
          <w:szCs w:val="28"/>
        </w:rPr>
        <w:t xml:space="preserve"> замены. </w:t>
      </w:r>
    </w:p>
    <w:p w:rsidR="00F25662" w:rsidRPr="00275663" w:rsidRDefault="00F25662" w:rsidP="00090E29">
      <w:pPr>
        <w:pStyle w:val="a8"/>
        <w:spacing w:line="288" w:lineRule="auto"/>
        <w:ind w:firstLine="708"/>
        <w:jc w:val="both"/>
        <w:rPr>
          <w:sz w:val="28"/>
          <w:szCs w:val="28"/>
        </w:rPr>
      </w:pPr>
      <w:r w:rsidRPr="00275663">
        <w:rPr>
          <w:sz w:val="28"/>
          <w:szCs w:val="28"/>
        </w:rPr>
        <w:t xml:space="preserve">Ежегодно проводится работа по замене ветхих тепловых сетей с использованием </w:t>
      </w:r>
      <w:proofErr w:type="spellStart"/>
      <w:r w:rsidRPr="00275663">
        <w:rPr>
          <w:sz w:val="28"/>
          <w:szCs w:val="28"/>
        </w:rPr>
        <w:t>энергоэффективного</w:t>
      </w:r>
      <w:proofErr w:type="spellEnd"/>
      <w:r w:rsidRPr="00275663">
        <w:rPr>
          <w:sz w:val="28"/>
          <w:szCs w:val="28"/>
        </w:rPr>
        <w:t xml:space="preserve"> оборудования и с применением эффективной тепловой изоляции (в двухтрубном исполнении). </w:t>
      </w:r>
      <w:proofErr w:type="gramStart"/>
      <w:r w:rsidRPr="00275663">
        <w:rPr>
          <w:sz w:val="28"/>
          <w:szCs w:val="28"/>
        </w:rPr>
        <w:t>В 2012 году заменено сетей   4 487 п. м</w:t>
      </w:r>
      <w:r w:rsidR="00161DED" w:rsidRPr="00275663">
        <w:rPr>
          <w:sz w:val="28"/>
          <w:szCs w:val="28"/>
        </w:rPr>
        <w:t xml:space="preserve"> </w:t>
      </w:r>
      <w:r w:rsidRPr="00275663">
        <w:rPr>
          <w:sz w:val="28"/>
          <w:szCs w:val="28"/>
        </w:rPr>
        <w:t xml:space="preserve"> в </w:t>
      </w:r>
      <w:r w:rsidR="00161DED" w:rsidRPr="00275663">
        <w:rPr>
          <w:sz w:val="28"/>
          <w:szCs w:val="28"/>
        </w:rPr>
        <w:t xml:space="preserve">следующих </w:t>
      </w:r>
      <w:r w:rsidRPr="00275663">
        <w:rPr>
          <w:sz w:val="28"/>
          <w:szCs w:val="28"/>
        </w:rPr>
        <w:t xml:space="preserve">населенных пунктах: п. </w:t>
      </w:r>
      <w:proofErr w:type="spellStart"/>
      <w:r w:rsidRPr="00275663">
        <w:rPr>
          <w:sz w:val="28"/>
          <w:szCs w:val="28"/>
        </w:rPr>
        <w:t>Луговской</w:t>
      </w:r>
      <w:proofErr w:type="spellEnd"/>
      <w:r w:rsidRPr="00275663">
        <w:rPr>
          <w:sz w:val="28"/>
          <w:szCs w:val="28"/>
        </w:rPr>
        <w:t xml:space="preserve">, с. Троица, п. </w:t>
      </w:r>
      <w:proofErr w:type="spellStart"/>
      <w:r w:rsidRPr="00275663">
        <w:rPr>
          <w:sz w:val="28"/>
          <w:szCs w:val="28"/>
        </w:rPr>
        <w:t>Горноправдинск</w:t>
      </w:r>
      <w:proofErr w:type="spellEnd"/>
      <w:r w:rsidRPr="00275663">
        <w:rPr>
          <w:sz w:val="28"/>
          <w:szCs w:val="28"/>
        </w:rPr>
        <w:t xml:space="preserve">, п. Кедровый, п. </w:t>
      </w:r>
      <w:proofErr w:type="spellStart"/>
      <w:r w:rsidRPr="00275663">
        <w:rPr>
          <w:sz w:val="28"/>
          <w:szCs w:val="28"/>
        </w:rPr>
        <w:t>Пырьях</w:t>
      </w:r>
      <w:proofErr w:type="spellEnd"/>
      <w:r w:rsidRPr="00275663">
        <w:rPr>
          <w:sz w:val="28"/>
          <w:szCs w:val="28"/>
        </w:rPr>
        <w:t xml:space="preserve">, п. </w:t>
      </w:r>
      <w:proofErr w:type="spellStart"/>
      <w:r w:rsidRPr="00275663">
        <w:rPr>
          <w:sz w:val="28"/>
          <w:szCs w:val="28"/>
        </w:rPr>
        <w:t>Выкатной</w:t>
      </w:r>
      <w:proofErr w:type="spellEnd"/>
      <w:r w:rsidRPr="00275663">
        <w:rPr>
          <w:sz w:val="28"/>
          <w:szCs w:val="28"/>
        </w:rPr>
        <w:t xml:space="preserve">, </w:t>
      </w:r>
      <w:r w:rsidR="00355DD8">
        <w:rPr>
          <w:sz w:val="28"/>
          <w:szCs w:val="28"/>
        </w:rPr>
        <w:t xml:space="preserve">            </w:t>
      </w:r>
      <w:r w:rsidRPr="00275663">
        <w:rPr>
          <w:sz w:val="28"/>
          <w:szCs w:val="28"/>
        </w:rPr>
        <w:t xml:space="preserve">п. Кирпичный, с. </w:t>
      </w:r>
      <w:proofErr w:type="spellStart"/>
      <w:r w:rsidRPr="00275663">
        <w:rPr>
          <w:sz w:val="28"/>
          <w:szCs w:val="28"/>
        </w:rPr>
        <w:t>Кышик</w:t>
      </w:r>
      <w:proofErr w:type="spellEnd"/>
      <w:r w:rsidRPr="00275663">
        <w:rPr>
          <w:sz w:val="28"/>
          <w:szCs w:val="28"/>
        </w:rPr>
        <w:t xml:space="preserve">, п. </w:t>
      </w:r>
      <w:proofErr w:type="spellStart"/>
      <w:r w:rsidRPr="00275663">
        <w:rPr>
          <w:sz w:val="28"/>
          <w:szCs w:val="28"/>
        </w:rPr>
        <w:t>Красноленинский</w:t>
      </w:r>
      <w:proofErr w:type="spellEnd"/>
      <w:r w:rsidRPr="00275663">
        <w:rPr>
          <w:sz w:val="28"/>
          <w:szCs w:val="28"/>
        </w:rPr>
        <w:t>, что составляет 8,2 % от общей протяженности сетей</w:t>
      </w:r>
      <w:r w:rsidR="00161DED" w:rsidRPr="00275663">
        <w:rPr>
          <w:sz w:val="28"/>
          <w:szCs w:val="28"/>
        </w:rPr>
        <w:t xml:space="preserve"> или с ростом к 2011 году в 2,5 раза </w:t>
      </w:r>
      <w:r w:rsidRPr="00275663">
        <w:rPr>
          <w:sz w:val="28"/>
          <w:szCs w:val="28"/>
        </w:rPr>
        <w:t xml:space="preserve"> </w:t>
      </w:r>
      <w:r w:rsidR="00161DED" w:rsidRPr="00275663">
        <w:rPr>
          <w:sz w:val="28"/>
          <w:szCs w:val="28"/>
        </w:rPr>
        <w:t xml:space="preserve">(2011 - 1797 п. м или 3,2 % от общей </w:t>
      </w:r>
      <w:proofErr w:type="spellStart"/>
      <w:r w:rsidR="00161DED" w:rsidRPr="00275663">
        <w:rPr>
          <w:sz w:val="28"/>
          <w:szCs w:val="28"/>
        </w:rPr>
        <w:t>потяженности</w:t>
      </w:r>
      <w:proofErr w:type="spellEnd"/>
      <w:r w:rsidR="00161DED" w:rsidRPr="00275663">
        <w:rPr>
          <w:sz w:val="28"/>
          <w:szCs w:val="28"/>
        </w:rPr>
        <w:t>).</w:t>
      </w:r>
      <w:proofErr w:type="gramEnd"/>
    </w:p>
    <w:p w:rsidR="00F25662" w:rsidRPr="00275663" w:rsidRDefault="00F25662" w:rsidP="00090E29">
      <w:pPr>
        <w:pStyle w:val="a8"/>
        <w:spacing w:line="288" w:lineRule="auto"/>
        <w:ind w:firstLine="708"/>
        <w:jc w:val="both"/>
        <w:rPr>
          <w:sz w:val="28"/>
          <w:szCs w:val="28"/>
        </w:rPr>
      </w:pPr>
      <w:r w:rsidRPr="00275663">
        <w:rPr>
          <w:sz w:val="28"/>
          <w:szCs w:val="28"/>
        </w:rPr>
        <w:t xml:space="preserve">В 2012 году произведена замена </w:t>
      </w:r>
      <w:r w:rsidR="00161DED" w:rsidRPr="00275663">
        <w:rPr>
          <w:sz w:val="28"/>
          <w:szCs w:val="28"/>
        </w:rPr>
        <w:t xml:space="preserve">7 </w:t>
      </w:r>
      <w:r w:rsidRPr="00275663">
        <w:rPr>
          <w:sz w:val="28"/>
          <w:szCs w:val="28"/>
        </w:rPr>
        <w:t xml:space="preserve">отопительных котлов в с. </w:t>
      </w:r>
      <w:proofErr w:type="spellStart"/>
      <w:r w:rsidRPr="00275663">
        <w:rPr>
          <w:sz w:val="28"/>
          <w:szCs w:val="28"/>
        </w:rPr>
        <w:t>Нялин</w:t>
      </w:r>
      <w:r w:rsidR="006478A0" w:rsidRPr="00275663">
        <w:rPr>
          <w:sz w:val="28"/>
          <w:szCs w:val="28"/>
        </w:rPr>
        <w:t>ское</w:t>
      </w:r>
      <w:proofErr w:type="spellEnd"/>
      <w:r w:rsidRPr="00275663">
        <w:rPr>
          <w:sz w:val="28"/>
          <w:szCs w:val="28"/>
        </w:rPr>
        <w:t xml:space="preserve"> (2 шт.),    </w:t>
      </w:r>
      <w:r w:rsidR="00161DED" w:rsidRPr="00275663">
        <w:rPr>
          <w:sz w:val="28"/>
          <w:szCs w:val="28"/>
        </w:rPr>
        <w:t xml:space="preserve">п. </w:t>
      </w:r>
      <w:proofErr w:type="gramStart"/>
      <w:r w:rsidR="00161DED" w:rsidRPr="00275663">
        <w:rPr>
          <w:sz w:val="28"/>
          <w:szCs w:val="28"/>
        </w:rPr>
        <w:t>Кедровый</w:t>
      </w:r>
      <w:proofErr w:type="gramEnd"/>
      <w:r w:rsidR="00161DED" w:rsidRPr="00275663">
        <w:rPr>
          <w:sz w:val="28"/>
          <w:szCs w:val="28"/>
        </w:rPr>
        <w:t xml:space="preserve"> (2 шт.) и </w:t>
      </w:r>
      <w:r w:rsidRPr="00275663">
        <w:rPr>
          <w:sz w:val="28"/>
          <w:szCs w:val="28"/>
        </w:rPr>
        <w:t xml:space="preserve">п. </w:t>
      </w:r>
      <w:proofErr w:type="spellStart"/>
      <w:r w:rsidRPr="00275663">
        <w:rPr>
          <w:sz w:val="28"/>
          <w:szCs w:val="28"/>
        </w:rPr>
        <w:t>Красноленинский</w:t>
      </w:r>
      <w:proofErr w:type="spellEnd"/>
      <w:r w:rsidRPr="00275663">
        <w:rPr>
          <w:sz w:val="28"/>
          <w:szCs w:val="28"/>
        </w:rPr>
        <w:t xml:space="preserve"> (3 шт.)</w:t>
      </w:r>
    </w:p>
    <w:p w:rsidR="00F25662" w:rsidRPr="00275663" w:rsidRDefault="00F25662" w:rsidP="00090E29">
      <w:pPr>
        <w:pStyle w:val="a8"/>
        <w:spacing w:line="288" w:lineRule="auto"/>
        <w:ind w:firstLine="708"/>
        <w:jc w:val="both"/>
        <w:rPr>
          <w:sz w:val="28"/>
          <w:szCs w:val="28"/>
        </w:rPr>
      </w:pPr>
      <w:proofErr w:type="gramStart"/>
      <w:r w:rsidRPr="00275663">
        <w:rPr>
          <w:sz w:val="28"/>
          <w:szCs w:val="28"/>
        </w:rPr>
        <w:t>На конец</w:t>
      </w:r>
      <w:proofErr w:type="gramEnd"/>
      <w:r w:rsidRPr="00275663">
        <w:rPr>
          <w:sz w:val="28"/>
          <w:szCs w:val="28"/>
        </w:rPr>
        <w:t xml:space="preserve"> 2012 года в районе количество приборов учета по теплоснабжению составил</w:t>
      </w:r>
      <w:r w:rsidR="00355DD8">
        <w:rPr>
          <w:sz w:val="28"/>
          <w:szCs w:val="28"/>
        </w:rPr>
        <w:t>о</w:t>
      </w:r>
      <w:r w:rsidRPr="00275663">
        <w:rPr>
          <w:sz w:val="28"/>
          <w:szCs w:val="28"/>
        </w:rPr>
        <w:t xml:space="preserve"> 407 шт</w:t>
      </w:r>
      <w:r w:rsidR="00161DED" w:rsidRPr="00275663">
        <w:rPr>
          <w:sz w:val="28"/>
          <w:szCs w:val="28"/>
        </w:rPr>
        <w:t xml:space="preserve">ук, увеличившись </w:t>
      </w:r>
      <w:r w:rsidR="00B63FF7">
        <w:rPr>
          <w:sz w:val="28"/>
          <w:szCs w:val="28"/>
        </w:rPr>
        <w:t>на 4,9%</w:t>
      </w:r>
      <w:r w:rsidR="00161DED" w:rsidRPr="00275663">
        <w:rPr>
          <w:sz w:val="28"/>
          <w:szCs w:val="28"/>
        </w:rPr>
        <w:t xml:space="preserve"> по сравнению с 2011 годом</w:t>
      </w:r>
      <w:r w:rsidRPr="00275663">
        <w:rPr>
          <w:sz w:val="28"/>
          <w:szCs w:val="28"/>
        </w:rPr>
        <w:t xml:space="preserve"> (</w:t>
      </w:r>
      <w:r w:rsidR="00B63FF7">
        <w:rPr>
          <w:sz w:val="28"/>
          <w:szCs w:val="28"/>
        </w:rPr>
        <w:t>388</w:t>
      </w:r>
      <w:r w:rsidRPr="00275663">
        <w:rPr>
          <w:sz w:val="28"/>
          <w:szCs w:val="28"/>
        </w:rPr>
        <w:t xml:space="preserve"> шт.).</w:t>
      </w:r>
    </w:p>
    <w:p w:rsidR="00F25662" w:rsidRPr="00275663" w:rsidRDefault="00F25662" w:rsidP="00090E29">
      <w:pPr>
        <w:pStyle w:val="a8"/>
        <w:spacing w:line="288" w:lineRule="auto"/>
        <w:ind w:firstLine="708"/>
        <w:jc w:val="both"/>
        <w:rPr>
          <w:sz w:val="28"/>
          <w:szCs w:val="28"/>
        </w:rPr>
      </w:pPr>
      <w:r w:rsidRPr="00275663">
        <w:rPr>
          <w:sz w:val="28"/>
          <w:szCs w:val="28"/>
        </w:rPr>
        <w:t>В период подготовки к зиме проведены текущие ремонты зданий и оборудования котельных, тепловых сетей.</w:t>
      </w:r>
    </w:p>
    <w:p w:rsidR="00161DED" w:rsidRPr="00275663" w:rsidRDefault="00161DED" w:rsidP="00090E29">
      <w:pPr>
        <w:pStyle w:val="a8"/>
        <w:spacing w:line="288" w:lineRule="auto"/>
        <w:ind w:firstLine="567"/>
        <w:jc w:val="both"/>
        <w:rPr>
          <w:sz w:val="28"/>
          <w:szCs w:val="28"/>
        </w:rPr>
      </w:pPr>
      <w:r w:rsidRPr="00275663">
        <w:rPr>
          <w:sz w:val="28"/>
          <w:szCs w:val="28"/>
        </w:rPr>
        <w:t xml:space="preserve">Основными источниками питьевой воды на территории района являются подземные воды из артезианских скважин. Из </w:t>
      </w:r>
      <w:r w:rsidR="0037127F">
        <w:rPr>
          <w:sz w:val="28"/>
          <w:szCs w:val="28"/>
        </w:rPr>
        <w:t>28</w:t>
      </w:r>
      <w:r w:rsidRPr="00275663">
        <w:rPr>
          <w:sz w:val="28"/>
          <w:szCs w:val="28"/>
        </w:rPr>
        <w:t xml:space="preserve"> населенных пунктов</w:t>
      </w:r>
      <w:r w:rsidR="0037127F">
        <w:rPr>
          <w:sz w:val="28"/>
          <w:szCs w:val="28"/>
        </w:rPr>
        <w:t>, в которых проживают жители района,</w:t>
      </w:r>
      <w:r w:rsidRPr="00275663">
        <w:rPr>
          <w:sz w:val="28"/>
          <w:szCs w:val="28"/>
        </w:rPr>
        <w:t xml:space="preserve"> </w:t>
      </w:r>
      <w:proofErr w:type="gramStart"/>
      <w:r w:rsidRPr="00275663">
        <w:rPr>
          <w:sz w:val="28"/>
          <w:szCs w:val="28"/>
        </w:rPr>
        <w:t>скважины</w:t>
      </w:r>
      <w:proofErr w:type="gramEnd"/>
      <w:r w:rsidRPr="00275663">
        <w:rPr>
          <w:sz w:val="28"/>
          <w:szCs w:val="28"/>
        </w:rPr>
        <w:t xml:space="preserve"> имеются в 2</w:t>
      </w:r>
      <w:r w:rsidR="0037127F">
        <w:rPr>
          <w:sz w:val="28"/>
          <w:szCs w:val="28"/>
        </w:rPr>
        <w:t>6</w:t>
      </w:r>
      <w:r w:rsidRPr="00275663">
        <w:rPr>
          <w:sz w:val="28"/>
          <w:szCs w:val="28"/>
        </w:rPr>
        <w:t xml:space="preserve">, </w:t>
      </w:r>
      <w:r w:rsidR="0037127F">
        <w:rPr>
          <w:sz w:val="28"/>
          <w:szCs w:val="28"/>
        </w:rPr>
        <w:t xml:space="preserve">в деревнях </w:t>
      </w:r>
      <w:proofErr w:type="spellStart"/>
      <w:r w:rsidR="0037127F" w:rsidRPr="00275663">
        <w:rPr>
          <w:sz w:val="28"/>
          <w:szCs w:val="28"/>
        </w:rPr>
        <w:t>Согом</w:t>
      </w:r>
      <w:proofErr w:type="spellEnd"/>
      <w:r w:rsidR="0037127F">
        <w:rPr>
          <w:sz w:val="28"/>
          <w:szCs w:val="28"/>
        </w:rPr>
        <w:t xml:space="preserve"> и </w:t>
      </w:r>
      <w:proofErr w:type="spellStart"/>
      <w:r w:rsidR="0037127F" w:rsidRPr="00275663">
        <w:rPr>
          <w:sz w:val="28"/>
          <w:szCs w:val="28"/>
        </w:rPr>
        <w:t>Чембакчина</w:t>
      </w:r>
      <w:proofErr w:type="spellEnd"/>
      <w:r w:rsidR="0037127F">
        <w:rPr>
          <w:sz w:val="28"/>
          <w:szCs w:val="28"/>
        </w:rPr>
        <w:t xml:space="preserve"> жители воду получают </w:t>
      </w:r>
      <w:r w:rsidR="0037127F" w:rsidRPr="00275663">
        <w:rPr>
          <w:sz w:val="28"/>
          <w:szCs w:val="28"/>
        </w:rPr>
        <w:t>привозную</w:t>
      </w:r>
      <w:r w:rsidR="0037127F">
        <w:rPr>
          <w:sz w:val="28"/>
          <w:szCs w:val="28"/>
        </w:rPr>
        <w:t xml:space="preserve"> или из колодцев</w:t>
      </w:r>
      <w:r w:rsidRPr="00275663">
        <w:rPr>
          <w:sz w:val="28"/>
          <w:szCs w:val="28"/>
        </w:rPr>
        <w:t>. Из 2</w:t>
      </w:r>
      <w:r w:rsidR="0037127F">
        <w:rPr>
          <w:sz w:val="28"/>
          <w:szCs w:val="28"/>
        </w:rPr>
        <w:t>6</w:t>
      </w:r>
      <w:r w:rsidRPr="00275663">
        <w:rPr>
          <w:sz w:val="28"/>
          <w:szCs w:val="28"/>
        </w:rPr>
        <w:t xml:space="preserve"> населенных пунктов, имеющих водозаборные скважины, системы очистки </w:t>
      </w:r>
      <w:r w:rsidRPr="00275663">
        <w:rPr>
          <w:sz w:val="28"/>
          <w:szCs w:val="28"/>
        </w:rPr>
        <w:lastRenderedPageBreak/>
        <w:t xml:space="preserve">воды имеются в 18 населенных пунктах. </w:t>
      </w:r>
    </w:p>
    <w:p w:rsidR="00210541" w:rsidRPr="00275663" w:rsidRDefault="00210541" w:rsidP="00090E29">
      <w:pPr>
        <w:pStyle w:val="a8"/>
        <w:spacing w:line="288" w:lineRule="auto"/>
        <w:ind w:firstLine="708"/>
        <w:jc w:val="both"/>
        <w:rPr>
          <w:sz w:val="28"/>
          <w:szCs w:val="28"/>
        </w:rPr>
      </w:pPr>
      <w:r w:rsidRPr="00275663">
        <w:rPr>
          <w:sz w:val="28"/>
          <w:szCs w:val="28"/>
        </w:rPr>
        <w:t xml:space="preserve">Протяженность водопроводных сетей составляет 55,0 км, из которых 13,1 км (23,8%) нуждаются в замене. Сети горячего водоснабжения составляют 10,6 км в общей протяженности водопроводов. В основном, за исключением п. </w:t>
      </w:r>
      <w:proofErr w:type="spellStart"/>
      <w:r w:rsidRPr="00275663">
        <w:rPr>
          <w:sz w:val="28"/>
          <w:szCs w:val="28"/>
        </w:rPr>
        <w:t>Горноправдинска</w:t>
      </w:r>
      <w:proofErr w:type="spellEnd"/>
      <w:r w:rsidRPr="00275663">
        <w:rPr>
          <w:sz w:val="28"/>
          <w:szCs w:val="28"/>
        </w:rPr>
        <w:t>, к сетям централизованного водоснабжения присоединены социальные объекты (образовательные и лечебные учреждения, учреждения культуры). Значительное количество потребителей – физических лиц (около 70%) получают воду из водоразборных колонок или привозную автотранспортом.</w:t>
      </w:r>
      <w:r w:rsidRPr="00275663">
        <w:rPr>
          <w:color w:val="C00000"/>
          <w:sz w:val="28"/>
          <w:szCs w:val="28"/>
        </w:rPr>
        <w:t xml:space="preserve"> </w:t>
      </w:r>
    </w:p>
    <w:p w:rsidR="00161DED" w:rsidRPr="00275663" w:rsidRDefault="00161DED" w:rsidP="00090E29">
      <w:pPr>
        <w:pStyle w:val="a8"/>
        <w:spacing w:line="288" w:lineRule="auto"/>
        <w:ind w:firstLine="567"/>
        <w:jc w:val="both"/>
        <w:rPr>
          <w:sz w:val="28"/>
          <w:szCs w:val="28"/>
        </w:rPr>
      </w:pPr>
      <w:r w:rsidRPr="00275663">
        <w:rPr>
          <w:sz w:val="28"/>
          <w:szCs w:val="28"/>
        </w:rPr>
        <w:t>В 2012 году установлен</w:t>
      </w:r>
      <w:r w:rsidR="0037127F">
        <w:rPr>
          <w:sz w:val="28"/>
          <w:szCs w:val="28"/>
        </w:rPr>
        <w:t>ы</w:t>
      </w:r>
      <w:r w:rsidR="00210541" w:rsidRPr="00275663">
        <w:rPr>
          <w:sz w:val="28"/>
          <w:szCs w:val="28"/>
        </w:rPr>
        <w:t xml:space="preserve"> </w:t>
      </w:r>
      <w:r w:rsidR="0037127F">
        <w:rPr>
          <w:sz w:val="28"/>
          <w:szCs w:val="28"/>
        </w:rPr>
        <w:t>4 водоразборные</w:t>
      </w:r>
      <w:r w:rsidRPr="00275663">
        <w:rPr>
          <w:sz w:val="28"/>
          <w:szCs w:val="28"/>
        </w:rPr>
        <w:t xml:space="preserve"> колон</w:t>
      </w:r>
      <w:r w:rsidR="00210541" w:rsidRPr="00275663">
        <w:rPr>
          <w:sz w:val="28"/>
          <w:szCs w:val="28"/>
        </w:rPr>
        <w:t>к</w:t>
      </w:r>
      <w:r w:rsidR="0037127F">
        <w:rPr>
          <w:sz w:val="28"/>
          <w:szCs w:val="28"/>
        </w:rPr>
        <w:t>и</w:t>
      </w:r>
      <w:r w:rsidRPr="00275663">
        <w:rPr>
          <w:sz w:val="28"/>
          <w:szCs w:val="28"/>
        </w:rPr>
        <w:t xml:space="preserve"> в </w:t>
      </w:r>
      <w:r w:rsidR="0037127F">
        <w:rPr>
          <w:sz w:val="28"/>
          <w:szCs w:val="28"/>
        </w:rPr>
        <w:t xml:space="preserve">поселках </w:t>
      </w:r>
      <w:proofErr w:type="gramStart"/>
      <w:r w:rsidRPr="00275663">
        <w:rPr>
          <w:sz w:val="28"/>
          <w:szCs w:val="28"/>
        </w:rPr>
        <w:t>Кирпичный</w:t>
      </w:r>
      <w:proofErr w:type="gramEnd"/>
      <w:r w:rsidRPr="00275663">
        <w:rPr>
          <w:sz w:val="28"/>
          <w:szCs w:val="28"/>
        </w:rPr>
        <w:t xml:space="preserve"> – 1 шт.</w:t>
      </w:r>
      <w:r w:rsidR="0037127F">
        <w:rPr>
          <w:sz w:val="28"/>
          <w:szCs w:val="28"/>
        </w:rPr>
        <w:t xml:space="preserve"> и </w:t>
      </w:r>
      <w:proofErr w:type="spellStart"/>
      <w:r w:rsidRPr="00275663">
        <w:rPr>
          <w:sz w:val="28"/>
          <w:szCs w:val="28"/>
        </w:rPr>
        <w:t>Луговской</w:t>
      </w:r>
      <w:proofErr w:type="spellEnd"/>
      <w:r w:rsidRPr="00275663">
        <w:rPr>
          <w:sz w:val="28"/>
          <w:szCs w:val="28"/>
        </w:rPr>
        <w:t xml:space="preserve"> – 3 шт.</w:t>
      </w:r>
    </w:p>
    <w:p w:rsidR="00161DED" w:rsidRPr="00275663" w:rsidRDefault="00161DED" w:rsidP="00090E29">
      <w:pPr>
        <w:pStyle w:val="a8"/>
        <w:spacing w:line="288" w:lineRule="auto"/>
        <w:ind w:firstLine="567"/>
        <w:jc w:val="both"/>
        <w:rPr>
          <w:sz w:val="28"/>
          <w:szCs w:val="28"/>
        </w:rPr>
      </w:pPr>
      <w:r w:rsidRPr="0051216C">
        <w:rPr>
          <w:sz w:val="28"/>
          <w:szCs w:val="28"/>
        </w:rPr>
        <w:t>К концу 2012 года в районе количество приборов учета в</w:t>
      </w:r>
      <w:r w:rsidR="00C27696" w:rsidRPr="0051216C">
        <w:rPr>
          <w:sz w:val="28"/>
          <w:szCs w:val="28"/>
        </w:rPr>
        <w:t>одоснабжения составило 2 </w:t>
      </w:r>
      <w:r w:rsidR="00B63FF7">
        <w:rPr>
          <w:sz w:val="28"/>
          <w:szCs w:val="28"/>
        </w:rPr>
        <w:t>379</w:t>
      </w:r>
      <w:r w:rsidR="00C27696" w:rsidRPr="0051216C">
        <w:rPr>
          <w:sz w:val="28"/>
          <w:szCs w:val="28"/>
        </w:rPr>
        <w:t xml:space="preserve"> (</w:t>
      </w:r>
      <w:r w:rsidR="00B63FF7">
        <w:rPr>
          <w:sz w:val="28"/>
          <w:szCs w:val="28"/>
        </w:rPr>
        <w:t>906</w:t>
      </w:r>
      <w:r w:rsidR="00C27696" w:rsidRPr="0051216C">
        <w:rPr>
          <w:sz w:val="28"/>
          <w:szCs w:val="28"/>
        </w:rPr>
        <w:t xml:space="preserve"> </w:t>
      </w:r>
      <w:r w:rsidRPr="0051216C">
        <w:rPr>
          <w:sz w:val="28"/>
          <w:szCs w:val="28"/>
        </w:rPr>
        <w:t>- горячего и 1 </w:t>
      </w:r>
      <w:r w:rsidR="00B63FF7">
        <w:rPr>
          <w:sz w:val="28"/>
          <w:szCs w:val="28"/>
        </w:rPr>
        <w:t>473</w:t>
      </w:r>
      <w:r w:rsidRPr="0051216C">
        <w:rPr>
          <w:sz w:val="28"/>
          <w:szCs w:val="28"/>
        </w:rPr>
        <w:t xml:space="preserve"> – холодного</w:t>
      </w:r>
      <w:r w:rsidR="00C27696" w:rsidRPr="0051216C">
        <w:rPr>
          <w:sz w:val="28"/>
          <w:szCs w:val="28"/>
        </w:rPr>
        <w:t>)</w:t>
      </w:r>
      <w:r w:rsidR="00210541" w:rsidRPr="0051216C">
        <w:rPr>
          <w:sz w:val="28"/>
          <w:szCs w:val="28"/>
        </w:rPr>
        <w:t>, увеличившись по сравнению с 2011 го</w:t>
      </w:r>
      <w:r w:rsidR="0037127F" w:rsidRPr="0051216C">
        <w:rPr>
          <w:sz w:val="28"/>
          <w:szCs w:val="28"/>
        </w:rPr>
        <w:t>д</w:t>
      </w:r>
      <w:r w:rsidR="00210541" w:rsidRPr="0051216C">
        <w:rPr>
          <w:sz w:val="28"/>
          <w:szCs w:val="28"/>
        </w:rPr>
        <w:t>ом в 1,</w:t>
      </w:r>
      <w:r w:rsidR="00B63FF7">
        <w:rPr>
          <w:sz w:val="28"/>
          <w:szCs w:val="28"/>
        </w:rPr>
        <w:t>3</w:t>
      </w:r>
      <w:r w:rsidR="00210541" w:rsidRPr="0051216C">
        <w:rPr>
          <w:sz w:val="28"/>
          <w:szCs w:val="28"/>
        </w:rPr>
        <w:t xml:space="preserve"> раза</w:t>
      </w:r>
      <w:r w:rsidRPr="0051216C">
        <w:rPr>
          <w:sz w:val="28"/>
          <w:szCs w:val="28"/>
        </w:rPr>
        <w:t xml:space="preserve"> (1 </w:t>
      </w:r>
      <w:r w:rsidR="00B63FF7">
        <w:rPr>
          <w:sz w:val="28"/>
          <w:szCs w:val="28"/>
        </w:rPr>
        <w:t>834</w:t>
      </w:r>
      <w:r w:rsidRPr="0051216C">
        <w:rPr>
          <w:sz w:val="28"/>
          <w:szCs w:val="28"/>
        </w:rPr>
        <w:t xml:space="preserve"> шт</w:t>
      </w:r>
      <w:r w:rsidR="00C27696" w:rsidRPr="0051216C">
        <w:rPr>
          <w:sz w:val="28"/>
          <w:szCs w:val="28"/>
        </w:rPr>
        <w:t>ук</w:t>
      </w:r>
      <w:r w:rsidRPr="0051216C">
        <w:rPr>
          <w:sz w:val="28"/>
          <w:szCs w:val="28"/>
        </w:rPr>
        <w:t>).</w:t>
      </w:r>
    </w:p>
    <w:p w:rsidR="00161DED" w:rsidRPr="00275663" w:rsidRDefault="00161DED" w:rsidP="00090E29">
      <w:pPr>
        <w:spacing w:after="0" w:line="288" w:lineRule="auto"/>
        <w:ind w:firstLine="567"/>
        <w:jc w:val="both"/>
        <w:rPr>
          <w:rFonts w:ascii="Times New Roman" w:hAnsi="Times New Roman"/>
          <w:color w:val="000000"/>
          <w:sz w:val="28"/>
          <w:szCs w:val="28"/>
        </w:rPr>
      </w:pPr>
      <w:r w:rsidRPr="00275663">
        <w:rPr>
          <w:rFonts w:ascii="Times New Roman" w:hAnsi="Times New Roman"/>
          <w:sz w:val="28"/>
          <w:szCs w:val="28"/>
        </w:rPr>
        <w:t xml:space="preserve">В 2012 году произведены работы по ремонту станций химических реагентов водоочистки в п.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и д. Белогорье, завершены ремонтные работы на станции ВОС в п. </w:t>
      </w:r>
      <w:proofErr w:type="gramStart"/>
      <w:r w:rsidRPr="00275663">
        <w:rPr>
          <w:rFonts w:ascii="Times New Roman" w:hAnsi="Times New Roman"/>
          <w:sz w:val="28"/>
          <w:szCs w:val="28"/>
        </w:rPr>
        <w:t>Кедровый</w:t>
      </w:r>
      <w:proofErr w:type="gramEnd"/>
      <w:r w:rsidR="00210541" w:rsidRPr="00275663">
        <w:rPr>
          <w:rFonts w:ascii="Times New Roman" w:hAnsi="Times New Roman"/>
          <w:sz w:val="28"/>
          <w:szCs w:val="28"/>
        </w:rPr>
        <w:t xml:space="preserve"> с установкой расходной емкости, </w:t>
      </w:r>
      <w:r w:rsidRPr="00275663">
        <w:rPr>
          <w:rFonts w:ascii="Times New Roman" w:hAnsi="Times New Roman"/>
          <w:color w:val="000000"/>
          <w:sz w:val="28"/>
          <w:szCs w:val="28"/>
        </w:rPr>
        <w:t>заменены фильтрующие материалы ВОС в 14-ти населённых пунктах района.</w:t>
      </w:r>
    </w:p>
    <w:p w:rsidR="00210541" w:rsidRPr="00275663" w:rsidRDefault="00210541" w:rsidP="00090E29">
      <w:pPr>
        <w:pStyle w:val="a8"/>
        <w:spacing w:line="288" w:lineRule="auto"/>
        <w:ind w:firstLine="708"/>
        <w:jc w:val="both"/>
        <w:rPr>
          <w:sz w:val="28"/>
          <w:szCs w:val="28"/>
        </w:rPr>
      </w:pPr>
      <w:r w:rsidRPr="00275663">
        <w:rPr>
          <w:sz w:val="28"/>
          <w:szCs w:val="28"/>
        </w:rPr>
        <w:t xml:space="preserve">Протяженность сетей водоотведения составляет 34,663 км, из них в </w:t>
      </w:r>
      <w:r w:rsidR="00355DD8">
        <w:rPr>
          <w:sz w:val="28"/>
          <w:szCs w:val="28"/>
        </w:rPr>
        <w:t xml:space="preserve">     </w:t>
      </w:r>
      <w:r w:rsidRPr="00275663">
        <w:rPr>
          <w:sz w:val="28"/>
          <w:szCs w:val="28"/>
        </w:rPr>
        <w:t xml:space="preserve">п. </w:t>
      </w:r>
      <w:proofErr w:type="spellStart"/>
      <w:r w:rsidRPr="00275663">
        <w:rPr>
          <w:sz w:val="28"/>
          <w:szCs w:val="28"/>
        </w:rPr>
        <w:t>Горноправдинск</w:t>
      </w:r>
      <w:proofErr w:type="spellEnd"/>
      <w:r w:rsidRPr="00275663">
        <w:rPr>
          <w:sz w:val="28"/>
          <w:szCs w:val="28"/>
        </w:rPr>
        <w:t xml:space="preserve"> – 27,88 и д. Ярки – 6,783, при этом износ канализационных сетей в п. </w:t>
      </w:r>
      <w:proofErr w:type="spellStart"/>
      <w:r w:rsidRPr="00275663">
        <w:rPr>
          <w:sz w:val="28"/>
          <w:szCs w:val="28"/>
        </w:rPr>
        <w:t>Горноправдинск</w:t>
      </w:r>
      <w:proofErr w:type="spellEnd"/>
      <w:r w:rsidRPr="00275663">
        <w:rPr>
          <w:sz w:val="28"/>
          <w:szCs w:val="28"/>
        </w:rPr>
        <w:t xml:space="preserve"> составляет 74,0% (20,6 км требуют замены).</w:t>
      </w:r>
    </w:p>
    <w:p w:rsidR="00210541" w:rsidRPr="00275663" w:rsidRDefault="00161DED" w:rsidP="00090E29">
      <w:pPr>
        <w:pStyle w:val="a8"/>
        <w:spacing w:line="288" w:lineRule="auto"/>
        <w:ind w:firstLine="708"/>
        <w:jc w:val="both"/>
        <w:rPr>
          <w:sz w:val="28"/>
          <w:szCs w:val="28"/>
        </w:rPr>
      </w:pPr>
      <w:r w:rsidRPr="00275663">
        <w:rPr>
          <w:sz w:val="28"/>
          <w:szCs w:val="28"/>
        </w:rPr>
        <w:t xml:space="preserve">Канализационные очистные сооружения имеются в населенных пунктах района: п. </w:t>
      </w:r>
      <w:proofErr w:type="spellStart"/>
      <w:r w:rsidRPr="00275663">
        <w:rPr>
          <w:sz w:val="28"/>
          <w:szCs w:val="28"/>
        </w:rPr>
        <w:t>Горноправдинск</w:t>
      </w:r>
      <w:proofErr w:type="spellEnd"/>
      <w:r w:rsidRPr="00275663">
        <w:rPr>
          <w:sz w:val="28"/>
          <w:szCs w:val="28"/>
        </w:rPr>
        <w:t xml:space="preserve"> мощностью 2 700 куб</w:t>
      </w:r>
      <w:proofErr w:type="gramStart"/>
      <w:r w:rsidRPr="00275663">
        <w:rPr>
          <w:sz w:val="28"/>
          <w:szCs w:val="28"/>
        </w:rPr>
        <w:t>.м</w:t>
      </w:r>
      <w:proofErr w:type="gramEnd"/>
      <w:r w:rsidRPr="00275663">
        <w:rPr>
          <w:sz w:val="28"/>
          <w:szCs w:val="28"/>
        </w:rPr>
        <w:t xml:space="preserve">/сутки, </w:t>
      </w:r>
      <w:r w:rsidR="00355DD8">
        <w:rPr>
          <w:sz w:val="28"/>
          <w:szCs w:val="28"/>
        </w:rPr>
        <w:t xml:space="preserve">                </w:t>
      </w:r>
      <w:r w:rsidRPr="00275663">
        <w:rPr>
          <w:sz w:val="28"/>
          <w:szCs w:val="28"/>
        </w:rPr>
        <w:t xml:space="preserve">с. </w:t>
      </w:r>
      <w:proofErr w:type="spellStart"/>
      <w:r w:rsidRPr="00275663">
        <w:rPr>
          <w:sz w:val="28"/>
          <w:szCs w:val="28"/>
        </w:rPr>
        <w:t>Нялинское</w:t>
      </w:r>
      <w:proofErr w:type="spellEnd"/>
      <w:r w:rsidRPr="00275663">
        <w:rPr>
          <w:sz w:val="28"/>
          <w:szCs w:val="28"/>
        </w:rPr>
        <w:t xml:space="preserve"> мощностью 35 куб.м/сутки, с. </w:t>
      </w:r>
      <w:proofErr w:type="spellStart"/>
      <w:r w:rsidRPr="00275663">
        <w:rPr>
          <w:sz w:val="28"/>
          <w:szCs w:val="28"/>
        </w:rPr>
        <w:t>Цингалы</w:t>
      </w:r>
      <w:proofErr w:type="spellEnd"/>
      <w:r w:rsidRPr="00275663">
        <w:rPr>
          <w:sz w:val="28"/>
          <w:szCs w:val="28"/>
        </w:rPr>
        <w:t xml:space="preserve"> мощностью 20 куб.м/сутки.</w:t>
      </w:r>
      <w:r w:rsidR="00210541" w:rsidRPr="00275663">
        <w:rPr>
          <w:sz w:val="28"/>
          <w:szCs w:val="28"/>
        </w:rPr>
        <w:t xml:space="preserve"> </w:t>
      </w:r>
    </w:p>
    <w:p w:rsidR="00161DED" w:rsidRPr="00275663" w:rsidRDefault="00210541" w:rsidP="00090E29">
      <w:pPr>
        <w:pStyle w:val="a8"/>
        <w:spacing w:line="288" w:lineRule="auto"/>
        <w:ind w:firstLine="708"/>
        <w:jc w:val="both"/>
        <w:rPr>
          <w:sz w:val="28"/>
          <w:szCs w:val="28"/>
        </w:rPr>
      </w:pPr>
      <w:r w:rsidRPr="00275663">
        <w:rPr>
          <w:sz w:val="28"/>
          <w:szCs w:val="28"/>
        </w:rPr>
        <w:t>В</w:t>
      </w:r>
      <w:r w:rsidR="00161DED" w:rsidRPr="00275663">
        <w:rPr>
          <w:sz w:val="28"/>
          <w:szCs w:val="28"/>
        </w:rPr>
        <w:t xml:space="preserve"> 2012 году </w:t>
      </w:r>
      <w:r w:rsidRPr="00275663">
        <w:rPr>
          <w:sz w:val="28"/>
          <w:szCs w:val="28"/>
        </w:rPr>
        <w:t>построены два канализационных очистных</w:t>
      </w:r>
      <w:r w:rsidR="00161DED" w:rsidRPr="00275663">
        <w:rPr>
          <w:sz w:val="28"/>
          <w:szCs w:val="28"/>
        </w:rPr>
        <w:t xml:space="preserve"> сооружения в д. Ярки мощностью  360 куб. </w:t>
      </w:r>
      <w:proofErr w:type="gramStart"/>
      <w:r w:rsidR="00161DED" w:rsidRPr="00275663">
        <w:rPr>
          <w:sz w:val="28"/>
          <w:szCs w:val="28"/>
        </w:rPr>
        <w:t>м</w:t>
      </w:r>
      <w:proofErr w:type="gramEnd"/>
      <w:r w:rsidR="00161DED" w:rsidRPr="00275663">
        <w:rPr>
          <w:sz w:val="28"/>
          <w:szCs w:val="28"/>
        </w:rPr>
        <w:t xml:space="preserve">/сутки и п. Кирпичный мощностью </w:t>
      </w:r>
      <w:r w:rsidR="00355DD8">
        <w:rPr>
          <w:sz w:val="28"/>
          <w:szCs w:val="28"/>
        </w:rPr>
        <w:t xml:space="preserve">                </w:t>
      </w:r>
      <w:r w:rsidR="00161DED" w:rsidRPr="00275663">
        <w:rPr>
          <w:sz w:val="28"/>
          <w:szCs w:val="28"/>
        </w:rPr>
        <w:t>40 куб м/сутки. Выданы разрешения на ввод этих объектов в эксплуатацию.</w:t>
      </w:r>
    </w:p>
    <w:p w:rsidR="00161DED" w:rsidRPr="00275663" w:rsidRDefault="00161DED" w:rsidP="00090E29">
      <w:pPr>
        <w:pStyle w:val="a8"/>
        <w:spacing w:line="288" w:lineRule="auto"/>
        <w:ind w:firstLine="708"/>
        <w:jc w:val="both"/>
        <w:rPr>
          <w:sz w:val="28"/>
          <w:szCs w:val="28"/>
        </w:rPr>
      </w:pPr>
      <w:r w:rsidRPr="00275663">
        <w:rPr>
          <w:sz w:val="28"/>
          <w:szCs w:val="28"/>
        </w:rPr>
        <w:t xml:space="preserve">В остальных населенных пунктах района вывоз жидких бытовых отходов производится автомобильным транспортом из накопителей сточных вод (септиков). </w:t>
      </w:r>
    </w:p>
    <w:p w:rsidR="00BD7961" w:rsidRPr="00275663" w:rsidRDefault="00BD7961" w:rsidP="00090E29">
      <w:pPr>
        <w:pStyle w:val="a8"/>
        <w:spacing w:line="288" w:lineRule="auto"/>
        <w:ind w:firstLine="708"/>
        <w:jc w:val="both"/>
        <w:rPr>
          <w:sz w:val="28"/>
          <w:szCs w:val="28"/>
        </w:rPr>
      </w:pPr>
      <w:r w:rsidRPr="00275663">
        <w:rPr>
          <w:sz w:val="28"/>
          <w:szCs w:val="28"/>
        </w:rPr>
        <w:t>В 201</w:t>
      </w:r>
      <w:r w:rsidR="00592D50" w:rsidRPr="00275663">
        <w:rPr>
          <w:sz w:val="28"/>
          <w:szCs w:val="28"/>
        </w:rPr>
        <w:t>2</w:t>
      </w:r>
      <w:r w:rsidRPr="00275663">
        <w:rPr>
          <w:sz w:val="28"/>
          <w:szCs w:val="28"/>
        </w:rPr>
        <w:t xml:space="preserve"> году организация </w:t>
      </w:r>
      <w:r w:rsidRPr="00275663">
        <w:rPr>
          <w:b/>
          <w:i/>
          <w:sz w:val="28"/>
          <w:szCs w:val="28"/>
        </w:rPr>
        <w:t>утилизации и переработки бытовых и промышленных отходов</w:t>
      </w:r>
      <w:r w:rsidRPr="00275663">
        <w:rPr>
          <w:i/>
          <w:sz w:val="28"/>
          <w:szCs w:val="28"/>
        </w:rPr>
        <w:t xml:space="preserve"> </w:t>
      </w:r>
      <w:r w:rsidRPr="00275663">
        <w:rPr>
          <w:sz w:val="28"/>
          <w:szCs w:val="28"/>
        </w:rPr>
        <w:t>осуществлялась администрацией района.</w:t>
      </w:r>
    </w:p>
    <w:p w:rsidR="00BD7961" w:rsidRPr="00275663" w:rsidRDefault="00BD7961" w:rsidP="00090E29">
      <w:pPr>
        <w:pStyle w:val="a8"/>
        <w:spacing w:line="288" w:lineRule="auto"/>
        <w:ind w:firstLine="708"/>
        <w:jc w:val="both"/>
        <w:rPr>
          <w:sz w:val="28"/>
          <w:szCs w:val="28"/>
        </w:rPr>
      </w:pPr>
      <w:r w:rsidRPr="00275663">
        <w:rPr>
          <w:sz w:val="28"/>
          <w:szCs w:val="28"/>
        </w:rPr>
        <w:t xml:space="preserve">На территории района функционирует 5 полигонов твердых бытовых отходов в </w:t>
      </w:r>
      <w:proofErr w:type="spellStart"/>
      <w:r w:rsidRPr="00275663">
        <w:rPr>
          <w:sz w:val="28"/>
          <w:szCs w:val="28"/>
        </w:rPr>
        <w:t>п</w:t>
      </w:r>
      <w:proofErr w:type="gramStart"/>
      <w:r w:rsidRPr="00275663">
        <w:rPr>
          <w:sz w:val="28"/>
          <w:szCs w:val="28"/>
        </w:rPr>
        <w:t>.Л</w:t>
      </w:r>
      <w:proofErr w:type="gramEnd"/>
      <w:r w:rsidRPr="00275663">
        <w:rPr>
          <w:sz w:val="28"/>
          <w:szCs w:val="28"/>
        </w:rPr>
        <w:t>уговской</w:t>
      </w:r>
      <w:proofErr w:type="spellEnd"/>
      <w:r w:rsidRPr="00275663">
        <w:rPr>
          <w:sz w:val="28"/>
          <w:szCs w:val="28"/>
        </w:rPr>
        <w:t xml:space="preserve">, с.Елизарово, п.Кедровый, </w:t>
      </w:r>
      <w:proofErr w:type="spellStart"/>
      <w:r w:rsidRPr="00275663">
        <w:rPr>
          <w:sz w:val="28"/>
          <w:szCs w:val="28"/>
        </w:rPr>
        <w:t>с.Нялинское</w:t>
      </w:r>
      <w:proofErr w:type="spellEnd"/>
      <w:r w:rsidRPr="00275663">
        <w:rPr>
          <w:sz w:val="28"/>
          <w:szCs w:val="28"/>
        </w:rPr>
        <w:t xml:space="preserve"> и </w:t>
      </w:r>
      <w:proofErr w:type="spellStart"/>
      <w:r w:rsidRPr="00275663">
        <w:rPr>
          <w:sz w:val="28"/>
          <w:szCs w:val="28"/>
        </w:rPr>
        <w:t>с.Кышик</w:t>
      </w:r>
      <w:proofErr w:type="spellEnd"/>
      <w:r w:rsidRPr="00275663">
        <w:rPr>
          <w:sz w:val="28"/>
          <w:szCs w:val="28"/>
        </w:rPr>
        <w:t xml:space="preserve">, в остальных населенных пунктах отсутствуют места захоронения отходов. Для </w:t>
      </w:r>
      <w:r w:rsidRPr="00275663">
        <w:rPr>
          <w:sz w:val="28"/>
          <w:szCs w:val="28"/>
        </w:rPr>
        <w:lastRenderedPageBreak/>
        <w:t xml:space="preserve">улучшения экологической обстановки на территории района в рамках целевой программы было приобретено </w:t>
      </w:r>
      <w:r w:rsidR="007B0320" w:rsidRPr="00275663">
        <w:rPr>
          <w:sz w:val="28"/>
          <w:szCs w:val="28"/>
        </w:rPr>
        <w:t>2</w:t>
      </w:r>
      <w:r w:rsidRPr="00275663">
        <w:rPr>
          <w:sz w:val="28"/>
          <w:szCs w:val="28"/>
        </w:rPr>
        <w:t xml:space="preserve"> установк</w:t>
      </w:r>
      <w:r w:rsidR="007B0320" w:rsidRPr="00275663">
        <w:rPr>
          <w:sz w:val="28"/>
          <w:szCs w:val="28"/>
        </w:rPr>
        <w:t>и</w:t>
      </w:r>
      <w:r w:rsidRPr="00275663">
        <w:rPr>
          <w:sz w:val="28"/>
          <w:szCs w:val="28"/>
        </w:rPr>
        <w:t xml:space="preserve"> по утилизации биологических и твердых бытовых отходов, заключены контракты на их обустройство</w:t>
      </w:r>
      <w:r w:rsidR="00251DE6" w:rsidRPr="00275663">
        <w:rPr>
          <w:sz w:val="28"/>
          <w:szCs w:val="28"/>
        </w:rPr>
        <w:t>,</w:t>
      </w:r>
      <w:r w:rsidRPr="00275663">
        <w:rPr>
          <w:sz w:val="28"/>
          <w:szCs w:val="28"/>
        </w:rPr>
        <w:t xml:space="preserve"> </w:t>
      </w:r>
      <w:r w:rsidR="00251DE6" w:rsidRPr="00275663">
        <w:rPr>
          <w:rStyle w:val="FontStyle14"/>
          <w:sz w:val="28"/>
          <w:szCs w:val="28"/>
        </w:rPr>
        <w:t xml:space="preserve">закончено строительство и введен в эксплуатацию полигон ТБО с дорогой 2,1 км в п. </w:t>
      </w:r>
      <w:proofErr w:type="spellStart"/>
      <w:r w:rsidR="00251DE6" w:rsidRPr="00275663">
        <w:rPr>
          <w:rStyle w:val="FontStyle14"/>
          <w:sz w:val="28"/>
          <w:szCs w:val="28"/>
        </w:rPr>
        <w:t>Горноправдинск</w:t>
      </w:r>
      <w:proofErr w:type="spellEnd"/>
      <w:r w:rsidR="00251DE6" w:rsidRPr="00275663">
        <w:rPr>
          <w:rStyle w:val="FontStyle14"/>
          <w:sz w:val="28"/>
          <w:szCs w:val="28"/>
        </w:rPr>
        <w:t xml:space="preserve"> мощностью 62,033 тыс. </w:t>
      </w:r>
      <w:r w:rsidR="00355DD8">
        <w:rPr>
          <w:rStyle w:val="FontStyle14"/>
          <w:sz w:val="28"/>
          <w:szCs w:val="28"/>
        </w:rPr>
        <w:t xml:space="preserve">куб </w:t>
      </w:r>
      <w:r w:rsidR="00251DE6" w:rsidRPr="00275663">
        <w:rPr>
          <w:rStyle w:val="FontStyle14"/>
          <w:sz w:val="28"/>
          <w:szCs w:val="28"/>
        </w:rPr>
        <w:t>м</w:t>
      </w:r>
      <w:r w:rsidR="00251DE6" w:rsidRPr="00275663">
        <w:rPr>
          <w:sz w:val="28"/>
          <w:szCs w:val="28"/>
        </w:rPr>
        <w:t xml:space="preserve"> </w:t>
      </w:r>
      <w:r w:rsidRPr="00275663">
        <w:rPr>
          <w:sz w:val="28"/>
          <w:szCs w:val="28"/>
        </w:rPr>
        <w:t xml:space="preserve">(раздел 2.1.3 Доклада) </w:t>
      </w:r>
    </w:p>
    <w:p w:rsidR="00BD7961" w:rsidRPr="00275663" w:rsidRDefault="00BD7961" w:rsidP="00090E29">
      <w:pPr>
        <w:pStyle w:val="a8"/>
        <w:spacing w:line="288" w:lineRule="auto"/>
        <w:ind w:firstLine="708"/>
        <w:jc w:val="both"/>
        <w:rPr>
          <w:sz w:val="28"/>
          <w:szCs w:val="28"/>
        </w:rPr>
      </w:pPr>
      <w:r w:rsidRPr="00275663">
        <w:rPr>
          <w:sz w:val="28"/>
          <w:szCs w:val="28"/>
        </w:rPr>
        <w:t>С целью упорядочивания процессов сбора, вывоза и утилизации отходов</w:t>
      </w:r>
      <w:r w:rsidR="00355DD8">
        <w:rPr>
          <w:sz w:val="28"/>
          <w:szCs w:val="28"/>
        </w:rPr>
        <w:t xml:space="preserve"> принято</w:t>
      </w:r>
      <w:r w:rsidRPr="00275663">
        <w:rPr>
          <w:sz w:val="28"/>
          <w:szCs w:val="28"/>
        </w:rPr>
        <w:t xml:space="preserve"> постановление администрации района от 10 января 2012 года №1 «Об отдельных вопросах обращения с отходами на территории МО Ханты-Мансийский район».</w:t>
      </w:r>
    </w:p>
    <w:p w:rsidR="00BD7961" w:rsidRPr="00275663" w:rsidRDefault="00BD7961" w:rsidP="00090E29">
      <w:pPr>
        <w:widowControl w:val="0"/>
        <w:autoSpaceDE w:val="0"/>
        <w:spacing w:after="0" w:line="288" w:lineRule="auto"/>
        <w:ind w:firstLine="540"/>
        <w:jc w:val="both"/>
        <w:rPr>
          <w:rFonts w:ascii="Times New Roman" w:hAnsi="Times New Roman"/>
          <w:sz w:val="28"/>
          <w:szCs w:val="28"/>
        </w:rPr>
      </w:pPr>
      <w:r w:rsidRPr="00275663">
        <w:rPr>
          <w:rFonts w:ascii="Times New Roman" w:hAnsi="Times New Roman"/>
          <w:sz w:val="28"/>
          <w:szCs w:val="28"/>
        </w:rPr>
        <w:t>Администрация района продолжила в 201</w:t>
      </w:r>
      <w:r w:rsidR="003A6261" w:rsidRPr="00275663">
        <w:rPr>
          <w:rFonts w:ascii="Times New Roman" w:hAnsi="Times New Roman"/>
          <w:sz w:val="28"/>
          <w:szCs w:val="28"/>
        </w:rPr>
        <w:t>2</w:t>
      </w:r>
      <w:r w:rsidRPr="00275663">
        <w:rPr>
          <w:rFonts w:ascii="Times New Roman" w:hAnsi="Times New Roman"/>
          <w:sz w:val="28"/>
          <w:szCs w:val="28"/>
        </w:rPr>
        <w:t xml:space="preserve"> году работу, связанную с </w:t>
      </w:r>
      <w:r w:rsidRPr="00275663">
        <w:rPr>
          <w:rFonts w:ascii="Times New Roman" w:hAnsi="Times New Roman"/>
          <w:b/>
          <w:i/>
          <w:sz w:val="28"/>
          <w:szCs w:val="28"/>
        </w:rPr>
        <w:t>тарифным регулированием.</w:t>
      </w:r>
      <w:r w:rsidRPr="00275663">
        <w:rPr>
          <w:rFonts w:ascii="Times New Roman" w:hAnsi="Times New Roman"/>
          <w:sz w:val="28"/>
          <w:szCs w:val="28"/>
        </w:rPr>
        <w:t xml:space="preserve"> В целях обеспечения единого порядка установления (цен) тарифов на услуги муниципальных предприятий и учреждений Ханты-Мансийского района в 201</w:t>
      </w:r>
      <w:r w:rsidR="004260C6" w:rsidRPr="00275663">
        <w:rPr>
          <w:rFonts w:ascii="Times New Roman" w:hAnsi="Times New Roman"/>
          <w:sz w:val="28"/>
          <w:szCs w:val="28"/>
        </w:rPr>
        <w:t>2</w:t>
      </w:r>
      <w:r w:rsidRPr="00275663">
        <w:rPr>
          <w:rFonts w:ascii="Times New Roman" w:hAnsi="Times New Roman"/>
          <w:sz w:val="28"/>
          <w:szCs w:val="28"/>
        </w:rPr>
        <w:t xml:space="preserve"> году были </w:t>
      </w:r>
      <w:r w:rsidRPr="00275663">
        <w:rPr>
          <w:rFonts w:ascii="Times New Roman" w:hAnsi="Times New Roman"/>
          <w:b/>
          <w:i/>
          <w:sz w:val="28"/>
          <w:szCs w:val="28"/>
        </w:rPr>
        <w:t>установлены цены (тарифы)</w:t>
      </w:r>
      <w:r w:rsidR="0015799D" w:rsidRPr="00275663">
        <w:rPr>
          <w:rFonts w:ascii="Times New Roman" w:hAnsi="Times New Roman"/>
          <w:b/>
          <w:i/>
          <w:sz w:val="28"/>
          <w:szCs w:val="28"/>
        </w:rPr>
        <w:t xml:space="preserve"> на платные услуги</w:t>
      </w:r>
      <w:r w:rsidRPr="00275663">
        <w:rPr>
          <w:rFonts w:ascii="Times New Roman" w:hAnsi="Times New Roman"/>
          <w:b/>
          <w:i/>
          <w:sz w:val="28"/>
          <w:szCs w:val="28"/>
        </w:rPr>
        <w:t xml:space="preserve">: </w:t>
      </w:r>
    </w:p>
    <w:p w:rsidR="004260C6" w:rsidRPr="00275663" w:rsidRDefault="004260C6" w:rsidP="00090E29">
      <w:pPr>
        <w:spacing w:after="0" w:line="288" w:lineRule="auto"/>
        <w:ind w:firstLine="709"/>
        <w:jc w:val="both"/>
        <w:rPr>
          <w:rFonts w:ascii="Times New Roman" w:eastAsia="Times New Roman" w:hAnsi="Times New Roman"/>
          <w:sz w:val="28"/>
          <w:szCs w:val="28"/>
        </w:rPr>
      </w:pPr>
      <w:r w:rsidRPr="00275663">
        <w:rPr>
          <w:rFonts w:ascii="Times New Roman" w:hAnsi="Times New Roman"/>
          <w:sz w:val="28"/>
          <w:szCs w:val="28"/>
        </w:rPr>
        <w:t>на аренду теплохода «Аврора»</w:t>
      </w:r>
      <w:r w:rsidR="00210541" w:rsidRPr="00275663">
        <w:rPr>
          <w:rFonts w:ascii="Times New Roman" w:hAnsi="Times New Roman"/>
          <w:sz w:val="28"/>
          <w:szCs w:val="28"/>
        </w:rPr>
        <w:t>, находящегося в оперативном управлени</w:t>
      </w:r>
      <w:r w:rsidR="0015799D" w:rsidRPr="00275663">
        <w:rPr>
          <w:rFonts w:ascii="Times New Roman" w:hAnsi="Times New Roman"/>
          <w:sz w:val="28"/>
          <w:szCs w:val="28"/>
        </w:rPr>
        <w:t>и</w:t>
      </w:r>
      <w:r w:rsidR="00210541" w:rsidRPr="00275663">
        <w:rPr>
          <w:rFonts w:ascii="Times New Roman" w:hAnsi="Times New Roman"/>
          <w:sz w:val="28"/>
          <w:szCs w:val="28"/>
        </w:rPr>
        <w:t xml:space="preserve"> муниципального бюджетного учреждения «Управление технического обслуживания»</w:t>
      </w:r>
      <w:r w:rsidRPr="00275663">
        <w:rPr>
          <w:rFonts w:ascii="Times New Roman" w:hAnsi="Times New Roman"/>
          <w:sz w:val="28"/>
          <w:szCs w:val="28"/>
        </w:rPr>
        <w:t>;</w:t>
      </w:r>
    </w:p>
    <w:p w:rsidR="0015799D" w:rsidRDefault="004260C6" w:rsidP="00090E29">
      <w:pPr>
        <w:tabs>
          <w:tab w:val="left" w:pos="851"/>
        </w:tabs>
        <w:spacing w:after="0" w:line="288" w:lineRule="auto"/>
        <w:ind w:firstLine="708"/>
        <w:jc w:val="both"/>
        <w:rPr>
          <w:rFonts w:ascii="Times New Roman" w:hAnsi="Times New Roman"/>
          <w:sz w:val="28"/>
          <w:szCs w:val="28"/>
        </w:rPr>
      </w:pPr>
      <w:r w:rsidRPr="00275663">
        <w:rPr>
          <w:rFonts w:ascii="Times New Roman" w:hAnsi="Times New Roman"/>
          <w:sz w:val="28"/>
          <w:szCs w:val="28"/>
        </w:rPr>
        <w:t>на медицинские услуги муниципального бюджетного учреждения здравоохранения Ханты-Мансийского района «</w:t>
      </w:r>
      <w:proofErr w:type="spellStart"/>
      <w:r w:rsidRPr="00275663">
        <w:rPr>
          <w:rFonts w:ascii="Times New Roman" w:hAnsi="Times New Roman"/>
          <w:sz w:val="28"/>
          <w:szCs w:val="28"/>
        </w:rPr>
        <w:t>Горнопр</w:t>
      </w:r>
      <w:r w:rsidR="0037127F">
        <w:rPr>
          <w:rFonts w:ascii="Times New Roman" w:hAnsi="Times New Roman"/>
          <w:sz w:val="28"/>
          <w:szCs w:val="28"/>
        </w:rPr>
        <w:t>авдинская</w:t>
      </w:r>
      <w:proofErr w:type="spellEnd"/>
      <w:r w:rsidR="0037127F">
        <w:rPr>
          <w:rFonts w:ascii="Times New Roman" w:hAnsi="Times New Roman"/>
          <w:sz w:val="28"/>
          <w:szCs w:val="28"/>
        </w:rPr>
        <w:t xml:space="preserve"> участковая больница». </w:t>
      </w:r>
    </w:p>
    <w:p w:rsidR="0037127F" w:rsidRPr="00275663" w:rsidRDefault="0037127F" w:rsidP="00090E29">
      <w:pPr>
        <w:tabs>
          <w:tab w:val="left" w:pos="851"/>
        </w:tabs>
        <w:spacing w:after="0" w:line="288" w:lineRule="auto"/>
        <w:ind w:firstLine="708"/>
        <w:jc w:val="both"/>
        <w:rPr>
          <w:rFonts w:ascii="Times New Roman" w:hAnsi="Times New Roman"/>
          <w:sz w:val="28"/>
          <w:szCs w:val="28"/>
        </w:rPr>
      </w:pPr>
    </w:p>
    <w:p w:rsidR="00BD7961" w:rsidRPr="00275663" w:rsidRDefault="00BD7961" w:rsidP="00090E29">
      <w:pPr>
        <w:widowControl w:val="0"/>
        <w:autoSpaceDE w:val="0"/>
        <w:spacing w:after="0" w:line="288" w:lineRule="auto"/>
        <w:ind w:firstLine="709"/>
        <w:jc w:val="both"/>
        <w:rPr>
          <w:rFonts w:ascii="Times New Roman" w:hAnsi="Times New Roman"/>
          <w:b/>
          <w:i/>
          <w:sz w:val="28"/>
          <w:szCs w:val="28"/>
          <w:u w:val="single"/>
        </w:rPr>
      </w:pPr>
      <w:r w:rsidRPr="00275663">
        <w:rPr>
          <w:rFonts w:ascii="Times New Roman" w:hAnsi="Times New Roman"/>
          <w:b/>
          <w:i/>
          <w:sz w:val="28"/>
          <w:szCs w:val="28"/>
          <w:u w:val="single"/>
        </w:rPr>
        <w:t>2.1.5. В области образования, культуры, охраны здоровья населения</w:t>
      </w:r>
      <w:r w:rsidR="00355DD8">
        <w:rPr>
          <w:rFonts w:ascii="Times New Roman" w:hAnsi="Times New Roman"/>
          <w:b/>
          <w:i/>
          <w:sz w:val="28"/>
          <w:szCs w:val="28"/>
          <w:u w:val="single"/>
        </w:rPr>
        <w:t>.</w:t>
      </w:r>
      <w:r w:rsidRPr="00275663">
        <w:rPr>
          <w:rFonts w:ascii="Times New Roman" w:hAnsi="Times New Roman"/>
          <w:b/>
          <w:i/>
          <w:sz w:val="28"/>
          <w:szCs w:val="28"/>
          <w:u w:val="single"/>
        </w:rPr>
        <w:t xml:space="preserve"> </w:t>
      </w:r>
    </w:p>
    <w:p w:rsidR="00893D9C" w:rsidRPr="00893D9C" w:rsidRDefault="00893D9C" w:rsidP="00090E29">
      <w:pPr>
        <w:spacing w:after="0" w:line="288" w:lineRule="auto"/>
        <w:ind w:firstLine="680"/>
        <w:rPr>
          <w:rFonts w:ascii="Times New Roman" w:hAnsi="Times New Roman"/>
          <w:b/>
          <w:i/>
          <w:sz w:val="28"/>
          <w:szCs w:val="28"/>
        </w:rPr>
      </w:pPr>
      <w:r w:rsidRPr="00893D9C">
        <w:rPr>
          <w:rFonts w:ascii="Times New Roman" w:hAnsi="Times New Roman"/>
          <w:b/>
          <w:i/>
          <w:sz w:val="28"/>
          <w:szCs w:val="28"/>
        </w:rPr>
        <w:t>Образование</w:t>
      </w:r>
    </w:p>
    <w:tbl>
      <w:tblPr>
        <w:tblW w:w="9752" w:type="dxa"/>
        <w:tblInd w:w="-5" w:type="dxa"/>
        <w:tblLayout w:type="fixed"/>
        <w:tblLook w:val="04A0"/>
      </w:tblPr>
      <w:tblGrid>
        <w:gridCol w:w="4224"/>
        <w:gridCol w:w="1134"/>
        <w:gridCol w:w="1134"/>
        <w:gridCol w:w="992"/>
        <w:gridCol w:w="1134"/>
        <w:gridCol w:w="1134"/>
      </w:tblGrid>
      <w:tr w:rsidR="00893D9C" w:rsidRPr="00275663" w:rsidTr="00712587">
        <w:trPr>
          <w:cantSplit/>
          <w:trHeight w:val="300"/>
        </w:trPr>
        <w:tc>
          <w:tcPr>
            <w:tcW w:w="4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proofErr w:type="spellStart"/>
            <w:r w:rsidRPr="00275663">
              <w:rPr>
                <w:rFonts w:ascii="Times New Roman" w:eastAsia="Times New Roman" w:hAnsi="Times New Roman"/>
                <w:b/>
                <w:bCs/>
                <w:color w:val="000000"/>
                <w:sz w:val="28"/>
                <w:szCs w:val="28"/>
                <w:lang w:eastAsia="ru-RU"/>
              </w:rPr>
              <w:t>Югра</w:t>
            </w:r>
            <w:proofErr w:type="spellEnd"/>
            <w:r w:rsidRPr="00275663">
              <w:rPr>
                <w:rFonts w:ascii="Times New Roman" w:eastAsia="Times New Roman" w:hAnsi="Times New Roman"/>
                <w:b/>
                <w:bCs/>
                <w:color w:val="000000"/>
                <w:sz w:val="28"/>
                <w:szCs w:val="28"/>
                <w:lang w:eastAsia="ru-RU"/>
              </w:rPr>
              <w:t xml:space="preserve"> </w:t>
            </w:r>
          </w:p>
        </w:tc>
      </w:tr>
      <w:tr w:rsidR="00893D9C" w:rsidRPr="00275663" w:rsidTr="00712587">
        <w:trPr>
          <w:trHeight w:val="315"/>
        </w:trPr>
        <w:tc>
          <w:tcPr>
            <w:tcW w:w="4224" w:type="dxa"/>
            <w:vMerge/>
            <w:tcBorders>
              <w:top w:val="single" w:sz="4" w:space="0" w:color="auto"/>
              <w:left w:val="single" w:sz="4" w:space="0" w:color="auto"/>
              <w:bottom w:val="single" w:sz="4" w:space="0" w:color="auto"/>
              <w:right w:val="single" w:sz="4" w:space="0" w:color="auto"/>
            </w:tcBorders>
            <w:vAlign w:val="center"/>
            <w:hideMark/>
          </w:tcPr>
          <w:p w:rsidR="002F11A5" w:rsidRPr="00275663" w:rsidRDefault="002F11A5" w:rsidP="00090E29">
            <w:pPr>
              <w:spacing w:after="0" w:line="288" w:lineRule="auto"/>
              <w:rPr>
                <w:rFonts w:ascii="Times New Roman" w:eastAsia="Times New Roman" w:hAnsi="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r>
      <w:tr w:rsidR="00893D9C" w:rsidRPr="00275663" w:rsidTr="00712587">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Введено в эксплуатацию объектов</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15</w:t>
            </w:r>
          </w:p>
        </w:tc>
      </w:tr>
      <w:tr w:rsidR="00893D9C" w:rsidRPr="00275663" w:rsidTr="00712587">
        <w:trPr>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 том числе:</w:t>
            </w:r>
          </w:p>
        </w:tc>
        <w:tc>
          <w:tcPr>
            <w:tcW w:w="1134" w:type="dxa"/>
            <w:vMerge/>
            <w:tcBorders>
              <w:top w:val="nil"/>
              <w:left w:val="single" w:sz="4" w:space="0" w:color="auto"/>
              <w:bottom w:val="single" w:sz="4" w:space="0" w:color="auto"/>
              <w:right w:val="single" w:sz="4" w:space="0" w:color="auto"/>
            </w:tcBorders>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p>
        </w:tc>
      </w:tr>
      <w:tr w:rsidR="00893D9C" w:rsidRPr="00FD15A6" w:rsidTr="00712587">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FD15A6" w:rsidRDefault="002F11A5" w:rsidP="00090E29">
            <w:pPr>
              <w:spacing w:after="0" w:line="288" w:lineRule="auto"/>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Детских садов, единиц/мест</w:t>
            </w:r>
          </w:p>
        </w:tc>
        <w:tc>
          <w:tcPr>
            <w:tcW w:w="1134" w:type="dxa"/>
            <w:tcBorders>
              <w:top w:val="nil"/>
              <w:left w:val="nil"/>
              <w:bottom w:val="single" w:sz="4" w:space="0" w:color="auto"/>
              <w:right w:val="single" w:sz="4" w:space="0" w:color="auto"/>
            </w:tcBorders>
            <w:shd w:val="clear" w:color="000000" w:fill="FFFFFF"/>
            <w:vAlign w:val="center"/>
          </w:tcPr>
          <w:p w:rsidR="002F11A5" w:rsidRPr="00FD15A6" w:rsidRDefault="00FD15A6"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1/40</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FD15A6" w:rsidRDefault="002F11A5"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FD15A6" w:rsidRDefault="002F11A5"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2F11A5" w:rsidRPr="00FD15A6" w:rsidRDefault="00FD15A6"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1/45</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FD15A6" w:rsidRDefault="002F11A5"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11</w:t>
            </w:r>
          </w:p>
        </w:tc>
      </w:tr>
      <w:tr w:rsidR="00893D9C" w:rsidRPr="00275663" w:rsidTr="00712587">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FD15A6" w:rsidRDefault="002F11A5" w:rsidP="00090E29">
            <w:pPr>
              <w:spacing w:after="0" w:line="288" w:lineRule="auto"/>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Общеобразовательных школ, единиц/мест</w:t>
            </w:r>
          </w:p>
        </w:tc>
        <w:tc>
          <w:tcPr>
            <w:tcW w:w="1134" w:type="dxa"/>
            <w:tcBorders>
              <w:top w:val="nil"/>
              <w:left w:val="nil"/>
              <w:bottom w:val="single" w:sz="4" w:space="0" w:color="auto"/>
              <w:right w:val="single" w:sz="4" w:space="0" w:color="auto"/>
            </w:tcBorders>
            <w:shd w:val="clear" w:color="000000" w:fill="FFFFFF"/>
            <w:vAlign w:val="center"/>
          </w:tcPr>
          <w:p w:rsidR="002F11A5" w:rsidRPr="00FD15A6" w:rsidRDefault="00FD15A6"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1/70</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FD15A6" w:rsidRDefault="002F11A5"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1/200</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FD15A6" w:rsidRDefault="002F11A5"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2F11A5" w:rsidRPr="00FD15A6" w:rsidRDefault="00FD15A6"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1/80</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FD15A6">
              <w:rPr>
                <w:rFonts w:ascii="Times New Roman" w:eastAsia="Times New Roman" w:hAnsi="Times New Roman"/>
                <w:sz w:val="28"/>
                <w:szCs w:val="28"/>
                <w:lang w:eastAsia="ru-RU"/>
              </w:rPr>
              <w:t>3</w:t>
            </w:r>
          </w:p>
        </w:tc>
      </w:tr>
      <w:tr w:rsidR="00893D9C" w:rsidRPr="00275663" w:rsidTr="00355DD8">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Уровень обеспеченности дневными общеобразовательными учреждениями, в процентах к нормативу (норматив – 90%)</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198</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192</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225</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37127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238</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99</w:t>
            </w:r>
          </w:p>
        </w:tc>
      </w:tr>
      <w:tr w:rsidR="00893D9C" w:rsidRPr="00275663" w:rsidTr="00355DD8">
        <w:trPr>
          <w:cantSplit/>
          <w:trHeight w:val="630"/>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1A5" w:rsidRPr="00275663" w:rsidRDefault="002F11A5" w:rsidP="00355DD8">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lastRenderedPageBreak/>
              <w:t>Нормативное значение наполняемости классов</w:t>
            </w:r>
            <w:r w:rsidR="00355DD8">
              <w:rPr>
                <w:rFonts w:ascii="Times New Roman" w:eastAsia="Times New Roman" w:hAnsi="Times New Roman"/>
                <w:sz w:val="28"/>
                <w:szCs w:val="28"/>
                <w:lang w:eastAsia="ru-RU"/>
              </w:rPr>
              <w:t>,</w:t>
            </w:r>
            <w:r w:rsidRPr="00275663">
              <w:rPr>
                <w:rFonts w:ascii="Times New Roman" w:eastAsia="Times New Roman" w:hAnsi="Times New Roman"/>
                <w:sz w:val="28"/>
                <w:szCs w:val="28"/>
                <w:lang w:eastAsia="ru-RU"/>
              </w:rPr>
              <w:t xml:space="preserve"> рекомендованное значение на селе, человек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12,4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14</w:t>
            </w:r>
          </w:p>
        </w:tc>
      </w:tr>
      <w:tr w:rsidR="00893D9C" w:rsidRPr="00275663" w:rsidTr="00712587">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Уровень обеспеченности дошкольными образовательными учреждениями, в процентах к нормативу (норматив - 70%)</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123</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106</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87</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37127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92</w:t>
            </w:r>
            <w:r w:rsidR="002F11A5" w:rsidRPr="00275663">
              <w:rPr>
                <w:rFonts w:ascii="Times New Roman" w:eastAsia="Times New Roman" w:hAnsi="Times New Roman"/>
                <w:sz w:val="28"/>
                <w:szCs w:val="2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66,7</w:t>
            </w:r>
          </w:p>
        </w:tc>
      </w:tr>
      <w:tr w:rsidR="00893D9C" w:rsidRPr="00275663" w:rsidTr="00712587">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Охват детей дошкольными образовательными услугами, </w:t>
            </w:r>
            <w:proofErr w:type="gramStart"/>
            <w:r w:rsidRPr="00275663">
              <w:rPr>
                <w:rFonts w:ascii="Times New Roman" w:eastAsia="Times New Roman" w:hAnsi="Times New Roman"/>
                <w:sz w:val="28"/>
                <w:szCs w:val="28"/>
                <w:lang w:eastAsia="ru-RU"/>
              </w:rPr>
              <w:t>в</w:t>
            </w:r>
            <w:proofErr w:type="gramEnd"/>
            <w:r w:rsidRPr="00275663">
              <w:rPr>
                <w:rFonts w:ascii="Times New Roman" w:eastAsia="Times New Roman" w:hAnsi="Times New Roman"/>
                <w:sz w:val="28"/>
                <w:szCs w:val="28"/>
                <w:lang w:eastAsia="ru-RU"/>
              </w:rPr>
              <w:t xml:space="preserve"> % </w:t>
            </w:r>
            <w:proofErr w:type="gramStart"/>
            <w:r w:rsidRPr="00275663">
              <w:rPr>
                <w:rFonts w:ascii="Times New Roman" w:eastAsia="Times New Roman" w:hAnsi="Times New Roman"/>
                <w:sz w:val="28"/>
                <w:szCs w:val="28"/>
                <w:lang w:eastAsia="ru-RU"/>
              </w:rPr>
              <w:t>от</w:t>
            </w:r>
            <w:proofErr w:type="gramEnd"/>
            <w:r w:rsidRPr="00275663">
              <w:rPr>
                <w:rFonts w:ascii="Times New Roman" w:eastAsia="Times New Roman" w:hAnsi="Times New Roman"/>
                <w:sz w:val="28"/>
                <w:szCs w:val="28"/>
                <w:lang w:eastAsia="ru-RU"/>
              </w:rPr>
              <w:t xml:space="preserve"> численности детей дошкольного возраста</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w:t>
            </w:r>
            <w:r w:rsidR="0061567B">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71</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77,6</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59,8</w:t>
            </w:r>
          </w:p>
        </w:tc>
      </w:tr>
      <w:tr w:rsidR="00893D9C" w:rsidRPr="00275663" w:rsidTr="00712587">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Средняя заработная плата в отрасли, в т.ч. по отдельным категориям работников, рублей:</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37127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23 058</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37127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23 855</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37127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28 812</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37127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35 226</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37127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36 729</w:t>
            </w:r>
          </w:p>
        </w:tc>
      </w:tr>
      <w:tr w:rsidR="00893D9C" w:rsidRPr="00275663" w:rsidTr="00712587">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учителя;</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35 195</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36 092</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712587"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37127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714</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37127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58 276</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097F2D"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F11A5" w:rsidRPr="00275663">
              <w:rPr>
                <w:rFonts w:ascii="Times New Roman" w:eastAsia="Times New Roman" w:hAnsi="Times New Roman"/>
                <w:sz w:val="28"/>
                <w:szCs w:val="28"/>
                <w:lang w:eastAsia="ru-RU"/>
              </w:rPr>
              <w:t> </w:t>
            </w:r>
          </w:p>
        </w:tc>
      </w:tr>
      <w:tr w:rsidR="00893D9C" w:rsidRPr="00275663" w:rsidTr="00712587">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воспитатели детских дошкольных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14 733</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37127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16 289</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22 725</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28 822</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097F2D"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F11A5" w:rsidRPr="00275663">
              <w:rPr>
                <w:rFonts w:ascii="Times New Roman" w:eastAsia="Times New Roman" w:hAnsi="Times New Roman"/>
                <w:sz w:val="28"/>
                <w:szCs w:val="28"/>
                <w:lang w:eastAsia="ru-RU"/>
              </w:rPr>
              <w:t> </w:t>
            </w:r>
          </w:p>
        </w:tc>
      </w:tr>
      <w:tr w:rsidR="00893D9C" w:rsidRPr="00275663" w:rsidTr="00712587">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355DD8">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Объем расходов консолидированного бюджета автономного округа в сфере </w:t>
            </w:r>
            <w:r w:rsidR="00355DD8">
              <w:rPr>
                <w:rFonts w:ascii="Times New Roman" w:eastAsia="Times New Roman" w:hAnsi="Times New Roman"/>
                <w:sz w:val="28"/>
                <w:szCs w:val="28"/>
                <w:lang w:eastAsia="ru-RU"/>
              </w:rPr>
              <w:t>«</w:t>
            </w:r>
            <w:r w:rsidRPr="00275663">
              <w:rPr>
                <w:rFonts w:ascii="Times New Roman" w:eastAsia="Times New Roman" w:hAnsi="Times New Roman"/>
                <w:sz w:val="28"/>
                <w:szCs w:val="28"/>
                <w:lang w:eastAsia="ru-RU"/>
              </w:rPr>
              <w:t>Образование</w:t>
            </w:r>
            <w:r w:rsidR="00355DD8">
              <w:rPr>
                <w:rFonts w:ascii="Times New Roman" w:eastAsia="Times New Roman" w:hAnsi="Times New Roman"/>
                <w:sz w:val="28"/>
                <w:szCs w:val="28"/>
                <w:lang w:eastAsia="ru-RU"/>
              </w:rPr>
              <w:t>»</w:t>
            </w:r>
            <w:r w:rsidRPr="00275663">
              <w:rPr>
                <w:rFonts w:ascii="Times New Roman" w:eastAsia="Times New Roman" w:hAnsi="Times New Roman"/>
                <w:sz w:val="28"/>
                <w:szCs w:val="28"/>
                <w:lang w:eastAsia="ru-RU"/>
              </w:rPr>
              <w:t xml:space="preserve"> на 1 жителя, всего, тыс. рублей</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48,72</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48,12</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51,16</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60,02</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w:t>
            </w:r>
          </w:p>
        </w:tc>
      </w:tr>
    </w:tbl>
    <w:p w:rsidR="002F11A5" w:rsidRPr="00275663" w:rsidRDefault="002F11A5" w:rsidP="00090E29">
      <w:pPr>
        <w:pStyle w:val="a8"/>
        <w:spacing w:line="288" w:lineRule="auto"/>
        <w:ind w:firstLine="680"/>
        <w:jc w:val="both"/>
        <w:rPr>
          <w:sz w:val="28"/>
          <w:szCs w:val="28"/>
        </w:rPr>
      </w:pPr>
    </w:p>
    <w:p w:rsidR="00ED3AB9" w:rsidRPr="00275663" w:rsidRDefault="00251DE6" w:rsidP="00090E29">
      <w:pPr>
        <w:pStyle w:val="a8"/>
        <w:spacing w:line="288" w:lineRule="auto"/>
        <w:ind w:firstLine="680"/>
        <w:jc w:val="both"/>
        <w:rPr>
          <w:sz w:val="28"/>
          <w:szCs w:val="28"/>
        </w:rPr>
      </w:pPr>
      <w:r w:rsidRPr="00275663">
        <w:rPr>
          <w:sz w:val="28"/>
          <w:szCs w:val="28"/>
        </w:rPr>
        <w:t xml:space="preserve">Образовательная сеть района представлена 49 образовательными учреждениями (26 школ, в том числе два учреждения «начальная школа </w:t>
      </w:r>
      <w:proofErr w:type="gramStart"/>
      <w:r w:rsidRPr="00275663">
        <w:rPr>
          <w:sz w:val="28"/>
          <w:szCs w:val="28"/>
        </w:rPr>
        <w:t>–д</w:t>
      </w:r>
      <w:proofErr w:type="gramEnd"/>
      <w:r w:rsidRPr="00275663">
        <w:rPr>
          <w:sz w:val="28"/>
          <w:szCs w:val="28"/>
        </w:rPr>
        <w:t xml:space="preserve">етский сад», 22 детских дошкольных учреждения, 1 учреждение дополнительного образования детей), что на 2 учреждения меньше 2011 года.  В 2012 году ликвидированы муниципальное общеобразовательное учреждение основная общеобразовательная школа с. </w:t>
      </w:r>
      <w:proofErr w:type="spellStart"/>
      <w:r w:rsidRPr="00275663">
        <w:rPr>
          <w:sz w:val="28"/>
          <w:szCs w:val="28"/>
        </w:rPr>
        <w:t>Базьяны</w:t>
      </w:r>
      <w:proofErr w:type="spellEnd"/>
      <w:r w:rsidRPr="00275663">
        <w:rPr>
          <w:sz w:val="28"/>
          <w:szCs w:val="28"/>
        </w:rPr>
        <w:t xml:space="preserve"> (в связи с переселением жителей с. </w:t>
      </w:r>
      <w:proofErr w:type="spellStart"/>
      <w:r w:rsidRPr="00275663">
        <w:rPr>
          <w:sz w:val="28"/>
          <w:szCs w:val="28"/>
        </w:rPr>
        <w:t>Базьяны</w:t>
      </w:r>
      <w:proofErr w:type="spellEnd"/>
      <w:r w:rsidRPr="00275663">
        <w:rPr>
          <w:sz w:val="28"/>
          <w:szCs w:val="28"/>
        </w:rPr>
        <w:t xml:space="preserve"> в д. Ярки) и муниципальное казенное общеобразовательное учреждение Ханты-Мансийского района «Общеобразовательная школа – интернат среднего (полного) общего образования п. </w:t>
      </w:r>
      <w:proofErr w:type="spellStart"/>
      <w:r w:rsidRPr="00275663">
        <w:rPr>
          <w:sz w:val="28"/>
          <w:szCs w:val="28"/>
        </w:rPr>
        <w:t>Горноправдинск</w:t>
      </w:r>
      <w:proofErr w:type="spellEnd"/>
      <w:r w:rsidRPr="00275663">
        <w:rPr>
          <w:sz w:val="28"/>
          <w:szCs w:val="28"/>
        </w:rPr>
        <w:t xml:space="preserve">» (решение схода  граждан                                           от 18 мая 2012 года). </w:t>
      </w:r>
      <w:r w:rsidR="00ED3AB9" w:rsidRPr="00275663">
        <w:rPr>
          <w:sz w:val="28"/>
          <w:szCs w:val="28"/>
        </w:rPr>
        <w:t xml:space="preserve"> В 2012 году в системе образования проведено усовершенствование правового положения учреждений. Так, 3 </w:t>
      </w:r>
      <w:proofErr w:type="gramStart"/>
      <w:r w:rsidR="00ED3AB9" w:rsidRPr="00275663">
        <w:rPr>
          <w:sz w:val="28"/>
          <w:szCs w:val="28"/>
        </w:rPr>
        <w:lastRenderedPageBreak/>
        <w:t>муниципальных</w:t>
      </w:r>
      <w:proofErr w:type="gramEnd"/>
      <w:r w:rsidR="00ED3AB9" w:rsidRPr="00275663">
        <w:rPr>
          <w:sz w:val="28"/>
          <w:szCs w:val="28"/>
        </w:rPr>
        <w:t xml:space="preserve"> образовательных учреждения района</w:t>
      </w:r>
      <w:r w:rsidR="00355DD8">
        <w:rPr>
          <w:sz w:val="28"/>
          <w:szCs w:val="28"/>
        </w:rPr>
        <w:t>:</w:t>
      </w:r>
      <w:r w:rsidR="00ED3AB9" w:rsidRPr="00275663">
        <w:rPr>
          <w:sz w:val="28"/>
          <w:szCs w:val="28"/>
        </w:rPr>
        <w:t xml:space="preserve"> </w:t>
      </w:r>
      <w:proofErr w:type="gramStart"/>
      <w:r w:rsidR="00ED3AB9" w:rsidRPr="00275663">
        <w:rPr>
          <w:sz w:val="28"/>
          <w:szCs w:val="28"/>
        </w:rPr>
        <w:t xml:space="preserve">СОШ п. </w:t>
      </w:r>
      <w:proofErr w:type="spellStart"/>
      <w:r w:rsidR="00ED3AB9" w:rsidRPr="00275663">
        <w:rPr>
          <w:sz w:val="28"/>
          <w:szCs w:val="28"/>
        </w:rPr>
        <w:t>Горноправдинск</w:t>
      </w:r>
      <w:proofErr w:type="spellEnd"/>
      <w:r w:rsidR="00ED3AB9" w:rsidRPr="00275663">
        <w:rPr>
          <w:sz w:val="28"/>
          <w:szCs w:val="28"/>
        </w:rPr>
        <w:t xml:space="preserve">, СОШ п. </w:t>
      </w:r>
      <w:proofErr w:type="spellStart"/>
      <w:r w:rsidR="00ED3AB9" w:rsidRPr="00275663">
        <w:rPr>
          <w:sz w:val="28"/>
          <w:szCs w:val="28"/>
        </w:rPr>
        <w:t>Луговской</w:t>
      </w:r>
      <w:proofErr w:type="spellEnd"/>
      <w:r w:rsidR="00ED3AB9" w:rsidRPr="00275663">
        <w:rPr>
          <w:sz w:val="28"/>
          <w:szCs w:val="28"/>
        </w:rPr>
        <w:t xml:space="preserve">, НОШ п. </w:t>
      </w:r>
      <w:proofErr w:type="spellStart"/>
      <w:r w:rsidR="00ED3AB9" w:rsidRPr="00275663">
        <w:rPr>
          <w:sz w:val="28"/>
          <w:szCs w:val="28"/>
        </w:rPr>
        <w:t>Горноправдинск</w:t>
      </w:r>
      <w:proofErr w:type="spellEnd"/>
      <w:r w:rsidR="00355DD8">
        <w:rPr>
          <w:sz w:val="28"/>
          <w:szCs w:val="28"/>
        </w:rPr>
        <w:t>,</w:t>
      </w:r>
      <w:r w:rsidR="00ED3AB9" w:rsidRPr="00275663">
        <w:rPr>
          <w:sz w:val="28"/>
          <w:szCs w:val="28"/>
        </w:rPr>
        <w:t xml:space="preserve"> созданы бюджетными путем изменени</w:t>
      </w:r>
      <w:r w:rsidR="00355DD8">
        <w:rPr>
          <w:sz w:val="28"/>
          <w:szCs w:val="28"/>
        </w:rPr>
        <w:t>я</w:t>
      </w:r>
      <w:r w:rsidR="00ED3AB9" w:rsidRPr="00275663">
        <w:rPr>
          <w:sz w:val="28"/>
          <w:szCs w:val="28"/>
        </w:rPr>
        <w:t xml:space="preserve"> типа существующих муниципальных образовательных учреждени</w:t>
      </w:r>
      <w:r w:rsidR="00355DD8">
        <w:rPr>
          <w:sz w:val="28"/>
          <w:szCs w:val="28"/>
        </w:rPr>
        <w:t>я</w:t>
      </w:r>
      <w:r w:rsidR="00ED3AB9" w:rsidRPr="00275663">
        <w:rPr>
          <w:sz w:val="28"/>
          <w:szCs w:val="28"/>
        </w:rPr>
        <w:t>, 24 образовательных учреждения и 22 дошкольных - казенными.</w:t>
      </w:r>
      <w:proofErr w:type="gramEnd"/>
      <w:r w:rsidR="00ED3AB9" w:rsidRPr="00275663">
        <w:rPr>
          <w:sz w:val="28"/>
          <w:szCs w:val="28"/>
        </w:rPr>
        <w:t xml:space="preserve"> Переоформлены имеющиеся лицензии на </w:t>
      </w:r>
      <w:proofErr w:type="gramStart"/>
      <w:r w:rsidR="00ED3AB9" w:rsidRPr="00275663">
        <w:rPr>
          <w:sz w:val="28"/>
          <w:szCs w:val="28"/>
        </w:rPr>
        <w:t>право ведения</w:t>
      </w:r>
      <w:proofErr w:type="gramEnd"/>
      <w:r w:rsidR="00ED3AB9" w:rsidRPr="00275663">
        <w:rPr>
          <w:sz w:val="28"/>
          <w:szCs w:val="28"/>
        </w:rPr>
        <w:t xml:space="preserve"> образовательной деятельности, внесены изменения и дополнения в локальные акты образовательных учреждений, финансовые документы, прошли регистрацию в ИФНС, внесены записи в трудовые книжки педагогических работников образовательных учреждений. В 4</w:t>
      </w:r>
      <w:r w:rsidR="0080379B">
        <w:rPr>
          <w:sz w:val="28"/>
          <w:szCs w:val="28"/>
        </w:rPr>
        <w:t>7</w:t>
      </w:r>
      <w:r w:rsidR="00ED3AB9" w:rsidRPr="00275663">
        <w:rPr>
          <w:sz w:val="28"/>
          <w:szCs w:val="28"/>
        </w:rPr>
        <w:t xml:space="preserve"> образовательных учреждениях района </w:t>
      </w:r>
      <w:r w:rsidR="0080379B">
        <w:rPr>
          <w:sz w:val="28"/>
          <w:szCs w:val="28"/>
        </w:rPr>
        <w:t xml:space="preserve">функционируют </w:t>
      </w:r>
      <w:r w:rsidR="00ED3AB9" w:rsidRPr="00275663">
        <w:rPr>
          <w:sz w:val="28"/>
          <w:szCs w:val="28"/>
        </w:rPr>
        <w:t>официальные сайты в сети Интернет</w:t>
      </w:r>
      <w:r w:rsidR="0080379B">
        <w:rPr>
          <w:sz w:val="28"/>
          <w:szCs w:val="28"/>
        </w:rPr>
        <w:t xml:space="preserve"> (в </w:t>
      </w:r>
      <w:r w:rsidR="004C77A9">
        <w:rPr>
          <w:sz w:val="28"/>
          <w:szCs w:val="28"/>
        </w:rPr>
        <w:t xml:space="preserve">2012 году созданы </w:t>
      </w:r>
      <w:r w:rsidR="0080379B">
        <w:rPr>
          <w:sz w:val="28"/>
          <w:szCs w:val="28"/>
        </w:rPr>
        <w:t xml:space="preserve"> в 22 дошкольных общеобразовательных учреждениях)</w:t>
      </w:r>
      <w:r w:rsidR="00ED3AB9" w:rsidRPr="00275663">
        <w:rPr>
          <w:sz w:val="28"/>
          <w:szCs w:val="28"/>
        </w:rPr>
        <w:t>.</w:t>
      </w:r>
    </w:p>
    <w:p w:rsidR="00CE715D" w:rsidRPr="00275663" w:rsidRDefault="00CE715D" w:rsidP="00090E29">
      <w:pPr>
        <w:pStyle w:val="a8"/>
        <w:spacing w:line="288" w:lineRule="auto"/>
        <w:ind w:firstLine="680"/>
        <w:jc w:val="both"/>
        <w:rPr>
          <w:sz w:val="28"/>
          <w:szCs w:val="28"/>
        </w:rPr>
      </w:pPr>
      <w:r w:rsidRPr="00275663">
        <w:rPr>
          <w:sz w:val="28"/>
          <w:szCs w:val="28"/>
        </w:rPr>
        <w:t xml:space="preserve">На 01 января 2013 года в </w:t>
      </w:r>
      <w:r w:rsidR="0037127F">
        <w:rPr>
          <w:sz w:val="28"/>
          <w:szCs w:val="28"/>
        </w:rPr>
        <w:t xml:space="preserve">сфере </w:t>
      </w:r>
      <w:r w:rsidRPr="00275663">
        <w:rPr>
          <w:sz w:val="28"/>
          <w:szCs w:val="28"/>
        </w:rPr>
        <w:t>образовани</w:t>
      </w:r>
      <w:r w:rsidR="0037127F">
        <w:rPr>
          <w:sz w:val="28"/>
          <w:szCs w:val="28"/>
        </w:rPr>
        <w:t xml:space="preserve">я </w:t>
      </w:r>
      <w:r w:rsidRPr="00275663">
        <w:rPr>
          <w:sz w:val="28"/>
          <w:szCs w:val="28"/>
        </w:rPr>
        <w:t>Ханты-Мансийского района работают 1483 человека (522 педагога), из них  в школах – 903 человека (361 педагог),  в детских садах – 515 человек (127 педагог</w:t>
      </w:r>
      <w:r w:rsidR="00355DD8">
        <w:rPr>
          <w:sz w:val="28"/>
          <w:szCs w:val="28"/>
        </w:rPr>
        <w:t>ов</w:t>
      </w:r>
      <w:r w:rsidRPr="00275663">
        <w:rPr>
          <w:sz w:val="28"/>
          <w:szCs w:val="28"/>
        </w:rPr>
        <w:t xml:space="preserve">), в  детском подростковом центре п. </w:t>
      </w:r>
      <w:proofErr w:type="spellStart"/>
      <w:r w:rsidRPr="00275663">
        <w:rPr>
          <w:sz w:val="28"/>
          <w:szCs w:val="28"/>
        </w:rPr>
        <w:t>Луговской</w:t>
      </w:r>
      <w:proofErr w:type="spellEnd"/>
      <w:r w:rsidRPr="00275663">
        <w:rPr>
          <w:sz w:val="28"/>
          <w:szCs w:val="28"/>
        </w:rPr>
        <w:t xml:space="preserve"> – 65 человек (34 педагога). Образовательные учреждения укомплектованы педагогическими кадрами на 100%.</w:t>
      </w:r>
    </w:p>
    <w:p w:rsidR="00F80F3D"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Одна из задач </w:t>
      </w:r>
      <w:r w:rsidRPr="00275663">
        <w:rPr>
          <w:rFonts w:ascii="Times New Roman" w:hAnsi="Times New Roman"/>
          <w:b/>
          <w:i/>
          <w:sz w:val="28"/>
          <w:szCs w:val="28"/>
        </w:rPr>
        <w:t>дошкольного образования</w:t>
      </w:r>
      <w:r w:rsidRPr="00275663">
        <w:rPr>
          <w:rFonts w:ascii="Times New Roman" w:hAnsi="Times New Roman"/>
          <w:sz w:val="28"/>
          <w:szCs w:val="28"/>
        </w:rPr>
        <w:t xml:space="preserve"> – обеспечение государственных гарантий доступного и качественного образования воспитанников. </w:t>
      </w:r>
      <w:r w:rsidR="00F80F3D" w:rsidRPr="00275663">
        <w:rPr>
          <w:rFonts w:ascii="Times New Roman" w:hAnsi="Times New Roman"/>
          <w:sz w:val="28"/>
          <w:szCs w:val="28"/>
        </w:rPr>
        <w:t xml:space="preserve">Сеть дошкольного образования представлена 22 муниципальными дошкольными образовательными учреждениями, 2 комплексами начальная школа - детский сад и одной </w:t>
      </w:r>
      <w:proofErr w:type="spellStart"/>
      <w:r w:rsidR="0080379B">
        <w:rPr>
          <w:rFonts w:ascii="Times New Roman" w:hAnsi="Times New Roman"/>
          <w:sz w:val="28"/>
          <w:szCs w:val="28"/>
        </w:rPr>
        <w:t>предшкольной</w:t>
      </w:r>
      <w:proofErr w:type="spellEnd"/>
      <w:r w:rsidR="0080379B">
        <w:rPr>
          <w:rFonts w:ascii="Times New Roman" w:hAnsi="Times New Roman"/>
          <w:sz w:val="28"/>
          <w:szCs w:val="28"/>
        </w:rPr>
        <w:t xml:space="preserve"> </w:t>
      </w:r>
      <w:r w:rsidR="00F80F3D" w:rsidRPr="00275663">
        <w:rPr>
          <w:rFonts w:ascii="Times New Roman" w:hAnsi="Times New Roman"/>
          <w:sz w:val="28"/>
          <w:szCs w:val="28"/>
        </w:rPr>
        <w:t xml:space="preserve">группой в структуре общеобразовательного учреждения СОШ с. </w:t>
      </w:r>
      <w:proofErr w:type="spellStart"/>
      <w:r w:rsidR="00F80F3D" w:rsidRPr="00275663">
        <w:rPr>
          <w:rFonts w:ascii="Times New Roman" w:hAnsi="Times New Roman"/>
          <w:sz w:val="28"/>
          <w:szCs w:val="28"/>
        </w:rPr>
        <w:t>Нялинское</w:t>
      </w:r>
      <w:proofErr w:type="spellEnd"/>
      <w:r w:rsidR="00F80F3D" w:rsidRPr="00275663">
        <w:rPr>
          <w:rFonts w:ascii="Times New Roman" w:hAnsi="Times New Roman"/>
          <w:sz w:val="28"/>
          <w:szCs w:val="28"/>
        </w:rPr>
        <w:t>.</w:t>
      </w:r>
    </w:p>
    <w:p w:rsidR="00F80F3D" w:rsidRPr="00275663" w:rsidRDefault="00F80F3D"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 муниципальных образовательных учреждениях, реализующих основную общеобразовательную программу дошкольного образования, функционируют 63 </w:t>
      </w:r>
      <w:proofErr w:type="gramStart"/>
      <w:r w:rsidRPr="00275663">
        <w:rPr>
          <w:rFonts w:ascii="Times New Roman" w:hAnsi="Times New Roman"/>
          <w:sz w:val="28"/>
          <w:szCs w:val="28"/>
        </w:rPr>
        <w:t>группы полного дня</w:t>
      </w:r>
      <w:proofErr w:type="gramEnd"/>
      <w:r w:rsidRPr="00275663">
        <w:rPr>
          <w:rFonts w:ascii="Times New Roman" w:hAnsi="Times New Roman"/>
          <w:sz w:val="28"/>
          <w:szCs w:val="28"/>
        </w:rPr>
        <w:t xml:space="preserve"> и одна группа кратковременного пребывания в д. Ярки (4 часа, с одноразовым питанием). </w:t>
      </w:r>
    </w:p>
    <w:p w:rsidR="00F80F3D" w:rsidRPr="00275663" w:rsidRDefault="00F80F3D" w:rsidP="00090E29">
      <w:pPr>
        <w:pStyle w:val="a8"/>
        <w:spacing w:line="288" w:lineRule="auto"/>
        <w:ind w:firstLine="709"/>
        <w:jc w:val="both"/>
        <w:rPr>
          <w:sz w:val="28"/>
          <w:szCs w:val="28"/>
        </w:rPr>
      </w:pPr>
      <w:r w:rsidRPr="00275663">
        <w:rPr>
          <w:sz w:val="28"/>
          <w:szCs w:val="28"/>
        </w:rPr>
        <w:t>Дошкольные образовательные учреждения по состоянию                                на 01 января 2013 года посещают 1065</w:t>
      </w:r>
      <w:r w:rsidRPr="00275663">
        <w:rPr>
          <w:color w:val="0070C0"/>
          <w:sz w:val="28"/>
          <w:szCs w:val="28"/>
        </w:rPr>
        <w:t xml:space="preserve"> </w:t>
      </w:r>
      <w:r w:rsidRPr="00275663">
        <w:rPr>
          <w:sz w:val="28"/>
          <w:szCs w:val="28"/>
        </w:rPr>
        <w:t>воспитанников,</w:t>
      </w:r>
      <w:r w:rsidRPr="00275663">
        <w:rPr>
          <w:color w:val="0070C0"/>
          <w:sz w:val="28"/>
          <w:szCs w:val="28"/>
        </w:rPr>
        <w:t xml:space="preserve"> </w:t>
      </w:r>
      <w:r w:rsidRPr="00275663">
        <w:rPr>
          <w:sz w:val="28"/>
          <w:szCs w:val="28"/>
        </w:rPr>
        <w:t>из них 999 детей – в детских дошкольных учреждениях (ДДУ) и</w:t>
      </w:r>
      <w:r w:rsidRPr="00275663">
        <w:rPr>
          <w:color w:val="0070C0"/>
          <w:sz w:val="28"/>
          <w:szCs w:val="28"/>
        </w:rPr>
        <w:t xml:space="preserve"> </w:t>
      </w:r>
      <w:r w:rsidRPr="00275663">
        <w:rPr>
          <w:sz w:val="28"/>
          <w:szCs w:val="28"/>
        </w:rPr>
        <w:t>66 детей – в школах – садах.</w:t>
      </w:r>
      <w:r w:rsidRPr="00275663">
        <w:rPr>
          <w:color w:val="0070C0"/>
          <w:sz w:val="28"/>
          <w:szCs w:val="28"/>
        </w:rPr>
        <w:t xml:space="preserve"> </w:t>
      </w:r>
      <w:r w:rsidRPr="00275663">
        <w:rPr>
          <w:sz w:val="28"/>
          <w:szCs w:val="28"/>
        </w:rPr>
        <w:t>Количество воспитанников учреждений дошкольного образования по сравнению с аналогичным периодом 2011 года</w:t>
      </w:r>
      <w:r w:rsidRPr="00275663">
        <w:rPr>
          <w:color w:val="0070C0"/>
          <w:sz w:val="28"/>
          <w:szCs w:val="28"/>
        </w:rPr>
        <w:t xml:space="preserve"> </w:t>
      </w:r>
      <w:r w:rsidRPr="00275663">
        <w:rPr>
          <w:sz w:val="28"/>
          <w:szCs w:val="28"/>
        </w:rPr>
        <w:t>увеличилось на 81 ребенка.</w:t>
      </w:r>
    </w:p>
    <w:p w:rsidR="0015799D" w:rsidRPr="00275663" w:rsidRDefault="00C9504C" w:rsidP="00090E29">
      <w:pPr>
        <w:pStyle w:val="a8"/>
        <w:spacing w:line="288" w:lineRule="auto"/>
        <w:ind w:firstLine="709"/>
        <w:jc w:val="both"/>
        <w:rPr>
          <w:sz w:val="28"/>
          <w:szCs w:val="28"/>
        </w:rPr>
      </w:pPr>
      <w:r w:rsidRPr="00275663">
        <w:rPr>
          <w:sz w:val="28"/>
          <w:szCs w:val="28"/>
        </w:rPr>
        <w:t xml:space="preserve">По состоянию на </w:t>
      </w:r>
      <w:r w:rsidR="006478A0" w:rsidRPr="00275663">
        <w:rPr>
          <w:sz w:val="28"/>
          <w:szCs w:val="28"/>
        </w:rPr>
        <w:t>0</w:t>
      </w:r>
      <w:r w:rsidRPr="00275663">
        <w:rPr>
          <w:sz w:val="28"/>
          <w:szCs w:val="28"/>
        </w:rPr>
        <w:t>1</w:t>
      </w:r>
      <w:r w:rsidR="0015799D" w:rsidRPr="00275663">
        <w:rPr>
          <w:sz w:val="28"/>
          <w:szCs w:val="28"/>
        </w:rPr>
        <w:t xml:space="preserve"> января </w:t>
      </w:r>
      <w:r w:rsidRPr="00275663">
        <w:rPr>
          <w:sz w:val="28"/>
          <w:szCs w:val="28"/>
        </w:rPr>
        <w:t>201</w:t>
      </w:r>
      <w:r w:rsidR="006478A0" w:rsidRPr="00275663">
        <w:rPr>
          <w:sz w:val="28"/>
          <w:szCs w:val="28"/>
        </w:rPr>
        <w:t>3</w:t>
      </w:r>
      <w:r w:rsidRPr="00275663">
        <w:rPr>
          <w:sz w:val="28"/>
          <w:szCs w:val="28"/>
        </w:rPr>
        <w:t xml:space="preserve"> </w:t>
      </w:r>
      <w:r w:rsidR="0015799D" w:rsidRPr="00275663">
        <w:rPr>
          <w:sz w:val="28"/>
          <w:szCs w:val="28"/>
        </w:rPr>
        <w:t xml:space="preserve">года </w:t>
      </w:r>
      <w:r w:rsidRPr="00275663">
        <w:rPr>
          <w:sz w:val="28"/>
          <w:szCs w:val="28"/>
        </w:rPr>
        <w:t>в очереди на получение места в детский сад зарегистрировано 152 ребенка в возрасте от 1,5 до 3,5 лет</w:t>
      </w:r>
      <w:r w:rsidR="00CE715D" w:rsidRPr="00275663">
        <w:rPr>
          <w:sz w:val="28"/>
          <w:szCs w:val="28"/>
        </w:rPr>
        <w:t xml:space="preserve"> (21% от численности соответствующей возрастной группы)</w:t>
      </w:r>
      <w:r w:rsidRPr="00275663">
        <w:rPr>
          <w:sz w:val="28"/>
          <w:szCs w:val="28"/>
        </w:rPr>
        <w:t xml:space="preserve">, что </w:t>
      </w:r>
      <w:r w:rsidR="0015799D" w:rsidRPr="00275663">
        <w:rPr>
          <w:sz w:val="28"/>
          <w:szCs w:val="28"/>
        </w:rPr>
        <w:t xml:space="preserve">на 346 детей ниже аналогичной даты 2012 года (498 детей) или уменьшение очередности в 2,3 </w:t>
      </w:r>
      <w:r w:rsidR="0015799D" w:rsidRPr="00275663">
        <w:rPr>
          <w:sz w:val="28"/>
          <w:szCs w:val="28"/>
        </w:rPr>
        <w:lastRenderedPageBreak/>
        <w:t>раза.</w:t>
      </w:r>
    </w:p>
    <w:p w:rsidR="00C9504C" w:rsidRPr="00275663" w:rsidRDefault="00C9504C" w:rsidP="00090E29">
      <w:pPr>
        <w:pStyle w:val="a8"/>
        <w:spacing w:line="288" w:lineRule="auto"/>
        <w:ind w:firstLine="709"/>
        <w:jc w:val="both"/>
        <w:rPr>
          <w:sz w:val="28"/>
          <w:szCs w:val="28"/>
        </w:rPr>
      </w:pPr>
      <w:r w:rsidRPr="00275663">
        <w:rPr>
          <w:sz w:val="28"/>
          <w:szCs w:val="28"/>
        </w:rPr>
        <w:t xml:space="preserve">Охват детей дошкольным образованием от 3 до 7 лет, включая вариативную форму (группа кратковременного пребывания в д. Ярки), составляет 100%. </w:t>
      </w:r>
      <w:r w:rsidR="0015799D" w:rsidRPr="00275663">
        <w:rPr>
          <w:sz w:val="28"/>
          <w:szCs w:val="28"/>
        </w:rPr>
        <w:t xml:space="preserve">Администрацией района </w:t>
      </w:r>
      <w:proofErr w:type="gramStart"/>
      <w:r w:rsidR="0015799D" w:rsidRPr="00275663">
        <w:rPr>
          <w:sz w:val="28"/>
          <w:szCs w:val="28"/>
        </w:rPr>
        <w:t xml:space="preserve">предприняты следующие </w:t>
      </w:r>
      <w:r w:rsidRPr="00275663">
        <w:rPr>
          <w:sz w:val="28"/>
          <w:szCs w:val="28"/>
        </w:rPr>
        <w:t>меры</w:t>
      </w:r>
      <w:proofErr w:type="gramEnd"/>
      <w:r w:rsidRPr="00275663">
        <w:rPr>
          <w:sz w:val="28"/>
          <w:szCs w:val="28"/>
        </w:rPr>
        <w:t>, направленные на ликвидацию очереди:</w:t>
      </w:r>
    </w:p>
    <w:p w:rsidR="00C9504C" w:rsidRPr="00275663" w:rsidRDefault="00C9504C" w:rsidP="00090E29">
      <w:pPr>
        <w:pStyle w:val="a8"/>
        <w:spacing w:line="288" w:lineRule="auto"/>
        <w:ind w:firstLine="709"/>
        <w:jc w:val="both"/>
        <w:rPr>
          <w:sz w:val="28"/>
          <w:szCs w:val="28"/>
        </w:rPr>
      </w:pPr>
      <w:r w:rsidRPr="00275663">
        <w:rPr>
          <w:sz w:val="28"/>
          <w:szCs w:val="28"/>
        </w:rPr>
        <w:t xml:space="preserve">1. Разработана и утверждена приказом комитета по образованию поэтапная программа (дорожная карта) ликвидации очередности в дошкольных учреждениях для детей от 3 до 7 лет с учетом уровня </w:t>
      </w:r>
      <w:proofErr w:type="spellStart"/>
      <w:r w:rsidRPr="00275663">
        <w:rPr>
          <w:sz w:val="28"/>
          <w:szCs w:val="28"/>
        </w:rPr>
        <w:t>затратности</w:t>
      </w:r>
      <w:proofErr w:type="spellEnd"/>
      <w:r w:rsidRPr="00275663">
        <w:rPr>
          <w:sz w:val="28"/>
          <w:szCs w:val="28"/>
        </w:rPr>
        <w:t xml:space="preserve"> мероприятий на 2012 – 2015 годы.</w:t>
      </w:r>
    </w:p>
    <w:p w:rsidR="00C9504C" w:rsidRPr="00275663" w:rsidRDefault="00C9504C" w:rsidP="00090E29">
      <w:pPr>
        <w:pStyle w:val="a8"/>
        <w:spacing w:line="288" w:lineRule="auto"/>
        <w:ind w:firstLine="709"/>
        <w:jc w:val="both"/>
        <w:rPr>
          <w:sz w:val="28"/>
          <w:szCs w:val="28"/>
        </w:rPr>
      </w:pPr>
      <w:r w:rsidRPr="00275663">
        <w:rPr>
          <w:sz w:val="28"/>
          <w:szCs w:val="28"/>
        </w:rPr>
        <w:t>2. Открыты дополнительные группы в учреждениях на 87 мест:</w:t>
      </w:r>
    </w:p>
    <w:p w:rsidR="00C9504C" w:rsidRPr="00275663" w:rsidRDefault="0015799D" w:rsidP="00090E29">
      <w:pPr>
        <w:pStyle w:val="a8"/>
        <w:spacing w:line="288" w:lineRule="auto"/>
        <w:ind w:firstLine="709"/>
        <w:jc w:val="both"/>
        <w:rPr>
          <w:sz w:val="28"/>
          <w:szCs w:val="28"/>
        </w:rPr>
      </w:pPr>
      <w:r w:rsidRPr="00275663">
        <w:rPr>
          <w:sz w:val="28"/>
          <w:szCs w:val="28"/>
        </w:rPr>
        <w:t xml:space="preserve">- </w:t>
      </w:r>
      <w:r w:rsidR="00C9504C" w:rsidRPr="00275663">
        <w:rPr>
          <w:sz w:val="28"/>
          <w:szCs w:val="28"/>
        </w:rPr>
        <w:t xml:space="preserve">МКДОУ ХМР «Детский сад «Сказка» п. </w:t>
      </w:r>
      <w:proofErr w:type="spellStart"/>
      <w:r w:rsidR="00C9504C" w:rsidRPr="00275663">
        <w:rPr>
          <w:sz w:val="28"/>
          <w:szCs w:val="28"/>
        </w:rPr>
        <w:t>Горноправдинск</w:t>
      </w:r>
      <w:proofErr w:type="spellEnd"/>
      <w:r w:rsidR="00C9504C" w:rsidRPr="00275663">
        <w:rPr>
          <w:sz w:val="28"/>
          <w:szCs w:val="28"/>
        </w:rPr>
        <w:t>» – 5 групп мощностью 75 мест, режим работы – 12 часов;</w:t>
      </w:r>
    </w:p>
    <w:p w:rsidR="00C9504C" w:rsidRPr="00275663" w:rsidRDefault="0015799D" w:rsidP="00090E29">
      <w:pPr>
        <w:pStyle w:val="a8"/>
        <w:spacing w:line="288" w:lineRule="auto"/>
        <w:ind w:firstLine="709"/>
        <w:jc w:val="both"/>
        <w:rPr>
          <w:sz w:val="28"/>
          <w:szCs w:val="28"/>
        </w:rPr>
      </w:pPr>
      <w:r w:rsidRPr="00275663">
        <w:rPr>
          <w:sz w:val="28"/>
          <w:szCs w:val="28"/>
        </w:rPr>
        <w:t xml:space="preserve">- </w:t>
      </w:r>
      <w:r w:rsidR="00C9504C" w:rsidRPr="00275663">
        <w:rPr>
          <w:sz w:val="28"/>
          <w:szCs w:val="28"/>
        </w:rPr>
        <w:t xml:space="preserve">МКОУ ХМР «Средняя общеобразовательная школа с. </w:t>
      </w:r>
      <w:proofErr w:type="spellStart"/>
      <w:r w:rsidR="00C9504C" w:rsidRPr="00275663">
        <w:rPr>
          <w:sz w:val="28"/>
          <w:szCs w:val="28"/>
        </w:rPr>
        <w:t>Нялинское</w:t>
      </w:r>
      <w:proofErr w:type="spellEnd"/>
      <w:r w:rsidR="00C9504C" w:rsidRPr="00275663">
        <w:rPr>
          <w:sz w:val="28"/>
          <w:szCs w:val="28"/>
        </w:rPr>
        <w:t xml:space="preserve">» –           1 </w:t>
      </w:r>
      <w:proofErr w:type="spellStart"/>
      <w:r w:rsidR="00C9504C" w:rsidRPr="00275663">
        <w:rPr>
          <w:sz w:val="28"/>
          <w:szCs w:val="28"/>
        </w:rPr>
        <w:t>предшкольная</w:t>
      </w:r>
      <w:proofErr w:type="spellEnd"/>
      <w:r w:rsidR="00C9504C" w:rsidRPr="00275663">
        <w:rPr>
          <w:sz w:val="28"/>
          <w:szCs w:val="28"/>
        </w:rPr>
        <w:t xml:space="preserve"> группа для детей 5 – 7 лет мощностью 12 детей, режим работы – 10,5 часов.</w:t>
      </w:r>
    </w:p>
    <w:p w:rsidR="00C9504C" w:rsidRPr="00275663" w:rsidRDefault="00C9504C" w:rsidP="00090E29">
      <w:pPr>
        <w:pStyle w:val="a8"/>
        <w:spacing w:line="288" w:lineRule="auto"/>
        <w:ind w:firstLine="709"/>
        <w:jc w:val="both"/>
        <w:rPr>
          <w:sz w:val="28"/>
          <w:szCs w:val="28"/>
        </w:rPr>
      </w:pPr>
      <w:r w:rsidRPr="00275663">
        <w:rPr>
          <w:sz w:val="28"/>
          <w:szCs w:val="28"/>
        </w:rPr>
        <w:t>3. Открыта группа кратковременного пребывания, организованная на базе МКДОУ ХМР «Детский сад «Улыбка» д. Ярки», мощностью 8 мест для детей 3 – 4 лет, режим работы – 4 часа с одноразовым питанием.</w:t>
      </w:r>
    </w:p>
    <w:p w:rsidR="00C9504C" w:rsidRPr="00275663" w:rsidRDefault="00C9504C" w:rsidP="00090E29">
      <w:pPr>
        <w:widowControl w:val="0"/>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Для </w:t>
      </w:r>
      <w:r w:rsidR="0015799D" w:rsidRPr="00275663">
        <w:rPr>
          <w:rFonts w:ascii="Times New Roman" w:hAnsi="Times New Roman"/>
          <w:sz w:val="28"/>
          <w:szCs w:val="28"/>
        </w:rPr>
        <w:t>организации</w:t>
      </w:r>
      <w:r w:rsidRPr="00275663">
        <w:rPr>
          <w:rFonts w:ascii="Times New Roman" w:hAnsi="Times New Roman"/>
          <w:sz w:val="28"/>
          <w:szCs w:val="28"/>
        </w:rPr>
        <w:t xml:space="preserve"> взаимодействия с семьями воспитанников в целях осуществления полноценного развития каждого ребенка педагоги используют разнообразные формы</w:t>
      </w:r>
      <w:r w:rsidR="00CE715D" w:rsidRPr="00275663">
        <w:rPr>
          <w:rFonts w:ascii="Times New Roman" w:hAnsi="Times New Roman"/>
          <w:sz w:val="28"/>
          <w:szCs w:val="28"/>
        </w:rPr>
        <w:t xml:space="preserve">. </w:t>
      </w:r>
      <w:proofErr w:type="gramStart"/>
      <w:r w:rsidR="00CE715D" w:rsidRPr="00275663">
        <w:rPr>
          <w:rFonts w:ascii="Times New Roman" w:hAnsi="Times New Roman"/>
          <w:sz w:val="28"/>
          <w:szCs w:val="28"/>
        </w:rPr>
        <w:t>Так, в частности</w:t>
      </w:r>
      <w:r w:rsidR="00436118">
        <w:rPr>
          <w:rFonts w:ascii="Times New Roman" w:hAnsi="Times New Roman"/>
          <w:sz w:val="28"/>
          <w:szCs w:val="28"/>
        </w:rPr>
        <w:t>,</w:t>
      </w:r>
      <w:r w:rsidR="00CE715D" w:rsidRPr="00275663">
        <w:rPr>
          <w:rFonts w:ascii="Times New Roman" w:hAnsi="Times New Roman"/>
          <w:sz w:val="28"/>
          <w:szCs w:val="28"/>
        </w:rPr>
        <w:t xml:space="preserve"> </w:t>
      </w:r>
      <w:r w:rsidRPr="00275663">
        <w:rPr>
          <w:rFonts w:ascii="Times New Roman" w:hAnsi="Times New Roman"/>
          <w:sz w:val="28"/>
          <w:szCs w:val="28"/>
        </w:rPr>
        <w:t xml:space="preserve">в 9 детских садах созданы клубы для родителей, воспитывающих детей раннего и дошкольного возраста на дому (п. </w:t>
      </w:r>
      <w:proofErr w:type="spellStart"/>
      <w:r w:rsidRPr="00275663">
        <w:rPr>
          <w:rFonts w:ascii="Times New Roman" w:hAnsi="Times New Roman"/>
          <w:sz w:val="28"/>
          <w:szCs w:val="28"/>
        </w:rPr>
        <w:t>Горноправдинск</w:t>
      </w:r>
      <w:proofErr w:type="spellEnd"/>
      <w:r w:rsidRPr="00275663">
        <w:rPr>
          <w:rFonts w:ascii="Times New Roman" w:hAnsi="Times New Roman"/>
          <w:sz w:val="28"/>
          <w:szCs w:val="28"/>
        </w:rPr>
        <w:t xml:space="preserve"> (в 2-х детских садах),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w:t>
      </w:r>
      <w:r w:rsidR="00436118">
        <w:rPr>
          <w:rFonts w:ascii="Times New Roman" w:hAnsi="Times New Roman"/>
          <w:sz w:val="28"/>
          <w:szCs w:val="28"/>
        </w:rPr>
        <w:t xml:space="preserve">          </w:t>
      </w:r>
      <w:r w:rsidRPr="00275663">
        <w:rPr>
          <w:rFonts w:ascii="Times New Roman" w:hAnsi="Times New Roman"/>
          <w:sz w:val="28"/>
          <w:szCs w:val="28"/>
        </w:rPr>
        <w:t xml:space="preserve">п. Сибирский, п. </w:t>
      </w:r>
      <w:proofErr w:type="spellStart"/>
      <w:r w:rsidRPr="00275663">
        <w:rPr>
          <w:rFonts w:ascii="Times New Roman" w:hAnsi="Times New Roman"/>
          <w:sz w:val="28"/>
          <w:szCs w:val="28"/>
        </w:rPr>
        <w:t>Урманный</w:t>
      </w:r>
      <w:proofErr w:type="spellEnd"/>
      <w:r w:rsidRPr="00275663">
        <w:rPr>
          <w:rFonts w:ascii="Times New Roman" w:hAnsi="Times New Roman"/>
          <w:sz w:val="28"/>
          <w:szCs w:val="28"/>
        </w:rPr>
        <w:t xml:space="preserve">, д. </w:t>
      </w:r>
      <w:proofErr w:type="spellStart"/>
      <w:r w:rsidRPr="00275663">
        <w:rPr>
          <w:rFonts w:ascii="Times New Roman" w:hAnsi="Times New Roman"/>
          <w:sz w:val="28"/>
          <w:szCs w:val="28"/>
        </w:rPr>
        <w:t>Согом</w:t>
      </w:r>
      <w:proofErr w:type="spellEnd"/>
      <w:r w:rsidRPr="00275663">
        <w:rPr>
          <w:rFonts w:ascii="Times New Roman" w:hAnsi="Times New Roman"/>
          <w:sz w:val="28"/>
          <w:szCs w:val="28"/>
        </w:rPr>
        <w:t xml:space="preserve">, д. Ярки, с.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с. </w:t>
      </w:r>
      <w:proofErr w:type="spellStart"/>
      <w:r w:rsidRPr="00275663">
        <w:rPr>
          <w:rFonts w:ascii="Times New Roman" w:hAnsi="Times New Roman"/>
          <w:sz w:val="28"/>
          <w:szCs w:val="28"/>
        </w:rPr>
        <w:t>Нялинское</w:t>
      </w:r>
      <w:proofErr w:type="spellEnd"/>
      <w:r w:rsidRPr="00275663">
        <w:rPr>
          <w:rFonts w:ascii="Times New Roman" w:hAnsi="Times New Roman"/>
          <w:sz w:val="28"/>
          <w:szCs w:val="28"/>
        </w:rPr>
        <w:t>)</w:t>
      </w:r>
      <w:r w:rsidR="00CE715D" w:rsidRPr="00275663">
        <w:rPr>
          <w:rFonts w:ascii="Times New Roman" w:hAnsi="Times New Roman"/>
          <w:sz w:val="28"/>
          <w:szCs w:val="28"/>
        </w:rPr>
        <w:t xml:space="preserve"> и в 3 садах </w:t>
      </w:r>
      <w:r w:rsidRPr="00275663">
        <w:rPr>
          <w:rFonts w:ascii="Times New Roman" w:hAnsi="Times New Roman"/>
          <w:sz w:val="28"/>
          <w:szCs w:val="28"/>
        </w:rPr>
        <w:t>родител</w:t>
      </w:r>
      <w:r w:rsidR="00CE715D" w:rsidRPr="00275663">
        <w:rPr>
          <w:rFonts w:ascii="Times New Roman" w:hAnsi="Times New Roman"/>
          <w:sz w:val="28"/>
          <w:szCs w:val="28"/>
        </w:rPr>
        <w:t xml:space="preserve">и принимают активное </w:t>
      </w:r>
      <w:r w:rsidRPr="00275663">
        <w:rPr>
          <w:rFonts w:ascii="Times New Roman" w:hAnsi="Times New Roman"/>
          <w:sz w:val="28"/>
          <w:szCs w:val="28"/>
        </w:rPr>
        <w:t>участи</w:t>
      </w:r>
      <w:r w:rsidR="00CE715D" w:rsidRPr="00275663">
        <w:rPr>
          <w:rFonts w:ascii="Times New Roman" w:hAnsi="Times New Roman"/>
          <w:sz w:val="28"/>
          <w:szCs w:val="28"/>
        </w:rPr>
        <w:t>е</w:t>
      </w:r>
      <w:r w:rsidRPr="00275663">
        <w:rPr>
          <w:rFonts w:ascii="Times New Roman" w:hAnsi="Times New Roman"/>
          <w:sz w:val="28"/>
          <w:szCs w:val="28"/>
        </w:rPr>
        <w:t xml:space="preserve"> в реализации инновационных проектов (п.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д. Белогорье, с. Троица). </w:t>
      </w:r>
      <w:proofErr w:type="gramEnd"/>
    </w:p>
    <w:p w:rsidR="00C9504C" w:rsidRPr="00275663" w:rsidRDefault="00C9504C" w:rsidP="00090E29">
      <w:pPr>
        <w:pStyle w:val="a8"/>
        <w:spacing w:line="288" w:lineRule="auto"/>
        <w:ind w:firstLine="709"/>
        <w:jc w:val="both"/>
        <w:rPr>
          <w:sz w:val="28"/>
          <w:szCs w:val="28"/>
        </w:rPr>
      </w:pPr>
      <w:r w:rsidRPr="00275663">
        <w:rPr>
          <w:sz w:val="28"/>
          <w:szCs w:val="28"/>
        </w:rPr>
        <w:t xml:space="preserve">Детские сады района на 100% обеспечены программно-методическим материалом. </w:t>
      </w:r>
    </w:p>
    <w:p w:rsidR="00BD7961" w:rsidRPr="00275663" w:rsidRDefault="00BD7961" w:rsidP="00090E29">
      <w:pPr>
        <w:spacing w:after="0" w:line="288" w:lineRule="auto"/>
        <w:jc w:val="both"/>
        <w:rPr>
          <w:rFonts w:ascii="Times New Roman" w:hAnsi="Times New Roman"/>
          <w:b/>
          <w:i/>
          <w:sz w:val="28"/>
          <w:szCs w:val="28"/>
        </w:rPr>
      </w:pPr>
      <w:r w:rsidRPr="00275663">
        <w:rPr>
          <w:rFonts w:ascii="Times New Roman" w:hAnsi="Times New Roman"/>
          <w:sz w:val="28"/>
          <w:szCs w:val="28"/>
        </w:rPr>
        <w:tab/>
      </w:r>
      <w:r w:rsidRPr="00275663">
        <w:rPr>
          <w:rFonts w:ascii="Times New Roman" w:hAnsi="Times New Roman"/>
          <w:b/>
          <w:i/>
          <w:sz w:val="28"/>
          <w:szCs w:val="28"/>
        </w:rPr>
        <w:t>Администрация района организует на территории района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C9504C"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2</w:t>
      </w:r>
      <w:r w:rsidR="00C9504C" w:rsidRPr="00275663">
        <w:rPr>
          <w:rFonts w:ascii="Times New Roman" w:hAnsi="Times New Roman"/>
          <w:sz w:val="28"/>
          <w:szCs w:val="28"/>
        </w:rPr>
        <w:t>6</w:t>
      </w:r>
      <w:r w:rsidRPr="00275663">
        <w:rPr>
          <w:rFonts w:ascii="Times New Roman" w:hAnsi="Times New Roman"/>
          <w:sz w:val="28"/>
          <w:szCs w:val="28"/>
        </w:rPr>
        <w:t xml:space="preserve"> школах района обучается </w:t>
      </w:r>
      <w:r w:rsidR="00C9504C" w:rsidRPr="00275663">
        <w:rPr>
          <w:rFonts w:ascii="Times New Roman" w:hAnsi="Times New Roman"/>
          <w:sz w:val="28"/>
          <w:szCs w:val="28"/>
        </w:rPr>
        <w:t>2 031</w:t>
      </w:r>
      <w:r w:rsidRPr="00275663">
        <w:rPr>
          <w:rFonts w:ascii="Times New Roman" w:hAnsi="Times New Roman"/>
          <w:sz w:val="28"/>
          <w:szCs w:val="28"/>
        </w:rPr>
        <w:t xml:space="preserve"> учащихся</w:t>
      </w:r>
      <w:r w:rsidR="00CE715D" w:rsidRPr="00275663">
        <w:rPr>
          <w:rFonts w:ascii="Times New Roman" w:hAnsi="Times New Roman"/>
          <w:sz w:val="28"/>
          <w:szCs w:val="28"/>
        </w:rPr>
        <w:t xml:space="preserve"> (1 958 учащихся дневного обучения и 73 учащихся УКП)</w:t>
      </w:r>
      <w:r w:rsidRPr="00275663">
        <w:rPr>
          <w:rFonts w:ascii="Times New Roman" w:hAnsi="Times New Roman"/>
          <w:sz w:val="28"/>
          <w:szCs w:val="28"/>
        </w:rPr>
        <w:t xml:space="preserve">, трудится </w:t>
      </w:r>
      <w:r w:rsidR="00C9504C" w:rsidRPr="00275663">
        <w:rPr>
          <w:rFonts w:ascii="Times New Roman" w:hAnsi="Times New Roman"/>
          <w:sz w:val="28"/>
          <w:szCs w:val="28"/>
        </w:rPr>
        <w:t>522</w:t>
      </w:r>
      <w:r w:rsidRPr="00275663">
        <w:rPr>
          <w:rFonts w:ascii="Times New Roman" w:hAnsi="Times New Roman"/>
          <w:sz w:val="28"/>
          <w:szCs w:val="28"/>
        </w:rPr>
        <w:t xml:space="preserve">  педагог</w:t>
      </w:r>
      <w:r w:rsidR="00C9504C" w:rsidRPr="00275663">
        <w:rPr>
          <w:rFonts w:ascii="Times New Roman" w:hAnsi="Times New Roman"/>
          <w:sz w:val="28"/>
          <w:szCs w:val="28"/>
        </w:rPr>
        <w:t>а</w:t>
      </w:r>
      <w:r w:rsidRPr="00275663">
        <w:rPr>
          <w:rFonts w:ascii="Times New Roman" w:hAnsi="Times New Roman"/>
          <w:sz w:val="28"/>
          <w:szCs w:val="28"/>
        </w:rPr>
        <w:t xml:space="preserve">. </w:t>
      </w:r>
      <w:r w:rsidR="00CE715D" w:rsidRPr="00275663">
        <w:rPr>
          <w:rFonts w:ascii="Times New Roman" w:hAnsi="Times New Roman"/>
          <w:sz w:val="28"/>
          <w:szCs w:val="28"/>
        </w:rPr>
        <w:t>В</w:t>
      </w:r>
      <w:r w:rsidRPr="00275663">
        <w:rPr>
          <w:rFonts w:ascii="Times New Roman" w:hAnsi="Times New Roman"/>
          <w:sz w:val="28"/>
          <w:szCs w:val="28"/>
        </w:rPr>
        <w:t xml:space="preserve"> школах района организовано обучение 25 детей – инвалидов или 100%  детей данной категории, подлежащих обучению. </w:t>
      </w:r>
    </w:p>
    <w:p w:rsidR="002979E4" w:rsidRPr="00275663" w:rsidRDefault="002979E4" w:rsidP="00090E29">
      <w:pPr>
        <w:spacing w:after="0" w:line="288" w:lineRule="auto"/>
        <w:ind w:firstLine="709"/>
        <w:jc w:val="both"/>
        <w:rPr>
          <w:rFonts w:ascii="Times New Roman" w:hAnsi="Times New Roman"/>
          <w:bCs/>
          <w:sz w:val="28"/>
          <w:szCs w:val="28"/>
        </w:rPr>
      </w:pPr>
      <w:proofErr w:type="gramStart"/>
      <w:r w:rsidRPr="00275663">
        <w:rPr>
          <w:rFonts w:ascii="Times New Roman" w:eastAsia="Times New Roman" w:hAnsi="Times New Roman"/>
          <w:sz w:val="28"/>
          <w:szCs w:val="28"/>
        </w:rPr>
        <w:lastRenderedPageBreak/>
        <w:t xml:space="preserve">В соответствии с </w:t>
      </w:r>
      <w:r w:rsidR="00436118">
        <w:rPr>
          <w:rFonts w:ascii="Times New Roman" w:eastAsia="Times New Roman" w:hAnsi="Times New Roman"/>
          <w:sz w:val="28"/>
          <w:szCs w:val="28"/>
        </w:rPr>
        <w:t>п</w:t>
      </w:r>
      <w:r w:rsidRPr="00275663">
        <w:rPr>
          <w:rFonts w:ascii="Times New Roman" w:hAnsi="Times New Roman"/>
          <w:sz w:val="28"/>
          <w:szCs w:val="28"/>
        </w:rPr>
        <w:t xml:space="preserve">риказом Министерства образования и науки Российской Федерации от 06 октября 2009 г. №373 «Об утверждении и введении в действие федерального государственного образовательного стандарта начального общего образования» в 2012 году  в 23 </w:t>
      </w:r>
      <w:r w:rsidR="00CE715D" w:rsidRPr="00275663">
        <w:rPr>
          <w:rFonts w:ascii="Times New Roman" w:hAnsi="Times New Roman"/>
          <w:sz w:val="28"/>
          <w:szCs w:val="28"/>
        </w:rPr>
        <w:t>школах</w:t>
      </w:r>
      <w:r w:rsidRPr="00275663">
        <w:rPr>
          <w:rFonts w:ascii="Times New Roman" w:hAnsi="Times New Roman"/>
          <w:bCs/>
          <w:sz w:val="28"/>
          <w:szCs w:val="28"/>
        </w:rPr>
        <w:t xml:space="preserve"> организовано обучение 440 учащихся 1-х  и 2-х классов  по стандартам второго поколения  начальной ступени обучения  (2011 год – 229 учащихся 1-х классов), что составляет 53,9% в</w:t>
      </w:r>
      <w:proofErr w:type="gramEnd"/>
      <w:r w:rsidRPr="00275663">
        <w:rPr>
          <w:rFonts w:ascii="Times New Roman" w:hAnsi="Times New Roman"/>
          <w:bCs/>
          <w:sz w:val="28"/>
          <w:szCs w:val="28"/>
        </w:rPr>
        <w:t xml:space="preserve"> общей численности учащихся начальных классов</w:t>
      </w:r>
      <w:r w:rsidR="00CA1A3A" w:rsidRPr="00275663">
        <w:rPr>
          <w:rFonts w:ascii="Times New Roman" w:hAnsi="Times New Roman"/>
          <w:bCs/>
          <w:sz w:val="28"/>
          <w:szCs w:val="28"/>
        </w:rPr>
        <w:t>.</w:t>
      </w:r>
    </w:p>
    <w:p w:rsidR="003F6A9B" w:rsidRPr="00275663" w:rsidRDefault="003F6A9B" w:rsidP="00090E29">
      <w:pPr>
        <w:spacing w:after="0" w:line="288" w:lineRule="auto"/>
        <w:ind w:firstLine="709"/>
        <w:jc w:val="both"/>
        <w:rPr>
          <w:rFonts w:ascii="Times New Roman" w:eastAsia="Times New Roman" w:hAnsi="Times New Roman"/>
          <w:sz w:val="28"/>
          <w:szCs w:val="28"/>
        </w:rPr>
      </w:pPr>
      <w:r w:rsidRPr="00275663">
        <w:rPr>
          <w:rFonts w:ascii="Times New Roman" w:eastAsia="Times New Roman" w:hAnsi="Times New Roman"/>
          <w:sz w:val="28"/>
          <w:szCs w:val="28"/>
        </w:rPr>
        <w:t xml:space="preserve">В 2012 году по итогам мониторинга  готовности общеобразовательных учреждений к введению ФГОС НОО кабинеты начальных классов обеспечены интерактивными досками, </w:t>
      </w:r>
      <w:proofErr w:type="spellStart"/>
      <w:r w:rsidRPr="00275663">
        <w:rPr>
          <w:rFonts w:ascii="Times New Roman" w:eastAsia="Times New Roman" w:hAnsi="Times New Roman"/>
          <w:sz w:val="28"/>
          <w:szCs w:val="28"/>
        </w:rPr>
        <w:t>мультимедийной</w:t>
      </w:r>
      <w:proofErr w:type="spellEnd"/>
      <w:r w:rsidRPr="00275663">
        <w:rPr>
          <w:rFonts w:ascii="Times New Roman" w:eastAsia="Times New Roman" w:hAnsi="Times New Roman"/>
          <w:sz w:val="28"/>
          <w:szCs w:val="28"/>
        </w:rPr>
        <w:t xml:space="preserve"> техникой на 86,24%, учебным оборудованием для практических работ на 86,47 %.</w:t>
      </w:r>
      <w:r w:rsidR="00436118">
        <w:rPr>
          <w:rFonts w:ascii="Times New Roman" w:eastAsia="Times New Roman" w:hAnsi="Times New Roman"/>
          <w:sz w:val="28"/>
          <w:szCs w:val="28"/>
        </w:rPr>
        <w:t xml:space="preserve"> </w:t>
      </w:r>
      <w:r w:rsidRPr="00275663">
        <w:rPr>
          <w:rFonts w:ascii="Times New Roman" w:eastAsia="Times New Roman" w:hAnsi="Times New Roman"/>
          <w:sz w:val="28"/>
          <w:szCs w:val="28"/>
        </w:rPr>
        <w:t xml:space="preserve">Обеспеченность учебниками учащихся 1-2 классов по новым стандартам составляет 100 %, ежегодное обновление новыми учебниками составляет 25% от учебного фонда. </w:t>
      </w:r>
    </w:p>
    <w:p w:rsidR="00E80CA8" w:rsidRPr="00275663" w:rsidRDefault="00E80CA8" w:rsidP="00090E29">
      <w:pPr>
        <w:pStyle w:val="a4"/>
        <w:spacing w:after="0" w:line="288" w:lineRule="auto"/>
        <w:ind w:left="0" w:firstLine="680"/>
        <w:jc w:val="both"/>
        <w:rPr>
          <w:rFonts w:ascii="Times New Roman" w:hAnsi="Times New Roman"/>
          <w:sz w:val="28"/>
          <w:szCs w:val="28"/>
        </w:rPr>
      </w:pPr>
      <w:r w:rsidRPr="00275663">
        <w:rPr>
          <w:rFonts w:ascii="Times New Roman" w:eastAsia="Times New Roman" w:hAnsi="Times New Roman"/>
          <w:sz w:val="28"/>
          <w:szCs w:val="28"/>
        </w:rPr>
        <w:t>С целью методического сопровождения перехода образовательных учреждений района на ФГОС НОО организована деятельность  4 заседаний Координационного совета, д</w:t>
      </w:r>
      <w:r w:rsidRPr="00275663">
        <w:rPr>
          <w:rFonts w:ascii="Times New Roman" w:hAnsi="Times New Roman"/>
          <w:sz w:val="28"/>
          <w:szCs w:val="28"/>
        </w:rPr>
        <w:t>ля координации методической работы в образовательных учреждениях  создан муниципальный методический совет.</w:t>
      </w:r>
    </w:p>
    <w:p w:rsidR="003F6A9B" w:rsidRPr="00275663" w:rsidRDefault="003F6A9B"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По результатам анкетирования 56 учителей 1-2 классов выявлено, что педагогами используются электронные дидактические материалы - 91,1%, интернет-ресурсы - 78,6%; стандартизированные письменные работы - 89,3%, творческие работы - 91,1%, практические работы - 89,3%, материалы для самооценки - 67,9%, карты наблюдений - 50 %; </w:t>
      </w:r>
      <w:proofErr w:type="spellStart"/>
      <w:r w:rsidRPr="00275663">
        <w:rPr>
          <w:rFonts w:ascii="Times New Roman" w:hAnsi="Times New Roman"/>
          <w:sz w:val="28"/>
          <w:szCs w:val="28"/>
        </w:rPr>
        <w:t>портфолио</w:t>
      </w:r>
      <w:proofErr w:type="spellEnd"/>
      <w:r w:rsidRPr="00275663">
        <w:rPr>
          <w:rFonts w:ascii="Times New Roman" w:hAnsi="Times New Roman"/>
          <w:sz w:val="28"/>
          <w:szCs w:val="28"/>
        </w:rPr>
        <w:t xml:space="preserve"> -73,2; проектные и исследовательские работы - 66,1%, размещение на сайте учреждения детских образовательных продуктов - 46,4%. </w:t>
      </w:r>
    </w:p>
    <w:p w:rsidR="008F35EC" w:rsidRPr="00275663" w:rsidRDefault="008F35EC" w:rsidP="00090E29">
      <w:pPr>
        <w:widowControl w:val="0"/>
        <w:shd w:val="clear" w:color="auto" w:fill="FFFFFF"/>
        <w:spacing w:after="0" w:line="288" w:lineRule="auto"/>
        <w:ind w:firstLine="709"/>
        <w:jc w:val="both"/>
        <w:rPr>
          <w:rFonts w:ascii="Times New Roman" w:hAnsi="Times New Roman"/>
          <w:spacing w:val="1"/>
          <w:sz w:val="28"/>
          <w:szCs w:val="28"/>
        </w:rPr>
      </w:pPr>
      <w:r w:rsidRPr="00275663">
        <w:rPr>
          <w:rFonts w:ascii="Times New Roman" w:hAnsi="Times New Roman"/>
          <w:spacing w:val="2"/>
          <w:sz w:val="28"/>
          <w:szCs w:val="28"/>
        </w:rPr>
        <w:t xml:space="preserve">В 2012 году две школы района </w:t>
      </w:r>
      <w:r w:rsidRPr="00275663">
        <w:rPr>
          <w:rFonts w:ascii="Times New Roman" w:hAnsi="Times New Roman"/>
          <w:spacing w:val="5"/>
          <w:sz w:val="28"/>
          <w:szCs w:val="28"/>
        </w:rPr>
        <w:t xml:space="preserve">отрабатывали </w:t>
      </w:r>
      <w:r w:rsidRPr="00275663">
        <w:rPr>
          <w:rFonts w:ascii="Times New Roman" w:hAnsi="Times New Roman"/>
          <w:spacing w:val="1"/>
          <w:sz w:val="28"/>
          <w:szCs w:val="28"/>
        </w:rPr>
        <w:t xml:space="preserve">содержание и организационную модель профильного обучения на старшей ступени. Профильное обучение в п. </w:t>
      </w:r>
      <w:proofErr w:type="spellStart"/>
      <w:r w:rsidRPr="00275663">
        <w:rPr>
          <w:rFonts w:ascii="Times New Roman" w:hAnsi="Times New Roman"/>
          <w:spacing w:val="1"/>
          <w:sz w:val="28"/>
          <w:szCs w:val="28"/>
        </w:rPr>
        <w:t>Луговской</w:t>
      </w:r>
      <w:proofErr w:type="spellEnd"/>
      <w:r w:rsidRPr="00275663">
        <w:rPr>
          <w:rFonts w:ascii="Times New Roman" w:hAnsi="Times New Roman"/>
          <w:spacing w:val="1"/>
          <w:sz w:val="28"/>
          <w:szCs w:val="28"/>
        </w:rPr>
        <w:t xml:space="preserve"> осуществлялось в группах социально-гуманитарного профиля</w:t>
      </w:r>
      <w:r w:rsidRPr="00275663">
        <w:rPr>
          <w:rFonts w:ascii="Times New Roman" w:hAnsi="Times New Roman"/>
          <w:color w:val="0070C0"/>
          <w:spacing w:val="1"/>
          <w:sz w:val="28"/>
          <w:szCs w:val="28"/>
        </w:rPr>
        <w:t xml:space="preserve"> </w:t>
      </w:r>
      <w:r w:rsidRPr="00275663">
        <w:rPr>
          <w:rFonts w:ascii="Times New Roman" w:hAnsi="Times New Roman"/>
          <w:spacing w:val="1"/>
          <w:sz w:val="28"/>
          <w:szCs w:val="28"/>
        </w:rPr>
        <w:t xml:space="preserve">(12 человек), химико-биологического профиля </w:t>
      </w:r>
      <w:r w:rsidR="00436118">
        <w:rPr>
          <w:rFonts w:ascii="Times New Roman" w:hAnsi="Times New Roman"/>
          <w:spacing w:val="1"/>
          <w:sz w:val="28"/>
          <w:szCs w:val="28"/>
        </w:rPr>
        <w:t xml:space="preserve">       </w:t>
      </w:r>
      <w:r w:rsidRPr="00275663">
        <w:rPr>
          <w:rFonts w:ascii="Times New Roman" w:hAnsi="Times New Roman"/>
          <w:spacing w:val="1"/>
          <w:sz w:val="28"/>
          <w:szCs w:val="28"/>
        </w:rPr>
        <w:t xml:space="preserve">(9 человек), информационно-технологического (7 человек); в </w:t>
      </w:r>
      <w:r w:rsidR="00436118">
        <w:rPr>
          <w:rFonts w:ascii="Times New Roman" w:hAnsi="Times New Roman"/>
          <w:spacing w:val="1"/>
          <w:sz w:val="28"/>
          <w:szCs w:val="28"/>
        </w:rPr>
        <w:t xml:space="preserve">                         </w:t>
      </w:r>
      <w:r w:rsidRPr="00275663">
        <w:rPr>
          <w:rFonts w:ascii="Times New Roman" w:hAnsi="Times New Roman"/>
          <w:spacing w:val="1"/>
          <w:sz w:val="28"/>
          <w:szCs w:val="28"/>
        </w:rPr>
        <w:t xml:space="preserve">п. </w:t>
      </w:r>
      <w:proofErr w:type="spellStart"/>
      <w:r w:rsidRPr="00275663">
        <w:rPr>
          <w:rFonts w:ascii="Times New Roman" w:hAnsi="Times New Roman"/>
          <w:spacing w:val="1"/>
          <w:sz w:val="28"/>
          <w:szCs w:val="28"/>
        </w:rPr>
        <w:t>Горноправдинске</w:t>
      </w:r>
      <w:proofErr w:type="spellEnd"/>
      <w:r w:rsidRPr="00275663">
        <w:rPr>
          <w:rFonts w:ascii="Times New Roman" w:hAnsi="Times New Roman"/>
          <w:spacing w:val="1"/>
          <w:sz w:val="28"/>
          <w:szCs w:val="28"/>
        </w:rPr>
        <w:t xml:space="preserve"> профильное обучение представлено естественнонаучным профилем (35 человек).</w:t>
      </w:r>
      <w:r w:rsidRPr="00275663">
        <w:rPr>
          <w:rFonts w:ascii="Times New Roman" w:hAnsi="Times New Roman"/>
          <w:spacing w:val="2"/>
          <w:sz w:val="28"/>
          <w:szCs w:val="28"/>
        </w:rPr>
        <w:t xml:space="preserve"> </w:t>
      </w:r>
      <w:proofErr w:type="gramStart"/>
      <w:r w:rsidRPr="00275663">
        <w:rPr>
          <w:rFonts w:ascii="Times New Roman" w:hAnsi="Times New Roman"/>
          <w:spacing w:val="2"/>
          <w:sz w:val="28"/>
          <w:szCs w:val="28"/>
        </w:rPr>
        <w:t xml:space="preserve">В профильных классах средних школ п. </w:t>
      </w:r>
      <w:proofErr w:type="spellStart"/>
      <w:r w:rsidRPr="00275663">
        <w:rPr>
          <w:rFonts w:ascii="Times New Roman" w:hAnsi="Times New Roman"/>
          <w:spacing w:val="2"/>
          <w:sz w:val="28"/>
          <w:szCs w:val="28"/>
        </w:rPr>
        <w:t>Луговской</w:t>
      </w:r>
      <w:proofErr w:type="spellEnd"/>
      <w:r w:rsidRPr="00275663">
        <w:rPr>
          <w:rFonts w:ascii="Times New Roman" w:hAnsi="Times New Roman"/>
          <w:spacing w:val="2"/>
          <w:sz w:val="28"/>
          <w:szCs w:val="28"/>
        </w:rPr>
        <w:t xml:space="preserve"> и п. </w:t>
      </w:r>
      <w:proofErr w:type="spellStart"/>
      <w:r w:rsidRPr="00275663">
        <w:rPr>
          <w:rFonts w:ascii="Times New Roman" w:hAnsi="Times New Roman"/>
          <w:spacing w:val="2"/>
          <w:sz w:val="28"/>
          <w:szCs w:val="28"/>
        </w:rPr>
        <w:t>Горноправдинск</w:t>
      </w:r>
      <w:proofErr w:type="spellEnd"/>
      <w:r w:rsidRPr="00275663">
        <w:rPr>
          <w:rFonts w:ascii="Times New Roman" w:hAnsi="Times New Roman"/>
          <w:spacing w:val="2"/>
          <w:sz w:val="28"/>
          <w:szCs w:val="28"/>
        </w:rPr>
        <w:t xml:space="preserve"> </w:t>
      </w:r>
      <w:r w:rsidRPr="00275663">
        <w:rPr>
          <w:rFonts w:ascii="Times New Roman" w:hAnsi="Times New Roman"/>
          <w:spacing w:val="1"/>
          <w:sz w:val="28"/>
          <w:szCs w:val="28"/>
        </w:rPr>
        <w:t xml:space="preserve">углубленно изучаются математика, русский язык, химия, </w:t>
      </w:r>
      <w:r w:rsidRPr="00275663">
        <w:rPr>
          <w:rFonts w:ascii="Times New Roman" w:hAnsi="Times New Roman"/>
          <w:spacing w:val="2"/>
          <w:sz w:val="28"/>
          <w:szCs w:val="28"/>
        </w:rPr>
        <w:t>английский язык, биология, литература, история, обществознание, информатика, физика</w:t>
      </w:r>
      <w:r w:rsidRPr="00275663">
        <w:rPr>
          <w:rFonts w:ascii="Times New Roman" w:hAnsi="Times New Roman"/>
          <w:spacing w:val="1"/>
          <w:sz w:val="28"/>
          <w:szCs w:val="28"/>
        </w:rPr>
        <w:t>.</w:t>
      </w:r>
      <w:proofErr w:type="gramEnd"/>
    </w:p>
    <w:p w:rsidR="008F35EC" w:rsidRPr="00275663" w:rsidRDefault="008F35EC" w:rsidP="00090E29">
      <w:pPr>
        <w:spacing w:after="0" w:line="288" w:lineRule="auto"/>
        <w:ind w:firstLine="680"/>
        <w:jc w:val="both"/>
        <w:rPr>
          <w:rFonts w:ascii="Times New Roman" w:eastAsia="Times New Roman" w:hAnsi="Times New Roman"/>
          <w:sz w:val="28"/>
          <w:szCs w:val="28"/>
        </w:rPr>
      </w:pPr>
      <w:r w:rsidRPr="00275663">
        <w:rPr>
          <w:rFonts w:ascii="Times New Roman" w:hAnsi="Times New Roman"/>
          <w:sz w:val="28"/>
          <w:szCs w:val="28"/>
        </w:rPr>
        <w:lastRenderedPageBreak/>
        <w:t xml:space="preserve">Организовано сетевое взаимодействие общеобразовательных учреждений и учреждений дополнительного образования по обеспечению выбора форм и содержания внеурочной деятельности. В 10 школах (43,5%) осуществляется интеграция с системой дополнительного образования – это </w:t>
      </w:r>
      <w:r w:rsidRPr="00275663">
        <w:rPr>
          <w:rFonts w:ascii="Times New Roman" w:eastAsia="Times New Roman" w:hAnsi="Times New Roman"/>
          <w:sz w:val="28"/>
          <w:szCs w:val="28"/>
        </w:rPr>
        <w:t>21 объединение дополнительного образования,  в том числе, 2 спортивно-оздоровительной направленности и 19 художественно - эстетической направленности.</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napToGrid w:val="0"/>
          <w:sz w:val="28"/>
          <w:szCs w:val="28"/>
        </w:rPr>
        <w:t>На территории района реализуется  целевая программа «Новая школа Ханты-Мансийского района на 2011-2013 годы</w:t>
      </w:r>
      <w:r w:rsidR="0080379B">
        <w:rPr>
          <w:rFonts w:ascii="Times New Roman" w:hAnsi="Times New Roman"/>
          <w:snapToGrid w:val="0"/>
          <w:sz w:val="28"/>
          <w:szCs w:val="28"/>
        </w:rPr>
        <w:t xml:space="preserve"> и на период до 2015 года</w:t>
      </w:r>
      <w:r w:rsidRPr="00275663">
        <w:rPr>
          <w:rFonts w:ascii="Times New Roman" w:hAnsi="Times New Roman"/>
          <w:snapToGrid w:val="0"/>
          <w:sz w:val="28"/>
          <w:szCs w:val="28"/>
        </w:rPr>
        <w:t xml:space="preserve">». </w:t>
      </w:r>
      <w:r w:rsidRPr="00275663">
        <w:rPr>
          <w:rFonts w:ascii="Times New Roman" w:hAnsi="Times New Roman"/>
          <w:sz w:val="28"/>
          <w:szCs w:val="28"/>
        </w:rPr>
        <w:t>В 201</w:t>
      </w:r>
      <w:r w:rsidR="002979E4" w:rsidRPr="00275663">
        <w:rPr>
          <w:rFonts w:ascii="Times New Roman" w:hAnsi="Times New Roman"/>
          <w:sz w:val="28"/>
          <w:szCs w:val="28"/>
        </w:rPr>
        <w:t>2</w:t>
      </w:r>
      <w:r w:rsidRPr="00275663">
        <w:rPr>
          <w:rFonts w:ascii="Times New Roman" w:hAnsi="Times New Roman"/>
          <w:sz w:val="28"/>
          <w:szCs w:val="28"/>
        </w:rPr>
        <w:t xml:space="preserve"> году на мероприятия программы израсходовано </w:t>
      </w:r>
      <w:r w:rsidR="002979E4" w:rsidRPr="00275663">
        <w:rPr>
          <w:rFonts w:ascii="Times New Roman" w:hAnsi="Times New Roman"/>
          <w:sz w:val="28"/>
          <w:szCs w:val="28"/>
        </w:rPr>
        <w:t>93,5</w:t>
      </w:r>
      <w:r w:rsidRPr="00275663">
        <w:rPr>
          <w:rFonts w:ascii="Times New Roman" w:hAnsi="Times New Roman"/>
          <w:sz w:val="28"/>
          <w:szCs w:val="28"/>
        </w:rPr>
        <w:t xml:space="preserve"> млн. рублей или </w:t>
      </w:r>
      <w:r w:rsidR="002979E4" w:rsidRPr="00275663">
        <w:rPr>
          <w:rFonts w:ascii="Times New Roman" w:hAnsi="Times New Roman"/>
          <w:sz w:val="28"/>
          <w:szCs w:val="28"/>
        </w:rPr>
        <w:t>89,6</w:t>
      </w:r>
      <w:r w:rsidRPr="00275663">
        <w:rPr>
          <w:rFonts w:ascii="Times New Roman" w:hAnsi="Times New Roman"/>
          <w:sz w:val="28"/>
          <w:szCs w:val="28"/>
        </w:rPr>
        <w:t xml:space="preserve">% </w:t>
      </w:r>
      <w:r w:rsidR="003F6A9B" w:rsidRPr="00275663">
        <w:rPr>
          <w:rFonts w:ascii="Times New Roman" w:hAnsi="Times New Roman"/>
          <w:sz w:val="28"/>
          <w:szCs w:val="28"/>
        </w:rPr>
        <w:t xml:space="preserve">от годовых плановых назначений </w:t>
      </w:r>
      <w:r w:rsidRPr="00275663">
        <w:rPr>
          <w:rFonts w:ascii="Times New Roman" w:hAnsi="Times New Roman"/>
          <w:sz w:val="28"/>
          <w:szCs w:val="28"/>
        </w:rPr>
        <w:t>(оставшиеся средства направлены на объекты капитального строительства и реконструкции,  будут освоены в течение 201</w:t>
      </w:r>
      <w:r w:rsidR="002979E4" w:rsidRPr="00275663">
        <w:rPr>
          <w:rFonts w:ascii="Times New Roman" w:hAnsi="Times New Roman"/>
          <w:sz w:val="28"/>
          <w:szCs w:val="28"/>
        </w:rPr>
        <w:t>3</w:t>
      </w:r>
      <w:r w:rsidRPr="00275663">
        <w:rPr>
          <w:rFonts w:ascii="Times New Roman" w:hAnsi="Times New Roman"/>
          <w:sz w:val="28"/>
          <w:szCs w:val="28"/>
        </w:rPr>
        <w:t xml:space="preserve"> года):</w:t>
      </w:r>
    </w:p>
    <w:p w:rsidR="00C60032" w:rsidRPr="00275663" w:rsidRDefault="00C60032" w:rsidP="00090E29">
      <w:pPr>
        <w:widowControl w:val="0"/>
        <w:tabs>
          <w:tab w:val="left" w:pos="567"/>
          <w:tab w:val="left" w:pos="709"/>
          <w:tab w:val="left" w:pos="1134"/>
        </w:tabs>
        <w:spacing w:after="0" w:line="288" w:lineRule="auto"/>
        <w:ind w:firstLine="709"/>
        <w:jc w:val="both"/>
        <w:rPr>
          <w:rFonts w:ascii="Times New Roman" w:hAnsi="Times New Roman"/>
          <w:bCs/>
          <w:sz w:val="28"/>
          <w:szCs w:val="28"/>
        </w:rPr>
      </w:pPr>
      <w:r w:rsidRPr="00275663">
        <w:rPr>
          <w:rFonts w:ascii="Times New Roman" w:hAnsi="Times New Roman"/>
          <w:bCs/>
          <w:sz w:val="28"/>
          <w:szCs w:val="28"/>
        </w:rPr>
        <w:t>- приобретены лабораторные комплекты по физике, химии, биологии, комплект</w:t>
      </w:r>
      <w:r w:rsidR="00436118">
        <w:rPr>
          <w:rFonts w:ascii="Times New Roman" w:hAnsi="Times New Roman"/>
          <w:bCs/>
          <w:sz w:val="28"/>
          <w:szCs w:val="28"/>
        </w:rPr>
        <w:t>ы</w:t>
      </w:r>
      <w:r w:rsidRPr="00275663">
        <w:rPr>
          <w:rFonts w:ascii="Times New Roman" w:hAnsi="Times New Roman"/>
          <w:bCs/>
          <w:sz w:val="28"/>
          <w:szCs w:val="28"/>
        </w:rPr>
        <w:t xml:space="preserve"> карт демонстрационного компьютерного обеспечения по географии и истории, интерактивны</w:t>
      </w:r>
      <w:r w:rsidR="00436118">
        <w:rPr>
          <w:rFonts w:ascii="Times New Roman" w:hAnsi="Times New Roman"/>
          <w:bCs/>
          <w:sz w:val="28"/>
          <w:szCs w:val="28"/>
        </w:rPr>
        <w:t>е</w:t>
      </w:r>
      <w:r w:rsidRPr="00275663">
        <w:rPr>
          <w:rFonts w:ascii="Times New Roman" w:hAnsi="Times New Roman"/>
          <w:bCs/>
          <w:sz w:val="28"/>
          <w:szCs w:val="28"/>
        </w:rPr>
        <w:t xml:space="preserve"> устройств</w:t>
      </w:r>
      <w:r w:rsidR="00436118">
        <w:rPr>
          <w:rFonts w:ascii="Times New Roman" w:hAnsi="Times New Roman"/>
          <w:bCs/>
          <w:sz w:val="28"/>
          <w:szCs w:val="28"/>
        </w:rPr>
        <w:t>а</w:t>
      </w:r>
      <w:r w:rsidRPr="00275663">
        <w:rPr>
          <w:rFonts w:ascii="Times New Roman" w:hAnsi="Times New Roman"/>
          <w:bCs/>
          <w:sz w:val="28"/>
          <w:szCs w:val="28"/>
        </w:rPr>
        <w:t xml:space="preserve">, </w:t>
      </w:r>
      <w:proofErr w:type="spellStart"/>
      <w:r w:rsidRPr="00275663">
        <w:rPr>
          <w:rFonts w:ascii="Times New Roman" w:hAnsi="Times New Roman"/>
          <w:bCs/>
          <w:sz w:val="28"/>
          <w:szCs w:val="28"/>
        </w:rPr>
        <w:t>мультимедийно</w:t>
      </w:r>
      <w:r w:rsidR="00436118">
        <w:rPr>
          <w:rFonts w:ascii="Times New Roman" w:hAnsi="Times New Roman"/>
          <w:bCs/>
          <w:sz w:val="28"/>
          <w:szCs w:val="28"/>
        </w:rPr>
        <w:t>е</w:t>
      </w:r>
      <w:proofErr w:type="spellEnd"/>
      <w:r w:rsidRPr="00275663">
        <w:rPr>
          <w:rFonts w:ascii="Times New Roman" w:hAnsi="Times New Roman"/>
          <w:bCs/>
          <w:sz w:val="28"/>
          <w:szCs w:val="28"/>
        </w:rPr>
        <w:t xml:space="preserve"> оборудовани</w:t>
      </w:r>
      <w:r w:rsidR="00436118">
        <w:rPr>
          <w:rFonts w:ascii="Times New Roman" w:hAnsi="Times New Roman"/>
          <w:bCs/>
          <w:sz w:val="28"/>
          <w:szCs w:val="28"/>
        </w:rPr>
        <w:t>е</w:t>
      </w:r>
      <w:r w:rsidRPr="00275663">
        <w:rPr>
          <w:rFonts w:ascii="Times New Roman" w:hAnsi="Times New Roman"/>
          <w:bCs/>
          <w:sz w:val="28"/>
          <w:szCs w:val="28"/>
        </w:rPr>
        <w:t xml:space="preserve"> и цифровы</w:t>
      </w:r>
      <w:r w:rsidR="00436118">
        <w:rPr>
          <w:rFonts w:ascii="Times New Roman" w:hAnsi="Times New Roman"/>
          <w:bCs/>
          <w:sz w:val="28"/>
          <w:szCs w:val="28"/>
        </w:rPr>
        <w:t>е</w:t>
      </w:r>
      <w:r w:rsidRPr="00275663">
        <w:rPr>
          <w:rFonts w:ascii="Times New Roman" w:hAnsi="Times New Roman"/>
          <w:bCs/>
          <w:sz w:val="28"/>
          <w:szCs w:val="28"/>
        </w:rPr>
        <w:t xml:space="preserve"> лаборатори</w:t>
      </w:r>
      <w:r w:rsidR="00436118">
        <w:rPr>
          <w:rFonts w:ascii="Times New Roman" w:hAnsi="Times New Roman"/>
          <w:bCs/>
          <w:sz w:val="28"/>
          <w:szCs w:val="28"/>
        </w:rPr>
        <w:t>и</w:t>
      </w:r>
      <w:r w:rsidRPr="00275663">
        <w:rPr>
          <w:rFonts w:ascii="Times New Roman" w:hAnsi="Times New Roman"/>
          <w:bCs/>
          <w:sz w:val="28"/>
          <w:szCs w:val="28"/>
        </w:rPr>
        <w:t>, серверн</w:t>
      </w:r>
      <w:r w:rsidR="00436118">
        <w:rPr>
          <w:rFonts w:ascii="Times New Roman" w:hAnsi="Times New Roman"/>
          <w:bCs/>
          <w:sz w:val="28"/>
          <w:szCs w:val="28"/>
        </w:rPr>
        <w:t>ое</w:t>
      </w:r>
      <w:r w:rsidRPr="00275663">
        <w:rPr>
          <w:rFonts w:ascii="Times New Roman" w:hAnsi="Times New Roman"/>
          <w:bCs/>
          <w:sz w:val="28"/>
          <w:szCs w:val="28"/>
        </w:rPr>
        <w:t xml:space="preserve"> и коммутационно</w:t>
      </w:r>
      <w:r w:rsidR="00436118">
        <w:rPr>
          <w:rFonts w:ascii="Times New Roman" w:hAnsi="Times New Roman"/>
          <w:bCs/>
          <w:sz w:val="28"/>
          <w:szCs w:val="28"/>
        </w:rPr>
        <w:t>е</w:t>
      </w:r>
      <w:r w:rsidRPr="00275663">
        <w:rPr>
          <w:rFonts w:ascii="Times New Roman" w:hAnsi="Times New Roman"/>
          <w:bCs/>
          <w:sz w:val="28"/>
          <w:szCs w:val="28"/>
        </w:rPr>
        <w:t xml:space="preserve"> оборудовани</w:t>
      </w:r>
      <w:r w:rsidR="00436118">
        <w:rPr>
          <w:rFonts w:ascii="Times New Roman" w:hAnsi="Times New Roman"/>
          <w:bCs/>
          <w:sz w:val="28"/>
          <w:szCs w:val="28"/>
        </w:rPr>
        <w:t>е</w:t>
      </w:r>
      <w:r w:rsidRPr="00275663">
        <w:rPr>
          <w:rFonts w:ascii="Times New Roman" w:hAnsi="Times New Roman"/>
          <w:bCs/>
          <w:sz w:val="28"/>
          <w:szCs w:val="28"/>
        </w:rPr>
        <w:t>, создание единой информационной образовательной среды общеобразовательных учреждений, подключение к широкополосному каналу сети Интернет</w:t>
      </w:r>
      <w:r w:rsidR="00B7522E" w:rsidRPr="00275663">
        <w:rPr>
          <w:rFonts w:ascii="Times New Roman" w:hAnsi="Times New Roman"/>
          <w:bCs/>
          <w:sz w:val="28"/>
          <w:szCs w:val="28"/>
        </w:rPr>
        <w:t>;</w:t>
      </w:r>
    </w:p>
    <w:p w:rsidR="009B673A" w:rsidRPr="00275663" w:rsidRDefault="009B673A" w:rsidP="00090E29">
      <w:pPr>
        <w:pStyle w:val="a4"/>
        <w:widowControl w:val="0"/>
        <w:tabs>
          <w:tab w:val="left" w:pos="709"/>
        </w:tabs>
        <w:spacing w:after="0" w:line="288" w:lineRule="auto"/>
        <w:ind w:left="0" w:firstLine="567"/>
        <w:jc w:val="both"/>
        <w:rPr>
          <w:rFonts w:ascii="Times New Roman" w:hAnsi="Times New Roman"/>
          <w:snapToGrid w:val="0"/>
          <w:sz w:val="28"/>
          <w:szCs w:val="28"/>
        </w:rPr>
      </w:pPr>
      <w:r w:rsidRPr="00275663">
        <w:rPr>
          <w:rFonts w:ascii="Times New Roman" w:hAnsi="Times New Roman"/>
          <w:sz w:val="28"/>
          <w:szCs w:val="28"/>
        </w:rPr>
        <w:t>- проведены текущие ремонты в 49 образовательных учреждениях (100%)</w:t>
      </w:r>
      <w:r w:rsidRPr="00275663">
        <w:rPr>
          <w:rFonts w:ascii="Times New Roman" w:hAnsi="Times New Roman"/>
          <w:bCs/>
          <w:sz w:val="28"/>
          <w:szCs w:val="28"/>
        </w:rPr>
        <w:t>, проведена работа по устранению 253 нарушений, выявленных надзорными органами</w:t>
      </w:r>
      <w:r w:rsidR="00436118">
        <w:rPr>
          <w:rFonts w:ascii="Times New Roman" w:hAnsi="Times New Roman"/>
          <w:bCs/>
          <w:sz w:val="28"/>
          <w:szCs w:val="28"/>
        </w:rPr>
        <w:t>,</w:t>
      </w:r>
      <w:r w:rsidRPr="00275663">
        <w:rPr>
          <w:rFonts w:ascii="Times New Roman" w:hAnsi="Times New Roman"/>
          <w:bCs/>
          <w:sz w:val="28"/>
          <w:szCs w:val="28"/>
        </w:rPr>
        <w:t xml:space="preserve"> по укреплению санитарно-эпидемиологической </w:t>
      </w:r>
      <w:r w:rsidR="009C5A0B">
        <w:rPr>
          <w:rFonts w:ascii="Times New Roman" w:hAnsi="Times New Roman"/>
          <w:bCs/>
          <w:sz w:val="28"/>
          <w:szCs w:val="28"/>
        </w:rPr>
        <w:t xml:space="preserve">безопасности </w:t>
      </w:r>
      <w:r w:rsidRPr="00275663">
        <w:rPr>
          <w:rFonts w:ascii="Times New Roman" w:hAnsi="Times New Roman"/>
          <w:sz w:val="28"/>
          <w:szCs w:val="28"/>
        </w:rPr>
        <w:t xml:space="preserve">и соответственно получены 49 положительных </w:t>
      </w:r>
      <w:proofErr w:type="spellStart"/>
      <w:r w:rsidRPr="00275663">
        <w:rPr>
          <w:rFonts w:ascii="Times New Roman" w:hAnsi="Times New Roman"/>
          <w:sz w:val="28"/>
          <w:szCs w:val="28"/>
        </w:rPr>
        <w:t>Санэпидзаключений</w:t>
      </w:r>
      <w:proofErr w:type="spellEnd"/>
      <w:r w:rsidRPr="00275663">
        <w:rPr>
          <w:rFonts w:ascii="Times New Roman" w:hAnsi="Times New Roman"/>
          <w:sz w:val="28"/>
          <w:szCs w:val="28"/>
        </w:rPr>
        <w:t>, выданных Управлением Федеральной службы по надзору в сфере защиты прав потребителей и благополучия человека по автономному округу о соответствии государственным санитарн</w:t>
      </w:r>
      <w:proofErr w:type="gramStart"/>
      <w:r w:rsidRPr="00275663">
        <w:rPr>
          <w:rFonts w:ascii="Times New Roman" w:hAnsi="Times New Roman"/>
          <w:sz w:val="28"/>
          <w:szCs w:val="28"/>
        </w:rPr>
        <w:t>о-</w:t>
      </w:r>
      <w:proofErr w:type="gramEnd"/>
      <w:r w:rsidRPr="00275663">
        <w:rPr>
          <w:rFonts w:ascii="Times New Roman" w:hAnsi="Times New Roman"/>
          <w:sz w:val="28"/>
          <w:szCs w:val="28"/>
        </w:rPr>
        <w:t xml:space="preserve"> эпидемиологическим нормам и правилам (100%);</w:t>
      </w:r>
    </w:p>
    <w:p w:rsidR="009B673A" w:rsidRPr="00275663" w:rsidRDefault="009B673A" w:rsidP="00090E29">
      <w:pPr>
        <w:pStyle w:val="a4"/>
        <w:numPr>
          <w:ilvl w:val="0"/>
          <w:numId w:val="18"/>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проведены мероприятия по ремонту пищеблоков и замене оборудования в 2-х</w:t>
      </w:r>
      <w:r w:rsidR="008C2BDB">
        <w:rPr>
          <w:rFonts w:ascii="Times New Roman" w:hAnsi="Times New Roman"/>
          <w:sz w:val="28"/>
          <w:szCs w:val="28"/>
        </w:rPr>
        <w:t xml:space="preserve"> </w:t>
      </w:r>
      <w:r w:rsidRPr="00275663">
        <w:rPr>
          <w:rFonts w:ascii="Times New Roman" w:hAnsi="Times New Roman"/>
          <w:sz w:val="28"/>
          <w:szCs w:val="28"/>
        </w:rPr>
        <w:t>средних школах поселков Бобровский и Сибирский (12%);</w:t>
      </w:r>
    </w:p>
    <w:p w:rsidR="009B673A" w:rsidRPr="00275663" w:rsidRDefault="009B673A" w:rsidP="00090E29">
      <w:pPr>
        <w:pStyle w:val="a4"/>
        <w:numPr>
          <w:ilvl w:val="0"/>
          <w:numId w:val="18"/>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приобретено новое оборудование для 26 школьных столовых (100%)</w:t>
      </w:r>
      <w:proofErr w:type="gramStart"/>
      <w:r w:rsidRPr="00275663">
        <w:rPr>
          <w:rFonts w:ascii="Times New Roman" w:hAnsi="Times New Roman"/>
          <w:sz w:val="28"/>
          <w:szCs w:val="28"/>
        </w:rPr>
        <w:t xml:space="preserve">  ;</w:t>
      </w:r>
      <w:proofErr w:type="gramEnd"/>
    </w:p>
    <w:p w:rsidR="009B673A" w:rsidRPr="00275663" w:rsidRDefault="009B673A" w:rsidP="00090E29">
      <w:pPr>
        <w:pStyle w:val="a4"/>
        <w:numPr>
          <w:ilvl w:val="0"/>
          <w:numId w:val="18"/>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установлено 17 водоочистительных систем в 25 образовательных учреждениях;</w:t>
      </w:r>
    </w:p>
    <w:p w:rsidR="009B673A" w:rsidRPr="0005679C" w:rsidRDefault="009B673A" w:rsidP="00090E29">
      <w:pPr>
        <w:pStyle w:val="a4"/>
        <w:numPr>
          <w:ilvl w:val="0"/>
          <w:numId w:val="18"/>
        </w:numPr>
        <w:spacing w:after="0" w:line="288" w:lineRule="auto"/>
        <w:ind w:left="0" w:firstLine="426"/>
        <w:jc w:val="both"/>
        <w:rPr>
          <w:rFonts w:ascii="Times New Roman" w:hAnsi="Times New Roman"/>
          <w:sz w:val="28"/>
          <w:szCs w:val="28"/>
        </w:rPr>
      </w:pPr>
      <w:r w:rsidRPr="0005679C">
        <w:rPr>
          <w:rFonts w:ascii="Times New Roman" w:hAnsi="Times New Roman"/>
          <w:sz w:val="28"/>
          <w:szCs w:val="28"/>
        </w:rPr>
        <w:t>установлены локальные системы канализации (септики) в 10 образовательных учреждениях, в том числе 8 школах и 2 детских сада (20 %);</w:t>
      </w:r>
    </w:p>
    <w:p w:rsidR="009B673A" w:rsidRPr="00275663" w:rsidRDefault="009B673A" w:rsidP="00090E29">
      <w:pPr>
        <w:pStyle w:val="a4"/>
        <w:numPr>
          <w:ilvl w:val="0"/>
          <w:numId w:val="18"/>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lastRenderedPageBreak/>
        <w:t>установлено 11 прогулочных веранд на территории трех дошкольных образовательных учреждений (14%);</w:t>
      </w:r>
    </w:p>
    <w:p w:rsidR="009B673A" w:rsidRPr="00275663" w:rsidRDefault="009B673A" w:rsidP="00090E29">
      <w:pPr>
        <w:pStyle w:val="a4"/>
        <w:numPr>
          <w:ilvl w:val="0"/>
          <w:numId w:val="18"/>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 xml:space="preserve">оснащен современным спортивным оборудованием пришкольный участок НОШ с. </w:t>
      </w:r>
      <w:proofErr w:type="spellStart"/>
      <w:r w:rsidRPr="00275663">
        <w:rPr>
          <w:rFonts w:ascii="Times New Roman" w:hAnsi="Times New Roman"/>
          <w:sz w:val="28"/>
          <w:szCs w:val="28"/>
        </w:rPr>
        <w:t>Зенково</w:t>
      </w:r>
      <w:proofErr w:type="spellEnd"/>
      <w:r w:rsidRPr="00275663">
        <w:rPr>
          <w:rFonts w:ascii="Times New Roman" w:hAnsi="Times New Roman"/>
          <w:sz w:val="28"/>
          <w:szCs w:val="28"/>
        </w:rPr>
        <w:t>;</w:t>
      </w:r>
    </w:p>
    <w:p w:rsidR="009B673A" w:rsidRPr="00275663" w:rsidRDefault="009B673A" w:rsidP="00090E29">
      <w:pPr>
        <w:pStyle w:val="a4"/>
        <w:numPr>
          <w:ilvl w:val="0"/>
          <w:numId w:val="18"/>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 xml:space="preserve">проведены работы по устройству ограждения территории 2-х образовательных учреждений п. </w:t>
      </w:r>
      <w:proofErr w:type="spellStart"/>
      <w:r w:rsidRPr="00275663">
        <w:rPr>
          <w:rFonts w:ascii="Times New Roman" w:hAnsi="Times New Roman"/>
          <w:sz w:val="28"/>
          <w:szCs w:val="28"/>
        </w:rPr>
        <w:t>Горноправдинска</w:t>
      </w:r>
      <w:proofErr w:type="spellEnd"/>
      <w:r w:rsidRPr="00275663">
        <w:rPr>
          <w:rFonts w:ascii="Times New Roman" w:hAnsi="Times New Roman"/>
          <w:sz w:val="28"/>
          <w:szCs w:val="28"/>
        </w:rPr>
        <w:t xml:space="preserve"> и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(12%);</w:t>
      </w:r>
    </w:p>
    <w:p w:rsidR="00C60032" w:rsidRPr="00275663" w:rsidRDefault="00B7522E" w:rsidP="00090E29">
      <w:pPr>
        <w:pStyle w:val="a4"/>
        <w:widowControl w:val="0"/>
        <w:tabs>
          <w:tab w:val="left" w:pos="0"/>
          <w:tab w:val="left" w:pos="709"/>
          <w:tab w:val="left" w:pos="993"/>
          <w:tab w:val="left" w:pos="1134"/>
        </w:tabs>
        <w:spacing w:after="0" w:line="288" w:lineRule="auto"/>
        <w:ind w:left="0" w:firstLine="567"/>
        <w:jc w:val="both"/>
        <w:rPr>
          <w:rFonts w:ascii="Times New Roman" w:hAnsi="Times New Roman"/>
          <w:bCs/>
          <w:sz w:val="28"/>
          <w:szCs w:val="28"/>
        </w:rPr>
      </w:pPr>
      <w:r w:rsidRPr="00275663">
        <w:rPr>
          <w:rFonts w:ascii="Times New Roman" w:hAnsi="Times New Roman"/>
          <w:sz w:val="28"/>
          <w:szCs w:val="28"/>
        </w:rPr>
        <w:t xml:space="preserve">- </w:t>
      </w:r>
      <w:r w:rsidR="00C60032" w:rsidRPr="00275663">
        <w:rPr>
          <w:rFonts w:ascii="Times New Roman" w:hAnsi="Times New Roman"/>
          <w:sz w:val="28"/>
          <w:szCs w:val="28"/>
        </w:rPr>
        <w:t xml:space="preserve">проведены капитальные ремонты в средних общеобразовательных школах  п. </w:t>
      </w:r>
      <w:proofErr w:type="spellStart"/>
      <w:r w:rsidR="00C60032" w:rsidRPr="00275663">
        <w:rPr>
          <w:rFonts w:ascii="Times New Roman" w:hAnsi="Times New Roman"/>
          <w:sz w:val="28"/>
          <w:szCs w:val="28"/>
        </w:rPr>
        <w:t>Горноправдинск</w:t>
      </w:r>
      <w:proofErr w:type="spellEnd"/>
      <w:r w:rsidR="00C60032" w:rsidRPr="00275663">
        <w:rPr>
          <w:rFonts w:ascii="Times New Roman" w:hAnsi="Times New Roman"/>
          <w:sz w:val="28"/>
          <w:szCs w:val="28"/>
        </w:rPr>
        <w:t xml:space="preserve">, д. </w:t>
      </w:r>
      <w:proofErr w:type="spellStart"/>
      <w:r w:rsidR="00C60032" w:rsidRPr="00275663">
        <w:rPr>
          <w:rFonts w:ascii="Times New Roman" w:hAnsi="Times New Roman"/>
          <w:sz w:val="28"/>
          <w:szCs w:val="28"/>
        </w:rPr>
        <w:t>Шапша</w:t>
      </w:r>
      <w:proofErr w:type="spellEnd"/>
      <w:r w:rsidR="00C60032" w:rsidRPr="00275663">
        <w:rPr>
          <w:rFonts w:ascii="Times New Roman" w:hAnsi="Times New Roman"/>
          <w:sz w:val="28"/>
          <w:szCs w:val="28"/>
        </w:rPr>
        <w:t xml:space="preserve">, с. </w:t>
      </w:r>
      <w:proofErr w:type="spellStart"/>
      <w:r w:rsidR="00C60032" w:rsidRPr="00275663">
        <w:rPr>
          <w:rFonts w:ascii="Times New Roman" w:hAnsi="Times New Roman"/>
          <w:sz w:val="28"/>
          <w:szCs w:val="28"/>
        </w:rPr>
        <w:t>Нялинское</w:t>
      </w:r>
      <w:proofErr w:type="spellEnd"/>
      <w:r w:rsidRPr="00275663">
        <w:rPr>
          <w:rFonts w:ascii="Times New Roman" w:hAnsi="Times New Roman"/>
          <w:sz w:val="28"/>
          <w:szCs w:val="28"/>
        </w:rPr>
        <w:t>;</w:t>
      </w:r>
    </w:p>
    <w:p w:rsidR="003F6A9B" w:rsidRDefault="00E74787" w:rsidP="00090E29">
      <w:pPr>
        <w:pStyle w:val="a4"/>
        <w:widowControl w:val="0"/>
        <w:tabs>
          <w:tab w:val="left" w:pos="0"/>
          <w:tab w:val="left" w:pos="993"/>
        </w:tabs>
        <w:spacing w:after="0" w:line="288" w:lineRule="auto"/>
        <w:ind w:left="0" w:firstLine="851"/>
        <w:jc w:val="both"/>
        <w:rPr>
          <w:rFonts w:ascii="Times New Roman" w:hAnsi="Times New Roman"/>
          <w:snapToGrid w:val="0"/>
          <w:sz w:val="28"/>
          <w:szCs w:val="28"/>
        </w:rPr>
      </w:pPr>
      <w:proofErr w:type="gramStart"/>
      <w:r w:rsidRPr="00275663">
        <w:rPr>
          <w:rFonts w:ascii="Times New Roman" w:hAnsi="Times New Roman"/>
          <w:snapToGrid w:val="0"/>
          <w:sz w:val="28"/>
          <w:szCs w:val="28"/>
        </w:rPr>
        <w:t xml:space="preserve">- </w:t>
      </w:r>
      <w:r w:rsidR="00C60032" w:rsidRPr="00275663">
        <w:rPr>
          <w:rFonts w:ascii="Times New Roman" w:hAnsi="Times New Roman"/>
          <w:snapToGrid w:val="0"/>
          <w:sz w:val="28"/>
          <w:szCs w:val="28"/>
        </w:rPr>
        <w:t>приобретен</w:t>
      </w:r>
      <w:r w:rsidR="003F6A9B" w:rsidRPr="00275663">
        <w:rPr>
          <w:rFonts w:ascii="Times New Roman" w:hAnsi="Times New Roman"/>
          <w:snapToGrid w:val="0"/>
          <w:sz w:val="28"/>
          <w:szCs w:val="28"/>
        </w:rPr>
        <w:t>о</w:t>
      </w:r>
      <w:r w:rsidR="00C60032" w:rsidRPr="00275663">
        <w:rPr>
          <w:rFonts w:ascii="Times New Roman" w:hAnsi="Times New Roman"/>
          <w:snapToGrid w:val="0"/>
          <w:sz w:val="28"/>
          <w:szCs w:val="28"/>
        </w:rPr>
        <w:t xml:space="preserve"> и монт</w:t>
      </w:r>
      <w:r w:rsidR="003F6A9B" w:rsidRPr="00275663">
        <w:rPr>
          <w:rFonts w:ascii="Times New Roman" w:hAnsi="Times New Roman"/>
          <w:snapToGrid w:val="0"/>
          <w:sz w:val="28"/>
          <w:szCs w:val="28"/>
        </w:rPr>
        <w:t>ировано</w:t>
      </w:r>
      <w:r w:rsidR="00C60032" w:rsidRPr="00275663">
        <w:rPr>
          <w:rFonts w:ascii="Times New Roman" w:hAnsi="Times New Roman"/>
          <w:snapToGrid w:val="0"/>
          <w:sz w:val="28"/>
          <w:szCs w:val="28"/>
        </w:rPr>
        <w:t xml:space="preserve"> оборудовани</w:t>
      </w:r>
      <w:r w:rsidR="003F6A9B" w:rsidRPr="00275663">
        <w:rPr>
          <w:rFonts w:ascii="Times New Roman" w:hAnsi="Times New Roman"/>
          <w:snapToGrid w:val="0"/>
          <w:sz w:val="28"/>
          <w:szCs w:val="28"/>
        </w:rPr>
        <w:t>е</w:t>
      </w:r>
      <w:r w:rsidR="009B673A" w:rsidRPr="00275663">
        <w:rPr>
          <w:rFonts w:ascii="Times New Roman" w:hAnsi="Times New Roman"/>
          <w:snapToGrid w:val="0"/>
          <w:sz w:val="28"/>
          <w:szCs w:val="28"/>
        </w:rPr>
        <w:t xml:space="preserve"> и </w:t>
      </w:r>
      <w:r w:rsidR="00C60032" w:rsidRPr="00275663">
        <w:rPr>
          <w:rFonts w:ascii="Times New Roman" w:hAnsi="Times New Roman"/>
          <w:snapToGrid w:val="0"/>
          <w:sz w:val="28"/>
          <w:szCs w:val="28"/>
        </w:rPr>
        <w:t>вв</w:t>
      </w:r>
      <w:r w:rsidR="009B673A" w:rsidRPr="00275663">
        <w:rPr>
          <w:rFonts w:ascii="Times New Roman" w:hAnsi="Times New Roman"/>
          <w:snapToGrid w:val="0"/>
          <w:sz w:val="28"/>
          <w:szCs w:val="28"/>
        </w:rPr>
        <w:t>еден в эксплуатацию комплекс</w:t>
      </w:r>
      <w:r w:rsidR="00C60032" w:rsidRPr="00275663">
        <w:rPr>
          <w:rFonts w:ascii="Times New Roman" w:hAnsi="Times New Roman"/>
          <w:snapToGrid w:val="0"/>
          <w:sz w:val="28"/>
          <w:szCs w:val="28"/>
        </w:rPr>
        <w:t xml:space="preserve"> «Школа – детский сад – пришкольный интернат» в с. </w:t>
      </w:r>
      <w:proofErr w:type="spellStart"/>
      <w:r w:rsidR="00C60032" w:rsidRPr="00275663">
        <w:rPr>
          <w:rFonts w:ascii="Times New Roman" w:hAnsi="Times New Roman"/>
          <w:snapToGrid w:val="0"/>
          <w:sz w:val="28"/>
          <w:szCs w:val="28"/>
        </w:rPr>
        <w:t>Кышик</w:t>
      </w:r>
      <w:proofErr w:type="spellEnd"/>
      <w:r w:rsidR="00C60032" w:rsidRPr="00275663">
        <w:rPr>
          <w:rFonts w:ascii="Times New Roman" w:hAnsi="Times New Roman"/>
          <w:snapToGrid w:val="0"/>
          <w:sz w:val="28"/>
          <w:szCs w:val="28"/>
        </w:rPr>
        <w:t xml:space="preserve">, </w:t>
      </w:r>
      <w:r w:rsidR="009B673A" w:rsidRPr="00275663">
        <w:rPr>
          <w:rFonts w:ascii="Times New Roman" w:hAnsi="Times New Roman"/>
          <w:snapToGrid w:val="0"/>
          <w:sz w:val="28"/>
          <w:szCs w:val="28"/>
        </w:rPr>
        <w:t>реконструирована школа</w:t>
      </w:r>
      <w:r w:rsidR="00C60032" w:rsidRPr="00275663">
        <w:rPr>
          <w:rFonts w:ascii="Times New Roman" w:hAnsi="Times New Roman"/>
          <w:snapToGrid w:val="0"/>
          <w:sz w:val="28"/>
          <w:szCs w:val="28"/>
        </w:rPr>
        <w:t xml:space="preserve"> для размещения дополнительной группы детского сада с. </w:t>
      </w:r>
      <w:proofErr w:type="spellStart"/>
      <w:r w:rsidR="00C60032" w:rsidRPr="00275663">
        <w:rPr>
          <w:rFonts w:ascii="Times New Roman" w:hAnsi="Times New Roman"/>
          <w:snapToGrid w:val="0"/>
          <w:sz w:val="28"/>
          <w:szCs w:val="28"/>
        </w:rPr>
        <w:t>Нялинское</w:t>
      </w:r>
      <w:proofErr w:type="spellEnd"/>
      <w:r w:rsidR="003F6A9B" w:rsidRPr="00275663">
        <w:rPr>
          <w:rFonts w:ascii="Times New Roman" w:hAnsi="Times New Roman"/>
          <w:snapToGrid w:val="0"/>
          <w:sz w:val="28"/>
          <w:szCs w:val="28"/>
        </w:rPr>
        <w:t>;</w:t>
      </w:r>
      <w:proofErr w:type="gramEnd"/>
    </w:p>
    <w:p w:rsidR="00A8008F" w:rsidRPr="00275663" w:rsidRDefault="00A8008F" w:rsidP="00090E29">
      <w:pPr>
        <w:pStyle w:val="a4"/>
        <w:widowControl w:val="0"/>
        <w:tabs>
          <w:tab w:val="left" w:pos="0"/>
          <w:tab w:val="left" w:pos="993"/>
        </w:tabs>
        <w:spacing w:after="0" w:line="288" w:lineRule="auto"/>
        <w:ind w:left="0" w:firstLine="851"/>
        <w:jc w:val="both"/>
        <w:rPr>
          <w:rFonts w:ascii="Times New Roman" w:hAnsi="Times New Roman"/>
          <w:snapToGrid w:val="0"/>
          <w:sz w:val="28"/>
          <w:szCs w:val="28"/>
        </w:rPr>
      </w:pPr>
      <w:r w:rsidRPr="00275663">
        <w:rPr>
          <w:rFonts w:ascii="Times New Roman" w:hAnsi="Times New Roman"/>
          <w:snapToGrid w:val="0"/>
          <w:sz w:val="28"/>
          <w:szCs w:val="28"/>
        </w:rPr>
        <w:t xml:space="preserve">- осуществлялось проектирование объектов «Комплекс школа – детский сад  д. </w:t>
      </w:r>
      <w:proofErr w:type="spellStart"/>
      <w:r w:rsidRPr="00275663">
        <w:rPr>
          <w:rFonts w:ascii="Times New Roman" w:hAnsi="Times New Roman"/>
          <w:snapToGrid w:val="0"/>
          <w:sz w:val="28"/>
          <w:szCs w:val="28"/>
        </w:rPr>
        <w:t>Согом</w:t>
      </w:r>
      <w:proofErr w:type="spellEnd"/>
      <w:r w:rsidRPr="00275663">
        <w:rPr>
          <w:rFonts w:ascii="Times New Roman" w:hAnsi="Times New Roman"/>
          <w:snapToGrid w:val="0"/>
          <w:sz w:val="28"/>
          <w:szCs w:val="28"/>
        </w:rPr>
        <w:t xml:space="preserve">», «Реконструкция школы для размещения групп детского сада д. </w:t>
      </w:r>
      <w:proofErr w:type="spellStart"/>
      <w:r w:rsidRPr="00275663">
        <w:rPr>
          <w:rFonts w:ascii="Times New Roman" w:hAnsi="Times New Roman"/>
          <w:snapToGrid w:val="0"/>
          <w:sz w:val="28"/>
          <w:szCs w:val="28"/>
        </w:rPr>
        <w:t>Ягурьях</w:t>
      </w:r>
      <w:proofErr w:type="spellEnd"/>
      <w:r w:rsidRPr="00275663">
        <w:rPr>
          <w:rFonts w:ascii="Times New Roman" w:hAnsi="Times New Roman"/>
          <w:snapToGrid w:val="0"/>
          <w:sz w:val="28"/>
          <w:szCs w:val="28"/>
        </w:rPr>
        <w:t xml:space="preserve">», </w:t>
      </w:r>
      <w:r>
        <w:rPr>
          <w:rFonts w:ascii="Times New Roman" w:hAnsi="Times New Roman"/>
          <w:snapToGrid w:val="0"/>
          <w:sz w:val="28"/>
          <w:szCs w:val="28"/>
        </w:rPr>
        <w:t xml:space="preserve">«Комплекс сельский дом </w:t>
      </w:r>
      <w:r w:rsidRPr="007F75EE">
        <w:rPr>
          <w:rFonts w:ascii="Times New Roman" w:hAnsi="Times New Roman"/>
          <w:snapToGrid w:val="0"/>
          <w:sz w:val="28"/>
          <w:szCs w:val="28"/>
        </w:rPr>
        <w:t>культуры</w:t>
      </w:r>
      <w:r>
        <w:rPr>
          <w:rFonts w:ascii="Times New Roman" w:hAnsi="Times New Roman"/>
          <w:snapToGrid w:val="0"/>
          <w:sz w:val="28"/>
          <w:szCs w:val="28"/>
        </w:rPr>
        <w:t xml:space="preserve"> </w:t>
      </w:r>
      <w:r w:rsidRPr="007F75EE">
        <w:rPr>
          <w:rFonts w:ascii="Times New Roman" w:hAnsi="Times New Roman"/>
          <w:snapToGrid w:val="0"/>
          <w:sz w:val="28"/>
          <w:szCs w:val="28"/>
        </w:rPr>
        <w:t xml:space="preserve">- </w:t>
      </w:r>
      <w:proofErr w:type="spellStart"/>
      <w:r w:rsidRPr="007F75EE">
        <w:rPr>
          <w:rFonts w:ascii="Times New Roman" w:hAnsi="Times New Roman"/>
          <w:snapToGrid w:val="0"/>
          <w:sz w:val="28"/>
          <w:szCs w:val="28"/>
        </w:rPr>
        <w:t>библиотека</w:t>
      </w:r>
      <w:r>
        <w:rPr>
          <w:rFonts w:ascii="Times New Roman" w:hAnsi="Times New Roman"/>
          <w:snapToGrid w:val="0"/>
          <w:sz w:val="28"/>
          <w:szCs w:val="28"/>
        </w:rPr>
        <w:t>-школа-детский</w:t>
      </w:r>
      <w:proofErr w:type="spellEnd"/>
      <w:r>
        <w:rPr>
          <w:rFonts w:ascii="Times New Roman" w:hAnsi="Times New Roman"/>
          <w:snapToGrid w:val="0"/>
          <w:sz w:val="28"/>
          <w:szCs w:val="28"/>
        </w:rPr>
        <w:t xml:space="preserve"> сад п. Кедровый», </w:t>
      </w:r>
      <w:r w:rsidRPr="00275663">
        <w:rPr>
          <w:rFonts w:ascii="Times New Roman" w:hAnsi="Times New Roman"/>
          <w:snapToGrid w:val="0"/>
          <w:sz w:val="28"/>
          <w:szCs w:val="28"/>
        </w:rPr>
        <w:t xml:space="preserve">«Инженерные сети к зданию ДОУ </w:t>
      </w:r>
      <w:r w:rsidR="00BD0C85">
        <w:rPr>
          <w:rFonts w:ascii="Times New Roman" w:hAnsi="Times New Roman"/>
          <w:snapToGrid w:val="0"/>
          <w:sz w:val="28"/>
          <w:szCs w:val="28"/>
        </w:rPr>
        <w:t xml:space="preserve">              </w:t>
      </w:r>
      <w:r w:rsidRPr="00275663">
        <w:rPr>
          <w:rFonts w:ascii="Times New Roman" w:hAnsi="Times New Roman"/>
          <w:snapToGrid w:val="0"/>
          <w:sz w:val="28"/>
          <w:szCs w:val="28"/>
        </w:rPr>
        <w:t xml:space="preserve">п. </w:t>
      </w:r>
      <w:proofErr w:type="spellStart"/>
      <w:r w:rsidRPr="00275663">
        <w:rPr>
          <w:rFonts w:ascii="Times New Roman" w:hAnsi="Times New Roman"/>
          <w:snapToGrid w:val="0"/>
          <w:sz w:val="28"/>
          <w:szCs w:val="28"/>
        </w:rPr>
        <w:t>Луговской</w:t>
      </w:r>
      <w:proofErr w:type="spellEnd"/>
      <w:r w:rsidRPr="00275663">
        <w:rPr>
          <w:rFonts w:ascii="Times New Roman" w:hAnsi="Times New Roman"/>
          <w:snapToGrid w:val="0"/>
          <w:sz w:val="28"/>
          <w:szCs w:val="28"/>
        </w:rPr>
        <w:t>».</w:t>
      </w:r>
    </w:p>
    <w:p w:rsidR="0080379B" w:rsidRPr="00275663" w:rsidRDefault="0080379B"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Особо актуальной и приоритетной остается в муниципальной сфере образования обеспечение безопасности и антитеррористической защищенности. Администрацией района проведен полный комплекс работ по укреплению антитеррористической безопасности в обр</w:t>
      </w:r>
      <w:r>
        <w:rPr>
          <w:rFonts w:ascii="Times New Roman" w:hAnsi="Times New Roman"/>
          <w:sz w:val="28"/>
          <w:szCs w:val="28"/>
        </w:rPr>
        <w:t>азовательных учреждениях района.</w:t>
      </w:r>
      <w:r w:rsidR="00A8008F">
        <w:rPr>
          <w:rFonts w:ascii="Times New Roman" w:hAnsi="Times New Roman"/>
          <w:sz w:val="28"/>
          <w:szCs w:val="28"/>
        </w:rPr>
        <w:t xml:space="preserve"> </w:t>
      </w:r>
      <w:r>
        <w:rPr>
          <w:rFonts w:ascii="Times New Roman" w:hAnsi="Times New Roman"/>
          <w:sz w:val="28"/>
          <w:szCs w:val="28"/>
        </w:rPr>
        <w:t>В рамках программы «Новая школа Ханты-Мансийского района на 2011-2013 годы и на период до 2015 года»</w:t>
      </w:r>
      <w:r w:rsidR="004C77A9">
        <w:rPr>
          <w:rFonts w:ascii="Times New Roman" w:hAnsi="Times New Roman"/>
          <w:sz w:val="28"/>
          <w:szCs w:val="28"/>
        </w:rPr>
        <w:t>:</w:t>
      </w:r>
    </w:p>
    <w:p w:rsidR="0080379B" w:rsidRPr="00275663" w:rsidRDefault="0080379B" w:rsidP="00090E29">
      <w:pPr>
        <w:pStyle w:val="a4"/>
        <w:numPr>
          <w:ilvl w:val="0"/>
          <w:numId w:val="19"/>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 xml:space="preserve">доукомплектованы системы видеонаблюдения в 22 (100%) </w:t>
      </w:r>
      <w:r w:rsidR="008C2BDB">
        <w:rPr>
          <w:rFonts w:ascii="Times New Roman" w:hAnsi="Times New Roman"/>
          <w:sz w:val="28"/>
          <w:szCs w:val="28"/>
        </w:rPr>
        <w:t xml:space="preserve"> </w:t>
      </w:r>
      <w:r w:rsidRPr="00275663">
        <w:rPr>
          <w:rFonts w:ascii="Times New Roman" w:hAnsi="Times New Roman"/>
          <w:sz w:val="28"/>
          <w:szCs w:val="28"/>
        </w:rPr>
        <w:t>дошкольных образовательных учреждениях;</w:t>
      </w:r>
    </w:p>
    <w:p w:rsidR="0080379B" w:rsidRPr="00275663" w:rsidRDefault="0080379B" w:rsidP="00090E29">
      <w:pPr>
        <w:pStyle w:val="a4"/>
        <w:numPr>
          <w:ilvl w:val="0"/>
          <w:numId w:val="19"/>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разработаны паспорта антитеррористической безопасности, а также трехмерные модели 4</w:t>
      </w:r>
      <w:r>
        <w:rPr>
          <w:rFonts w:ascii="Times New Roman" w:hAnsi="Times New Roman"/>
          <w:sz w:val="28"/>
          <w:szCs w:val="28"/>
        </w:rPr>
        <w:t>7</w:t>
      </w:r>
      <w:r w:rsidRPr="00275663">
        <w:rPr>
          <w:rFonts w:ascii="Times New Roman" w:hAnsi="Times New Roman"/>
          <w:sz w:val="28"/>
          <w:szCs w:val="28"/>
        </w:rPr>
        <w:t xml:space="preserve"> (100%) </w:t>
      </w:r>
      <w:r w:rsidR="008C2BDB">
        <w:rPr>
          <w:rFonts w:ascii="Times New Roman" w:hAnsi="Times New Roman"/>
          <w:sz w:val="28"/>
          <w:szCs w:val="28"/>
        </w:rPr>
        <w:t xml:space="preserve">зданий </w:t>
      </w:r>
      <w:r w:rsidRPr="00275663">
        <w:rPr>
          <w:rFonts w:ascii="Times New Roman" w:hAnsi="Times New Roman"/>
          <w:sz w:val="28"/>
          <w:szCs w:val="28"/>
        </w:rPr>
        <w:t>образовательных учреждений района.</w:t>
      </w:r>
    </w:p>
    <w:p w:rsidR="0080379B" w:rsidRPr="00275663" w:rsidRDefault="0080379B"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 целях укрепления пожарной безопасности </w:t>
      </w:r>
      <w:r w:rsidR="009C5A0B">
        <w:rPr>
          <w:rFonts w:ascii="Times New Roman" w:hAnsi="Times New Roman"/>
          <w:sz w:val="28"/>
          <w:szCs w:val="28"/>
        </w:rPr>
        <w:t xml:space="preserve">для </w:t>
      </w:r>
      <w:r w:rsidRPr="00275663">
        <w:rPr>
          <w:rFonts w:ascii="Times New Roman" w:hAnsi="Times New Roman"/>
          <w:sz w:val="28"/>
          <w:szCs w:val="28"/>
        </w:rPr>
        <w:t>4</w:t>
      </w:r>
      <w:r>
        <w:rPr>
          <w:rFonts w:ascii="Times New Roman" w:hAnsi="Times New Roman"/>
          <w:sz w:val="28"/>
          <w:szCs w:val="28"/>
        </w:rPr>
        <w:t>7</w:t>
      </w:r>
      <w:r w:rsidRPr="00275663">
        <w:rPr>
          <w:rFonts w:ascii="Times New Roman" w:hAnsi="Times New Roman"/>
          <w:sz w:val="28"/>
          <w:szCs w:val="28"/>
        </w:rPr>
        <w:t xml:space="preserve"> учреждений образования приобретены первичные средства пожаротушения, знаки пожарной безопасности, лампы аварийного освещения, частично заменены планы эвакуации, доукомплектованы пожарные щиты.</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рамках муниципальной долгосрочной целевой программы «Дети Ханты-Мансийского района на 2011-2013 годы</w:t>
      </w:r>
      <w:r w:rsidR="004C77A9">
        <w:rPr>
          <w:rFonts w:ascii="Times New Roman" w:hAnsi="Times New Roman"/>
          <w:sz w:val="28"/>
          <w:szCs w:val="28"/>
        </w:rPr>
        <w:t xml:space="preserve"> и на плановый  период до 2015 года</w:t>
      </w:r>
      <w:r w:rsidRPr="00275663">
        <w:rPr>
          <w:rFonts w:ascii="Times New Roman" w:hAnsi="Times New Roman"/>
          <w:sz w:val="28"/>
          <w:szCs w:val="28"/>
        </w:rPr>
        <w:t>» в 201</w:t>
      </w:r>
      <w:r w:rsidR="003F6A9B" w:rsidRPr="00275663">
        <w:rPr>
          <w:rFonts w:ascii="Times New Roman" w:hAnsi="Times New Roman"/>
          <w:sz w:val="28"/>
          <w:szCs w:val="28"/>
        </w:rPr>
        <w:t>2</w:t>
      </w:r>
      <w:r w:rsidRPr="00275663">
        <w:rPr>
          <w:rFonts w:ascii="Times New Roman" w:hAnsi="Times New Roman"/>
          <w:sz w:val="28"/>
          <w:szCs w:val="28"/>
        </w:rPr>
        <w:t xml:space="preserve"> году организован ряд мероприятий для учащихся школ: </w:t>
      </w:r>
    </w:p>
    <w:p w:rsidR="005A7CB9" w:rsidRPr="00275663" w:rsidRDefault="005A7CB9"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проведены финальные игры </w:t>
      </w:r>
      <w:r w:rsidRPr="00275663">
        <w:rPr>
          <w:rFonts w:ascii="Times New Roman" w:hAnsi="Times New Roman"/>
          <w:sz w:val="28"/>
          <w:szCs w:val="28"/>
          <w:lang w:val="en-US"/>
        </w:rPr>
        <w:t>XI</w:t>
      </w:r>
      <w:r w:rsidRPr="00275663">
        <w:rPr>
          <w:rFonts w:ascii="Times New Roman" w:hAnsi="Times New Roman"/>
          <w:sz w:val="28"/>
          <w:szCs w:val="28"/>
        </w:rPr>
        <w:t xml:space="preserve"> Спартакиады школьников Ханты-Мансийского района на базе средней общеобразовательной школы                       п. </w:t>
      </w:r>
      <w:proofErr w:type="spellStart"/>
      <w:r w:rsidRPr="00275663">
        <w:rPr>
          <w:rFonts w:ascii="Times New Roman" w:hAnsi="Times New Roman"/>
          <w:sz w:val="28"/>
          <w:szCs w:val="28"/>
        </w:rPr>
        <w:t>Горноправдинск</w:t>
      </w:r>
      <w:proofErr w:type="spellEnd"/>
      <w:r w:rsidRPr="00275663">
        <w:rPr>
          <w:rFonts w:ascii="Times New Roman" w:hAnsi="Times New Roman"/>
          <w:sz w:val="28"/>
          <w:szCs w:val="28"/>
        </w:rPr>
        <w:t xml:space="preserve">, включающие в себя следующие виды спорта: волейбол, </w:t>
      </w:r>
      <w:r w:rsidRPr="00275663">
        <w:rPr>
          <w:rFonts w:ascii="Times New Roman" w:hAnsi="Times New Roman"/>
          <w:sz w:val="28"/>
          <w:szCs w:val="28"/>
        </w:rPr>
        <w:lastRenderedPageBreak/>
        <w:t>баскетбол, шахматы, пауэрлифтинг. В соревнованиях приняли участие более 180 спортсменов из 12 образовательных учреждений;</w:t>
      </w:r>
    </w:p>
    <w:p w:rsidR="00A61DCF" w:rsidRPr="00275663" w:rsidRDefault="005A7CB9"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н</w:t>
      </w:r>
      <w:r w:rsidR="00A61DCF" w:rsidRPr="00275663">
        <w:rPr>
          <w:rFonts w:ascii="Times New Roman" w:hAnsi="Times New Roman"/>
          <w:sz w:val="28"/>
          <w:szCs w:val="28"/>
        </w:rPr>
        <w:t xml:space="preserve">а базе средней общеобразовательной школы  с. </w:t>
      </w:r>
      <w:proofErr w:type="spellStart"/>
      <w:r w:rsidR="00A61DCF" w:rsidRPr="00275663">
        <w:rPr>
          <w:rFonts w:ascii="Times New Roman" w:hAnsi="Times New Roman"/>
          <w:sz w:val="28"/>
          <w:szCs w:val="28"/>
        </w:rPr>
        <w:t>Батово</w:t>
      </w:r>
      <w:proofErr w:type="spellEnd"/>
      <w:r w:rsidR="00A61DCF" w:rsidRPr="00275663">
        <w:rPr>
          <w:rFonts w:ascii="Times New Roman" w:hAnsi="Times New Roman"/>
          <w:sz w:val="28"/>
          <w:szCs w:val="28"/>
        </w:rPr>
        <w:t xml:space="preserve"> организован слет лидеров подразделений организации</w:t>
      </w:r>
      <w:r w:rsidRPr="00275663">
        <w:rPr>
          <w:rFonts w:ascii="Times New Roman" w:hAnsi="Times New Roman"/>
          <w:sz w:val="28"/>
          <w:szCs w:val="28"/>
        </w:rPr>
        <w:t>, охват составил 110 участников;</w:t>
      </w:r>
    </w:p>
    <w:p w:rsidR="005A7CB9" w:rsidRPr="00275663" w:rsidRDefault="005A7CB9" w:rsidP="00090E29">
      <w:pPr>
        <w:widowControl w:val="0"/>
        <w:spacing w:after="0" w:line="288" w:lineRule="auto"/>
        <w:ind w:firstLine="708"/>
        <w:jc w:val="both"/>
        <w:rPr>
          <w:rFonts w:ascii="Times New Roman" w:hAnsi="Times New Roman"/>
          <w:sz w:val="28"/>
          <w:szCs w:val="28"/>
          <w:u w:val="single"/>
        </w:rPr>
      </w:pPr>
      <w:r w:rsidRPr="00275663">
        <w:rPr>
          <w:rFonts w:ascii="Times New Roman" w:hAnsi="Times New Roman"/>
          <w:sz w:val="28"/>
          <w:szCs w:val="28"/>
        </w:rPr>
        <w:t xml:space="preserve">- проведена профильная смена «Юный инспектор дорожного движения» в п.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с охватом 60 детей;</w:t>
      </w:r>
    </w:p>
    <w:p w:rsidR="00074077" w:rsidRPr="00275663" w:rsidRDefault="005A7CB9"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п</w:t>
      </w:r>
      <w:r w:rsidR="00A61DCF" w:rsidRPr="00275663">
        <w:rPr>
          <w:rFonts w:ascii="Times New Roman" w:hAnsi="Times New Roman"/>
          <w:sz w:val="28"/>
          <w:szCs w:val="28"/>
        </w:rPr>
        <w:t>роведен конкурс «Новогодних открыток», количество участников            200 ч</w:t>
      </w:r>
      <w:r w:rsidR="00074077" w:rsidRPr="00275663">
        <w:rPr>
          <w:rFonts w:ascii="Times New Roman" w:hAnsi="Times New Roman"/>
          <w:sz w:val="28"/>
          <w:szCs w:val="28"/>
        </w:rPr>
        <w:t>еловек (2011 год – 150 человек).</w:t>
      </w:r>
    </w:p>
    <w:p w:rsidR="00074077" w:rsidRPr="00275663" w:rsidRDefault="00074077"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 рамках программы «Энергосбережение и повышение энергетической эффективности и </w:t>
      </w:r>
      <w:proofErr w:type="spellStart"/>
      <w:r w:rsidRPr="00275663">
        <w:rPr>
          <w:rFonts w:ascii="Times New Roman" w:hAnsi="Times New Roman"/>
          <w:sz w:val="28"/>
          <w:szCs w:val="28"/>
        </w:rPr>
        <w:t>энергобезопасности</w:t>
      </w:r>
      <w:proofErr w:type="spellEnd"/>
      <w:r w:rsidRPr="00275663">
        <w:rPr>
          <w:rFonts w:ascii="Times New Roman" w:hAnsi="Times New Roman"/>
          <w:sz w:val="28"/>
          <w:szCs w:val="28"/>
        </w:rPr>
        <w:t xml:space="preserve"> муниципального образования Ханты-Мансийский район на 2011-2015 годы и на перспективу до 2020 года» в </w:t>
      </w:r>
      <w:r w:rsidR="00BD0C85">
        <w:rPr>
          <w:rFonts w:ascii="Times New Roman" w:hAnsi="Times New Roman"/>
          <w:sz w:val="28"/>
          <w:szCs w:val="28"/>
        </w:rPr>
        <w:t xml:space="preserve">   </w:t>
      </w:r>
      <w:r w:rsidRPr="00275663">
        <w:rPr>
          <w:rFonts w:ascii="Times New Roman" w:hAnsi="Times New Roman"/>
          <w:sz w:val="28"/>
          <w:szCs w:val="28"/>
        </w:rPr>
        <w:t>2012 году заменены оконные блоки в количестве 20 штук в ООШ с. Тюли.</w:t>
      </w:r>
    </w:p>
    <w:p w:rsidR="00E74787" w:rsidRPr="00275663" w:rsidRDefault="00E74787" w:rsidP="00090E29">
      <w:pPr>
        <w:widowControl w:val="0"/>
        <w:spacing w:after="0" w:line="288" w:lineRule="auto"/>
        <w:ind w:firstLine="709"/>
        <w:jc w:val="both"/>
        <w:rPr>
          <w:rFonts w:ascii="Times New Roman" w:hAnsi="Times New Roman"/>
          <w:sz w:val="28"/>
          <w:szCs w:val="28"/>
        </w:rPr>
      </w:pPr>
      <w:proofErr w:type="gramStart"/>
      <w:r w:rsidRPr="00275663">
        <w:rPr>
          <w:rFonts w:ascii="Times New Roman" w:hAnsi="Times New Roman"/>
          <w:sz w:val="28"/>
          <w:szCs w:val="28"/>
        </w:rPr>
        <w:t>В целях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 пропаганды научных знаний в</w:t>
      </w:r>
      <w:r w:rsidRPr="00275663">
        <w:rPr>
          <w:rFonts w:ascii="Times New Roman" w:hAnsi="Times New Roman"/>
          <w:bCs/>
          <w:sz w:val="28"/>
          <w:szCs w:val="28"/>
        </w:rPr>
        <w:t xml:space="preserve"> начале 2012 года 33 учащихся 9 – 11 классов 13-и</w:t>
      </w:r>
      <w:r w:rsidRPr="00275663">
        <w:rPr>
          <w:rFonts w:ascii="Times New Roman" w:hAnsi="Times New Roman"/>
          <w:sz w:val="28"/>
          <w:szCs w:val="28"/>
        </w:rPr>
        <w:t xml:space="preserve"> общеобразовательных учреждений района приняли участие в региональном этапе Всероссийской олимпиады школьников по 15-</w:t>
      </w:r>
      <w:r w:rsidR="00BD0C85">
        <w:rPr>
          <w:rFonts w:ascii="Times New Roman" w:hAnsi="Times New Roman"/>
          <w:sz w:val="28"/>
          <w:szCs w:val="28"/>
        </w:rPr>
        <w:t>т</w:t>
      </w:r>
      <w:r w:rsidRPr="00275663">
        <w:rPr>
          <w:rFonts w:ascii="Times New Roman" w:hAnsi="Times New Roman"/>
          <w:sz w:val="28"/>
          <w:szCs w:val="28"/>
        </w:rPr>
        <w:t>и предметам: физика, искусство, география, литература, английский язык, хантыйский язык, основы безопасности жизнедеятельности, история</w:t>
      </w:r>
      <w:proofErr w:type="gramEnd"/>
      <w:r w:rsidRPr="00275663">
        <w:rPr>
          <w:rFonts w:ascii="Times New Roman" w:hAnsi="Times New Roman"/>
          <w:sz w:val="28"/>
          <w:szCs w:val="28"/>
        </w:rPr>
        <w:t>, биология, физкультура, обществознание, математика, химия, русский язык, технология.</w:t>
      </w:r>
      <w:r w:rsidRPr="00275663">
        <w:rPr>
          <w:rFonts w:ascii="Times New Roman" w:hAnsi="Times New Roman"/>
          <w:color w:val="0070C0"/>
          <w:sz w:val="28"/>
          <w:szCs w:val="28"/>
        </w:rPr>
        <w:t xml:space="preserve"> </w:t>
      </w:r>
      <w:proofErr w:type="gramStart"/>
      <w:r w:rsidRPr="00275663">
        <w:rPr>
          <w:rFonts w:ascii="Times New Roman" w:hAnsi="Times New Roman"/>
          <w:sz w:val="28"/>
          <w:szCs w:val="28"/>
        </w:rPr>
        <w:t>Кроме того, в марте 2012 года проведены школьный и муниципальный этапы районной олимпиады младших школьников среди учащихся 3 – 4 классов по предметам: математика, русский язык, природоведение.</w:t>
      </w:r>
      <w:proofErr w:type="gramEnd"/>
      <w:r w:rsidRPr="00275663">
        <w:rPr>
          <w:rFonts w:ascii="Times New Roman" w:hAnsi="Times New Roman"/>
          <w:sz w:val="28"/>
          <w:szCs w:val="28"/>
        </w:rPr>
        <w:t xml:space="preserve"> В школьном этапе олимпиады младших школьников приняли участие 416 школьников, что на 299 участников больше, чем в 2011 году, из них учащихся 3-х классов – 198  (в 2011 году – 61), 4-х классов – 218 (в 2011 году – 56). </w:t>
      </w:r>
    </w:p>
    <w:p w:rsidR="00E74787" w:rsidRPr="00275663" w:rsidRDefault="00E74787" w:rsidP="00090E29">
      <w:pPr>
        <w:pStyle w:val="a8"/>
        <w:spacing w:line="288" w:lineRule="auto"/>
        <w:ind w:firstLine="708"/>
        <w:jc w:val="both"/>
        <w:rPr>
          <w:sz w:val="28"/>
          <w:szCs w:val="28"/>
        </w:rPr>
      </w:pPr>
      <w:r w:rsidRPr="00275663">
        <w:rPr>
          <w:sz w:val="28"/>
          <w:szCs w:val="28"/>
        </w:rPr>
        <w:t>В 2012 году в ЕГЭ приняли участие 185 учащихся (2011 год –                  173 учащихся), из них:</w:t>
      </w:r>
    </w:p>
    <w:p w:rsidR="00E74787" w:rsidRPr="00275663" w:rsidRDefault="00E74787" w:rsidP="00090E29">
      <w:pPr>
        <w:pStyle w:val="a8"/>
        <w:spacing w:line="288" w:lineRule="auto"/>
        <w:ind w:firstLine="708"/>
        <w:jc w:val="both"/>
        <w:rPr>
          <w:sz w:val="28"/>
          <w:szCs w:val="28"/>
        </w:rPr>
      </w:pPr>
      <w:r w:rsidRPr="00275663">
        <w:rPr>
          <w:sz w:val="28"/>
          <w:szCs w:val="28"/>
        </w:rPr>
        <w:t>152 выпускника 11 классов;</w:t>
      </w:r>
    </w:p>
    <w:p w:rsidR="00E74787" w:rsidRPr="00275663" w:rsidRDefault="00E74787" w:rsidP="00090E29">
      <w:pPr>
        <w:pStyle w:val="a8"/>
        <w:tabs>
          <w:tab w:val="left" w:pos="993"/>
        </w:tabs>
        <w:spacing w:line="288" w:lineRule="auto"/>
        <w:jc w:val="both"/>
        <w:rPr>
          <w:sz w:val="28"/>
          <w:szCs w:val="28"/>
        </w:rPr>
      </w:pPr>
      <w:r w:rsidRPr="00275663">
        <w:rPr>
          <w:sz w:val="28"/>
          <w:szCs w:val="28"/>
        </w:rPr>
        <w:t xml:space="preserve">         18 выпускников УКП; </w:t>
      </w:r>
    </w:p>
    <w:p w:rsidR="00E74787" w:rsidRPr="00275663" w:rsidRDefault="00E74787" w:rsidP="00090E29">
      <w:pPr>
        <w:pStyle w:val="a8"/>
        <w:tabs>
          <w:tab w:val="left" w:pos="993"/>
        </w:tabs>
        <w:spacing w:line="288" w:lineRule="auto"/>
        <w:jc w:val="both"/>
        <w:rPr>
          <w:sz w:val="28"/>
          <w:szCs w:val="28"/>
        </w:rPr>
      </w:pPr>
      <w:r w:rsidRPr="00275663">
        <w:rPr>
          <w:sz w:val="28"/>
          <w:szCs w:val="28"/>
        </w:rPr>
        <w:t xml:space="preserve">         15 выпускников прошлых лет.</w:t>
      </w:r>
    </w:p>
    <w:p w:rsidR="00E74787" w:rsidRPr="00275663" w:rsidRDefault="00E74787" w:rsidP="00090E29">
      <w:pPr>
        <w:widowControl w:val="0"/>
        <w:spacing w:after="0" w:line="288" w:lineRule="auto"/>
        <w:ind w:firstLine="708"/>
        <w:jc w:val="both"/>
        <w:rPr>
          <w:rFonts w:ascii="Times New Roman" w:hAnsi="Times New Roman"/>
          <w:sz w:val="28"/>
          <w:szCs w:val="28"/>
        </w:rPr>
      </w:pPr>
      <w:r w:rsidRPr="00275663">
        <w:rPr>
          <w:rFonts w:ascii="Times New Roman" w:hAnsi="Times New Roman"/>
          <w:sz w:val="28"/>
          <w:szCs w:val="28"/>
        </w:rPr>
        <w:t>Обязательные экзамены по математике и русскому языку сдавали               170 учащихся. Из экзаменов по выбору выпускники предпочли такие предметы</w:t>
      </w:r>
      <w:r w:rsidR="00BD0C85">
        <w:rPr>
          <w:rFonts w:ascii="Times New Roman" w:hAnsi="Times New Roman"/>
          <w:sz w:val="28"/>
          <w:szCs w:val="28"/>
        </w:rPr>
        <w:t>,</w:t>
      </w:r>
      <w:r w:rsidRPr="00275663">
        <w:rPr>
          <w:rFonts w:ascii="Times New Roman" w:hAnsi="Times New Roman"/>
          <w:sz w:val="28"/>
          <w:szCs w:val="28"/>
        </w:rPr>
        <w:t xml:space="preserve"> как обществознание – 76 человек, биологию – 36, физику – 24, историю – 16, химию – 12, географию – 10, информатику – 6, литературу – 6, английский язык – 2.  </w:t>
      </w:r>
    </w:p>
    <w:p w:rsidR="00E74787" w:rsidRPr="00275663" w:rsidRDefault="00E74787" w:rsidP="00090E29">
      <w:pPr>
        <w:widowControl w:val="0"/>
        <w:spacing w:after="0" w:line="288" w:lineRule="auto"/>
        <w:ind w:firstLine="708"/>
        <w:jc w:val="both"/>
        <w:rPr>
          <w:rFonts w:ascii="Times New Roman" w:hAnsi="Times New Roman"/>
          <w:sz w:val="28"/>
          <w:szCs w:val="28"/>
        </w:rPr>
      </w:pPr>
      <w:r w:rsidRPr="00275663">
        <w:rPr>
          <w:rFonts w:ascii="Times New Roman" w:hAnsi="Times New Roman"/>
          <w:sz w:val="28"/>
          <w:szCs w:val="28"/>
        </w:rPr>
        <w:lastRenderedPageBreak/>
        <w:t>По результатам ЕГЭ в 2011 – 2012 учебном году средний балл по математике – 45,3 (округ – 45,1), что выше показателя в целом по округу на 0,2 балла. Средний балл по русскому языку – 56,2 (округ – 60,9), что ниже показателя выпускников в</w:t>
      </w:r>
      <w:r w:rsidR="008F35EC" w:rsidRPr="00275663">
        <w:rPr>
          <w:rFonts w:ascii="Times New Roman" w:hAnsi="Times New Roman"/>
          <w:sz w:val="28"/>
          <w:szCs w:val="28"/>
        </w:rPr>
        <w:t xml:space="preserve"> целом по округу на 4,7 балла. </w:t>
      </w:r>
      <w:r w:rsidRPr="00275663">
        <w:rPr>
          <w:rFonts w:ascii="Times New Roman" w:hAnsi="Times New Roman"/>
          <w:spacing w:val="1"/>
          <w:sz w:val="28"/>
          <w:szCs w:val="28"/>
        </w:rPr>
        <w:t xml:space="preserve">Выше среднего балла по округу результаты сдачи ЕГЭ по английскому языку (на 10,7); литературе (на 4,6); химии (на 3,1), математике (на 0,2). </w:t>
      </w:r>
      <w:r w:rsidRPr="00275663">
        <w:rPr>
          <w:rFonts w:ascii="Times New Roman" w:hAnsi="Times New Roman"/>
          <w:sz w:val="28"/>
          <w:szCs w:val="28"/>
        </w:rPr>
        <w:t>В течение последних 3-х лет более 70% выпускников сдают 3 и более предметов ЕГЭ.  Более 70 баллов набрали 34 ученика</w:t>
      </w:r>
      <w:r w:rsidR="003D3A18">
        <w:rPr>
          <w:rFonts w:ascii="Times New Roman" w:hAnsi="Times New Roman"/>
          <w:sz w:val="28"/>
          <w:szCs w:val="28"/>
        </w:rPr>
        <w:t>, что составляет 18,4%.</w:t>
      </w:r>
      <w:r w:rsidRPr="00275663">
        <w:rPr>
          <w:rFonts w:ascii="Times New Roman" w:hAnsi="Times New Roman"/>
          <w:sz w:val="28"/>
          <w:szCs w:val="28"/>
        </w:rPr>
        <w:t xml:space="preserve">  </w:t>
      </w:r>
    </w:p>
    <w:p w:rsidR="00916CDD" w:rsidRPr="00275663" w:rsidRDefault="00916CDD" w:rsidP="00090E29">
      <w:pPr>
        <w:spacing w:after="0" w:line="288" w:lineRule="auto"/>
        <w:ind w:firstLine="709"/>
        <w:jc w:val="both"/>
        <w:rPr>
          <w:rFonts w:ascii="Times New Roman" w:hAnsi="Times New Roman"/>
          <w:bCs/>
          <w:sz w:val="28"/>
          <w:szCs w:val="28"/>
        </w:rPr>
      </w:pPr>
      <w:r w:rsidRPr="00275663">
        <w:rPr>
          <w:rFonts w:ascii="Times New Roman" w:hAnsi="Times New Roman"/>
          <w:sz w:val="28"/>
          <w:szCs w:val="28"/>
        </w:rPr>
        <w:t>В государственной (итоговой) аттестации выпускников 9-х классов приняли участие 182 учащихся. Успешно прошли государственную (итоговую) аттестацию в новой форме 156 учащихся 9-х классов, показав результаты выше окружных показателей по предметам: литература, география, информатика, история.</w:t>
      </w:r>
    </w:p>
    <w:p w:rsidR="00E80CA8" w:rsidRPr="00275663" w:rsidRDefault="00E80CA8" w:rsidP="00090E29">
      <w:pPr>
        <w:spacing w:after="0" w:line="288" w:lineRule="auto"/>
        <w:ind w:firstLine="709"/>
        <w:jc w:val="both"/>
        <w:rPr>
          <w:rFonts w:ascii="Times New Roman" w:hAnsi="Times New Roman"/>
          <w:spacing w:val="1"/>
          <w:sz w:val="28"/>
          <w:szCs w:val="28"/>
        </w:rPr>
      </w:pPr>
      <w:r w:rsidRPr="00275663">
        <w:rPr>
          <w:rFonts w:ascii="Times New Roman" w:eastAsia="Times New Roman" w:hAnsi="Times New Roman"/>
          <w:sz w:val="28"/>
          <w:szCs w:val="28"/>
        </w:rPr>
        <w:t xml:space="preserve">В общем рейтинге муниципальных образований автономного округа по результатам Единого государственного экзамена 2012 года Ханты-Мансийский район занимает 11 позицию по математике  и 22 по русскому языку.  </w:t>
      </w:r>
      <w:r w:rsidRPr="00275663">
        <w:rPr>
          <w:rFonts w:ascii="Times New Roman" w:hAnsi="Times New Roman"/>
          <w:sz w:val="28"/>
          <w:szCs w:val="28"/>
        </w:rPr>
        <w:t xml:space="preserve">98,8% (2011 год – 100%) выпускников общеобразовательных школ сдали обязательные для выдачи аттестата экзамены (2 учащихся СОШ–интернат </w:t>
      </w:r>
      <w:proofErr w:type="spellStart"/>
      <w:r w:rsidRPr="00275663">
        <w:rPr>
          <w:rFonts w:ascii="Times New Roman" w:hAnsi="Times New Roman"/>
          <w:sz w:val="28"/>
          <w:szCs w:val="28"/>
        </w:rPr>
        <w:t>п</w:t>
      </w:r>
      <w:proofErr w:type="gramStart"/>
      <w:r w:rsidRPr="00275663">
        <w:rPr>
          <w:rFonts w:ascii="Times New Roman" w:hAnsi="Times New Roman"/>
          <w:sz w:val="28"/>
          <w:szCs w:val="28"/>
        </w:rPr>
        <w:t>.Г</w:t>
      </w:r>
      <w:proofErr w:type="gramEnd"/>
      <w:r w:rsidRPr="00275663">
        <w:rPr>
          <w:rFonts w:ascii="Times New Roman" w:hAnsi="Times New Roman"/>
          <w:sz w:val="28"/>
          <w:szCs w:val="28"/>
        </w:rPr>
        <w:t>орноправдинск</w:t>
      </w:r>
      <w:proofErr w:type="spellEnd"/>
      <w:r w:rsidRPr="00275663">
        <w:rPr>
          <w:rFonts w:ascii="Times New Roman" w:hAnsi="Times New Roman"/>
          <w:sz w:val="28"/>
          <w:szCs w:val="28"/>
        </w:rPr>
        <w:t xml:space="preserve"> </w:t>
      </w:r>
      <w:r w:rsidRPr="00275663">
        <w:rPr>
          <w:rFonts w:ascii="Times New Roman" w:hAnsi="Times New Roman"/>
          <w:spacing w:val="1"/>
          <w:sz w:val="28"/>
          <w:szCs w:val="28"/>
        </w:rPr>
        <w:t>закончили среднюю школу со справкой</w:t>
      </w:r>
      <w:r w:rsidRPr="00275663">
        <w:rPr>
          <w:rFonts w:ascii="Times New Roman" w:hAnsi="Times New Roman"/>
          <w:sz w:val="28"/>
          <w:szCs w:val="28"/>
        </w:rPr>
        <w:t xml:space="preserve">). </w:t>
      </w:r>
      <w:r w:rsidRPr="00275663">
        <w:rPr>
          <w:rFonts w:ascii="Times New Roman" w:hAnsi="Times New Roman"/>
          <w:spacing w:val="1"/>
          <w:sz w:val="28"/>
          <w:szCs w:val="28"/>
        </w:rPr>
        <w:t xml:space="preserve">Выше среднего балла по округу результаты сдачи ЕГЭ по английскому языку (на 10,7); литературе (на 4,6); химии (на 3,1), математике (на 0,2). </w:t>
      </w:r>
      <w:r w:rsidRPr="00275663">
        <w:rPr>
          <w:rFonts w:ascii="Times New Roman" w:hAnsi="Times New Roman"/>
          <w:sz w:val="28"/>
          <w:szCs w:val="28"/>
        </w:rPr>
        <w:t>В течение последних 3-х лет более 70% выпускников сдают 3 и более предметов ЕГЭ. Имеются  индивидуальные достижения выпускников школ района  - более 70 баллов набрали 34 ученика - 20%, (2011 год - 56 выпускников - 36%, 2010 год – 37 учащихся – 17%</w:t>
      </w:r>
      <w:r w:rsidR="00A0525A" w:rsidRPr="00275663">
        <w:rPr>
          <w:rFonts w:ascii="Times New Roman" w:hAnsi="Times New Roman"/>
          <w:sz w:val="28"/>
          <w:szCs w:val="28"/>
        </w:rPr>
        <w:t>)</w:t>
      </w:r>
      <w:r w:rsidRPr="00275663">
        <w:rPr>
          <w:rFonts w:ascii="Times New Roman" w:hAnsi="Times New Roman"/>
          <w:sz w:val="28"/>
          <w:szCs w:val="28"/>
        </w:rPr>
        <w:t xml:space="preserve">. </w:t>
      </w:r>
      <w:r w:rsidRPr="00275663">
        <w:rPr>
          <w:rFonts w:ascii="Times New Roman" w:hAnsi="Times New Roman"/>
          <w:bCs/>
          <w:iCs/>
          <w:sz w:val="28"/>
          <w:szCs w:val="28"/>
        </w:rPr>
        <w:t xml:space="preserve">Одним из показателей </w:t>
      </w:r>
      <w:r w:rsidRPr="00275663">
        <w:rPr>
          <w:rFonts w:ascii="Times New Roman" w:hAnsi="Times New Roman"/>
          <w:sz w:val="28"/>
          <w:szCs w:val="28"/>
        </w:rPr>
        <w:t>качества общего образования</w:t>
      </w:r>
      <w:r w:rsidRPr="00275663">
        <w:rPr>
          <w:rFonts w:ascii="Times New Roman" w:hAnsi="Times New Roman"/>
          <w:b/>
          <w:i/>
          <w:sz w:val="28"/>
          <w:szCs w:val="28"/>
        </w:rPr>
        <w:t xml:space="preserve"> </w:t>
      </w:r>
      <w:r w:rsidRPr="00275663">
        <w:rPr>
          <w:rFonts w:ascii="Times New Roman" w:hAnsi="Times New Roman"/>
          <w:bCs/>
          <w:iCs/>
          <w:sz w:val="28"/>
          <w:szCs w:val="28"/>
        </w:rPr>
        <w:t xml:space="preserve">является наличие золотых и серебряных медалистов. </w:t>
      </w:r>
      <w:r w:rsidRPr="00275663">
        <w:rPr>
          <w:rFonts w:ascii="Times New Roman" w:hAnsi="Times New Roman"/>
          <w:sz w:val="28"/>
          <w:szCs w:val="28"/>
        </w:rPr>
        <w:t xml:space="preserve">Процент выпускников, окончивших школу с золотой и серебряной медалью, за </w:t>
      </w:r>
      <w:proofErr w:type="gramStart"/>
      <w:r w:rsidRPr="00275663">
        <w:rPr>
          <w:rFonts w:ascii="Times New Roman" w:hAnsi="Times New Roman"/>
          <w:sz w:val="28"/>
          <w:szCs w:val="28"/>
        </w:rPr>
        <w:t>последние</w:t>
      </w:r>
      <w:proofErr w:type="gramEnd"/>
      <w:r w:rsidRPr="00275663">
        <w:rPr>
          <w:rFonts w:ascii="Times New Roman" w:hAnsi="Times New Roman"/>
          <w:sz w:val="28"/>
          <w:szCs w:val="28"/>
        </w:rPr>
        <w:t xml:space="preserve"> 3 года составляет 9,9% (2012 год – 7,9%, 2011 год - 8,3%, 2010 год – 13,6%)</w:t>
      </w:r>
    </w:p>
    <w:p w:rsidR="00916CDD" w:rsidRPr="00275663" w:rsidRDefault="00BD7961" w:rsidP="00090E29">
      <w:pPr>
        <w:spacing w:after="0" w:line="288" w:lineRule="auto"/>
        <w:ind w:firstLine="680"/>
        <w:jc w:val="both"/>
        <w:rPr>
          <w:rFonts w:ascii="Times New Roman" w:hAnsi="Times New Roman"/>
          <w:sz w:val="28"/>
          <w:szCs w:val="28"/>
        </w:rPr>
      </w:pPr>
      <w:r w:rsidRPr="00275663">
        <w:rPr>
          <w:rFonts w:ascii="Times New Roman" w:eastAsia="Times New Roman" w:hAnsi="Times New Roman"/>
          <w:sz w:val="28"/>
          <w:szCs w:val="28"/>
        </w:rPr>
        <w:tab/>
      </w:r>
      <w:proofErr w:type="gramStart"/>
      <w:r w:rsidR="00916CDD" w:rsidRPr="00275663">
        <w:rPr>
          <w:rFonts w:ascii="Times New Roman" w:hAnsi="Times New Roman"/>
          <w:sz w:val="28"/>
          <w:szCs w:val="28"/>
        </w:rPr>
        <w:t xml:space="preserve">Образовательные учреждения укомплектованы педагогическими кадрами на 100%. </w:t>
      </w:r>
      <w:r w:rsidR="00916CDD" w:rsidRPr="00275663">
        <w:rPr>
          <w:rFonts w:ascii="Times New Roman" w:hAnsi="Times New Roman"/>
          <w:bCs/>
          <w:sz w:val="28"/>
          <w:szCs w:val="28"/>
        </w:rPr>
        <w:t xml:space="preserve">Прошли повышение квалификации по ФГОС НОО </w:t>
      </w:r>
      <w:r w:rsidR="00916CDD" w:rsidRPr="00275663">
        <w:rPr>
          <w:rFonts w:ascii="Times New Roman" w:hAnsi="Times New Roman"/>
          <w:sz w:val="28"/>
          <w:szCs w:val="28"/>
        </w:rPr>
        <w:t xml:space="preserve">через семинары по освоению </w:t>
      </w:r>
      <w:proofErr w:type="spellStart"/>
      <w:r w:rsidR="00916CDD" w:rsidRPr="00275663">
        <w:rPr>
          <w:rFonts w:ascii="Times New Roman" w:hAnsi="Times New Roman"/>
          <w:sz w:val="28"/>
          <w:szCs w:val="28"/>
        </w:rPr>
        <w:t>деятельностных</w:t>
      </w:r>
      <w:proofErr w:type="spellEnd"/>
      <w:r w:rsidR="00916CDD" w:rsidRPr="00275663">
        <w:rPr>
          <w:rFonts w:ascii="Times New Roman" w:hAnsi="Times New Roman"/>
          <w:sz w:val="28"/>
          <w:szCs w:val="28"/>
        </w:rPr>
        <w:t xml:space="preserve"> технологий для управленческого звена, курсовую подготовку в очной и дистанционной формах</w:t>
      </w:r>
      <w:r w:rsidR="00916CDD" w:rsidRPr="00275663">
        <w:rPr>
          <w:rFonts w:ascii="Times New Roman" w:hAnsi="Times New Roman"/>
          <w:bCs/>
          <w:sz w:val="28"/>
          <w:szCs w:val="28"/>
        </w:rPr>
        <w:t xml:space="preserve"> 91,5% педагогов (от общего количества учителей 1-2 классов), 96% руководителей, 97% заместителей руководителей.</w:t>
      </w:r>
      <w:proofErr w:type="gramEnd"/>
    </w:p>
    <w:p w:rsidR="00BD7961" w:rsidRPr="00275663" w:rsidRDefault="00BD7961" w:rsidP="00090E29">
      <w:pPr>
        <w:spacing w:after="0" w:line="288" w:lineRule="auto"/>
        <w:ind w:firstLine="708"/>
        <w:jc w:val="both"/>
        <w:rPr>
          <w:rFonts w:ascii="Times New Roman" w:hAnsi="Times New Roman"/>
          <w:b/>
          <w:i/>
          <w:sz w:val="28"/>
          <w:szCs w:val="28"/>
        </w:rPr>
      </w:pPr>
      <w:r w:rsidRPr="00275663">
        <w:rPr>
          <w:rFonts w:ascii="Times New Roman" w:hAnsi="Times New Roman"/>
          <w:sz w:val="28"/>
          <w:szCs w:val="28"/>
        </w:rPr>
        <w:t xml:space="preserve">В районе создана система предоставления услуг </w:t>
      </w:r>
      <w:r w:rsidRPr="00275663">
        <w:rPr>
          <w:rFonts w:ascii="Times New Roman" w:hAnsi="Times New Roman"/>
          <w:b/>
          <w:i/>
          <w:sz w:val="28"/>
          <w:szCs w:val="28"/>
        </w:rPr>
        <w:t>в сфере дополнительного образования и отдыха детей.</w:t>
      </w:r>
    </w:p>
    <w:p w:rsidR="00436D23" w:rsidRPr="00275663" w:rsidRDefault="00436D23"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lastRenderedPageBreak/>
        <w:t>В районе функционируют три учреждения в сфере дополнительного образования: центр детский  (подростков</w:t>
      </w:r>
      <w:r w:rsidR="008F35EC" w:rsidRPr="00275663">
        <w:rPr>
          <w:rFonts w:ascii="Times New Roman" w:hAnsi="Times New Roman"/>
          <w:sz w:val="28"/>
          <w:szCs w:val="28"/>
        </w:rPr>
        <w:t>ый</w:t>
      </w:r>
      <w:r w:rsidRPr="00275663">
        <w:rPr>
          <w:rFonts w:ascii="Times New Roman" w:hAnsi="Times New Roman"/>
          <w:sz w:val="28"/>
          <w:szCs w:val="28"/>
        </w:rPr>
        <w:t xml:space="preserve">) п.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(далее - ЦДП), детская музыкальная школа (далее - ДМШ), детская юношеская спортивная школа (далее - ДЮСШ). </w:t>
      </w:r>
    </w:p>
    <w:p w:rsidR="00436D23" w:rsidRPr="00275663" w:rsidRDefault="00436D23"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Дополнительное образование </w:t>
      </w:r>
      <w:r w:rsidRPr="00275663">
        <w:rPr>
          <w:rFonts w:ascii="Times New Roman" w:hAnsi="Times New Roman"/>
          <w:b/>
          <w:i/>
          <w:sz w:val="28"/>
          <w:szCs w:val="28"/>
        </w:rPr>
        <w:t>в сфере образования</w:t>
      </w:r>
      <w:r w:rsidRPr="00275663">
        <w:rPr>
          <w:rFonts w:ascii="Times New Roman" w:hAnsi="Times New Roman"/>
          <w:sz w:val="28"/>
          <w:szCs w:val="28"/>
        </w:rPr>
        <w:t xml:space="preserve"> оказыва</w:t>
      </w:r>
      <w:r w:rsidR="0070211F" w:rsidRPr="00275663">
        <w:rPr>
          <w:rFonts w:ascii="Times New Roman" w:hAnsi="Times New Roman"/>
          <w:sz w:val="28"/>
          <w:szCs w:val="28"/>
        </w:rPr>
        <w:t>е</w:t>
      </w:r>
      <w:r w:rsidRPr="00275663">
        <w:rPr>
          <w:rFonts w:ascii="Times New Roman" w:hAnsi="Times New Roman"/>
          <w:sz w:val="28"/>
          <w:szCs w:val="28"/>
        </w:rPr>
        <w:t>т</w:t>
      </w:r>
      <w:r w:rsidRPr="00275663">
        <w:rPr>
          <w:rFonts w:ascii="Times New Roman" w:hAnsi="Times New Roman"/>
          <w:b/>
          <w:sz w:val="28"/>
          <w:szCs w:val="28"/>
        </w:rPr>
        <w:t xml:space="preserve"> </w:t>
      </w:r>
      <w:r w:rsidRPr="00275663">
        <w:rPr>
          <w:rStyle w:val="FontStyle26"/>
          <w:b w:val="0"/>
          <w:sz w:val="28"/>
          <w:szCs w:val="28"/>
        </w:rPr>
        <w:t xml:space="preserve">муниципальное казенное образовательное учреждение дополнительного образования детей «Центр детский (подростковый) п. </w:t>
      </w:r>
      <w:proofErr w:type="spellStart"/>
      <w:r w:rsidRPr="00275663">
        <w:rPr>
          <w:rStyle w:val="FontStyle26"/>
          <w:b w:val="0"/>
          <w:sz w:val="28"/>
          <w:szCs w:val="28"/>
        </w:rPr>
        <w:t>Луговской</w:t>
      </w:r>
      <w:proofErr w:type="spellEnd"/>
      <w:r w:rsidR="008F35EC" w:rsidRPr="00275663">
        <w:rPr>
          <w:rStyle w:val="FontStyle26"/>
          <w:b w:val="0"/>
          <w:sz w:val="28"/>
          <w:szCs w:val="28"/>
        </w:rPr>
        <w:t xml:space="preserve"> со структурным подразделением в </w:t>
      </w:r>
      <w:proofErr w:type="spellStart"/>
      <w:r w:rsidR="008F35EC" w:rsidRPr="00275663">
        <w:rPr>
          <w:rStyle w:val="FontStyle26"/>
          <w:b w:val="0"/>
          <w:sz w:val="28"/>
          <w:szCs w:val="28"/>
        </w:rPr>
        <w:t>п</w:t>
      </w:r>
      <w:proofErr w:type="gramStart"/>
      <w:r w:rsidR="008F35EC" w:rsidRPr="00275663">
        <w:rPr>
          <w:rStyle w:val="FontStyle26"/>
          <w:b w:val="0"/>
          <w:sz w:val="28"/>
          <w:szCs w:val="28"/>
        </w:rPr>
        <w:t>.Г</w:t>
      </w:r>
      <w:proofErr w:type="gramEnd"/>
      <w:r w:rsidR="008F35EC" w:rsidRPr="00275663">
        <w:rPr>
          <w:rStyle w:val="FontStyle26"/>
          <w:b w:val="0"/>
          <w:sz w:val="28"/>
          <w:szCs w:val="28"/>
        </w:rPr>
        <w:t>орноправдинске</w:t>
      </w:r>
      <w:proofErr w:type="spellEnd"/>
      <w:r w:rsidR="0070211F" w:rsidRPr="00275663">
        <w:rPr>
          <w:rStyle w:val="FontStyle26"/>
          <w:b w:val="0"/>
          <w:sz w:val="28"/>
          <w:szCs w:val="28"/>
        </w:rPr>
        <w:t xml:space="preserve">. </w:t>
      </w:r>
      <w:r w:rsidRPr="00275663">
        <w:rPr>
          <w:rFonts w:ascii="Times New Roman" w:hAnsi="Times New Roman"/>
          <w:sz w:val="28"/>
          <w:szCs w:val="28"/>
        </w:rPr>
        <w:t>Н</w:t>
      </w:r>
      <w:r w:rsidRPr="00275663">
        <w:rPr>
          <w:rStyle w:val="FontStyle26"/>
          <w:b w:val="0"/>
          <w:sz w:val="28"/>
          <w:szCs w:val="28"/>
        </w:rPr>
        <w:t xml:space="preserve">а базе 26 школ и </w:t>
      </w:r>
      <w:r w:rsidR="00BD0C85">
        <w:rPr>
          <w:rStyle w:val="FontStyle26"/>
          <w:b w:val="0"/>
          <w:sz w:val="28"/>
          <w:szCs w:val="28"/>
        </w:rPr>
        <w:t xml:space="preserve">          </w:t>
      </w:r>
      <w:r w:rsidRPr="00275663">
        <w:rPr>
          <w:rStyle w:val="FontStyle26"/>
          <w:b w:val="0"/>
          <w:sz w:val="28"/>
          <w:szCs w:val="28"/>
        </w:rPr>
        <w:t>2 дошкольных образовательных учреждений педагогами дополнительного образования реализуются 129 программ (в 2011 году – 116) с общим охватом 2 1</w:t>
      </w:r>
      <w:r w:rsidR="0070211F" w:rsidRPr="00275663">
        <w:rPr>
          <w:rStyle w:val="FontStyle26"/>
          <w:b w:val="0"/>
          <w:sz w:val="28"/>
          <w:szCs w:val="28"/>
        </w:rPr>
        <w:t>67</w:t>
      </w:r>
      <w:r w:rsidRPr="00275663">
        <w:rPr>
          <w:rStyle w:val="FontStyle26"/>
          <w:b w:val="0"/>
          <w:sz w:val="28"/>
          <w:szCs w:val="28"/>
        </w:rPr>
        <w:t xml:space="preserve"> детей (в 2011 году – 1 794) по о</w:t>
      </w:r>
      <w:r w:rsidRPr="00275663">
        <w:rPr>
          <w:rFonts w:ascii="Times New Roman" w:hAnsi="Times New Roman"/>
          <w:sz w:val="28"/>
          <w:szCs w:val="28"/>
        </w:rPr>
        <w:t>сновным направлениям деятельности</w:t>
      </w:r>
      <w:r w:rsidR="0070211F" w:rsidRPr="00275663">
        <w:rPr>
          <w:rFonts w:ascii="Times New Roman" w:hAnsi="Times New Roman"/>
          <w:sz w:val="28"/>
          <w:szCs w:val="28"/>
        </w:rPr>
        <w:t xml:space="preserve">: </w:t>
      </w:r>
      <w:proofErr w:type="gramStart"/>
      <w:r w:rsidR="0070211F" w:rsidRPr="00275663">
        <w:rPr>
          <w:rFonts w:ascii="Times New Roman" w:hAnsi="Times New Roman"/>
          <w:sz w:val="28"/>
          <w:szCs w:val="28"/>
        </w:rPr>
        <w:t>физкультурно-спортивное</w:t>
      </w:r>
      <w:proofErr w:type="gramEnd"/>
      <w:r w:rsidR="0070211F" w:rsidRPr="00275663">
        <w:rPr>
          <w:rFonts w:ascii="Times New Roman" w:hAnsi="Times New Roman"/>
          <w:sz w:val="28"/>
          <w:szCs w:val="28"/>
        </w:rPr>
        <w:t xml:space="preserve">, художественно-эстетическое, </w:t>
      </w:r>
      <w:proofErr w:type="spellStart"/>
      <w:r w:rsidR="0070211F" w:rsidRPr="00275663">
        <w:rPr>
          <w:rFonts w:ascii="Times New Roman" w:hAnsi="Times New Roman"/>
          <w:sz w:val="28"/>
          <w:szCs w:val="28"/>
        </w:rPr>
        <w:t>туристко-краеведческое</w:t>
      </w:r>
      <w:proofErr w:type="spellEnd"/>
      <w:r w:rsidR="0070211F" w:rsidRPr="00275663">
        <w:rPr>
          <w:rFonts w:ascii="Times New Roman" w:hAnsi="Times New Roman"/>
          <w:sz w:val="28"/>
          <w:szCs w:val="28"/>
        </w:rPr>
        <w:t>,  эколого-биологическое.</w:t>
      </w:r>
    </w:p>
    <w:p w:rsidR="00B55EFD" w:rsidRPr="00275663" w:rsidRDefault="00B55EFD" w:rsidP="00090E29">
      <w:pPr>
        <w:shd w:val="clear" w:color="auto" w:fill="FFFFFF"/>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 муниципальном образовании разработаны и реализуются модели взаимодействия учреждений дополнительного и общего образования по созданию условий для построения индивидуальной траектории развития одаренных детей. Во всех образовательных учреждениях реализуется программа (заочный этап) «Шаг в будущее». Количество участников муниципального этапа в 2012 году составило 26 учащихся. Победителем окружного этапа конкурса признан учащийся  образовательного учреждения с. </w:t>
      </w:r>
      <w:proofErr w:type="spellStart"/>
      <w:r w:rsidRPr="00275663">
        <w:rPr>
          <w:rFonts w:ascii="Times New Roman" w:hAnsi="Times New Roman"/>
          <w:sz w:val="28"/>
          <w:szCs w:val="28"/>
        </w:rPr>
        <w:t>Нялинское</w:t>
      </w:r>
      <w:proofErr w:type="spellEnd"/>
      <w:r w:rsidRPr="00275663">
        <w:rPr>
          <w:rFonts w:ascii="Times New Roman" w:hAnsi="Times New Roman"/>
          <w:sz w:val="28"/>
          <w:szCs w:val="28"/>
        </w:rPr>
        <w:t xml:space="preserve">. В марте 2013 года Денис </w:t>
      </w:r>
      <w:proofErr w:type="spellStart"/>
      <w:r w:rsidRPr="00275663">
        <w:rPr>
          <w:rFonts w:ascii="Times New Roman" w:hAnsi="Times New Roman"/>
          <w:sz w:val="28"/>
          <w:szCs w:val="28"/>
        </w:rPr>
        <w:t>Чанышев</w:t>
      </w:r>
      <w:proofErr w:type="spellEnd"/>
      <w:r w:rsidRPr="00275663">
        <w:rPr>
          <w:rFonts w:ascii="Times New Roman" w:hAnsi="Times New Roman"/>
          <w:sz w:val="28"/>
          <w:szCs w:val="28"/>
        </w:rPr>
        <w:t xml:space="preserve"> будет представлять Ханты-Ман</w:t>
      </w:r>
      <w:r w:rsidR="00BD0C85">
        <w:rPr>
          <w:rFonts w:ascii="Times New Roman" w:hAnsi="Times New Roman"/>
          <w:sz w:val="28"/>
          <w:szCs w:val="28"/>
        </w:rPr>
        <w:t xml:space="preserve">сийский автономный  округ – </w:t>
      </w:r>
      <w:proofErr w:type="spellStart"/>
      <w:r w:rsidR="00BD0C85">
        <w:rPr>
          <w:rFonts w:ascii="Times New Roman" w:hAnsi="Times New Roman"/>
          <w:sz w:val="28"/>
          <w:szCs w:val="28"/>
        </w:rPr>
        <w:t>Югру</w:t>
      </w:r>
      <w:proofErr w:type="spellEnd"/>
      <w:r w:rsidR="00BD0C85">
        <w:rPr>
          <w:rFonts w:ascii="Times New Roman" w:hAnsi="Times New Roman"/>
          <w:sz w:val="28"/>
          <w:szCs w:val="28"/>
        </w:rPr>
        <w:t xml:space="preserve"> </w:t>
      </w:r>
      <w:r w:rsidRPr="00275663">
        <w:rPr>
          <w:rFonts w:ascii="Times New Roman" w:hAnsi="Times New Roman"/>
          <w:sz w:val="28"/>
          <w:szCs w:val="28"/>
        </w:rPr>
        <w:t xml:space="preserve">в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Москве на Всероссийском этапе.</w:t>
      </w:r>
    </w:p>
    <w:p w:rsidR="00820ABB"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Дополнительное образование </w:t>
      </w:r>
      <w:r w:rsidRPr="00275663">
        <w:rPr>
          <w:rFonts w:ascii="Times New Roman" w:hAnsi="Times New Roman"/>
          <w:b/>
          <w:i/>
          <w:sz w:val="28"/>
          <w:szCs w:val="28"/>
        </w:rPr>
        <w:t>в сфере культуры</w:t>
      </w:r>
      <w:r w:rsidRPr="00275663">
        <w:rPr>
          <w:rFonts w:ascii="Times New Roman" w:hAnsi="Times New Roman"/>
          <w:sz w:val="28"/>
          <w:szCs w:val="28"/>
        </w:rPr>
        <w:t xml:space="preserve"> в 201</w:t>
      </w:r>
      <w:r w:rsidR="00820ABB" w:rsidRPr="00275663">
        <w:rPr>
          <w:rFonts w:ascii="Times New Roman" w:hAnsi="Times New Roman"/>
          <w:sz w:val="28"/>
          <w:szCs w:val="28"/>
        </w:rPr>
        <w:t>2</w:t>
      </w:r>
      <w:r w:rsidRPr="00275663">
        <w:rPr>
          <w:rFonts w:ascii="Times New Roman" w:hAnsi="Times New Roman"/>
          <w:sz w:val="28"/>
          <w:szCs w:val="28"/>
        </w:rPr>
        <w:t xml:space="preserve"> году осуществляло муниципальное бюджетное образовательное учреждение дополнительного образования детей района «Детская  музыкальная школа». Контингент учащихся в 201</w:t>
      </w:r>
      <w:r w:rsidR="00820ABB" w:rsidRPr="00275663">
        <w:rPr>
          <w:rFonts w:ascii="Times New Roman" w:hAnsi="Times New Roman"/>
          <w:sz w:val="28"/>
          <w:szCs w:val="28"/>
        </w:rPr>
        <w:t>2</w:t>
      </w:r>
      <w:r w:rsidRPr="00275663">
        <w:rPr>
          <w:rFonts w:ascii="Times New Roman" w:hAnsi="Times New Roman"/>
          <w:sz w:val="28"/>
          <w:szCs w:val="28"/>
        </w:rPr>
        <w:t xml:space="preserve"> году - 1</w:t>
      </w:r>
      <w:r w:rsidR="00820ABB" w:rsidRPr="00275663">
        <w:rPr>
          <w:rFonts w:ascii="Times New Roman" w:hAnsi="Times New Roman"/>
          <w:sz w:val="28"/>
          <w:szCs w:val="28"/>
        </w:rPr>
        <w:t>31</w:t>
      </w:r>
      <w:r w:rsidRPr="00275663">
        <w:rPr>
          <w:rFonts w:ascii="Times New Roman" w:hAnsi="Times New Roman"/>
          <w:sz w:val="28"/>
          <w:szCs w:val="28"/>
        </w:rPr>
        <w:t xml:space="preserve"> человек, из них принято в первый класс 5</w:t>
      </w:r>
      <w:r w:rsidR="00820ABB" w:rsidRPr="00275663">
        <w:rPr>
          <w:rFonts w:ascii="Times New Roman" w:hAnsi="Times New Roman"/>
          <w:sz w:val="28"/>
          <w:szCs w:val="28"/>
        </w:rPr>
        <w:t>3</w:t>
      </w:r>
      <w:r w:rsidRPr="00275663">
        <w:rPr>
          <w:rFonts w:ascii="Times New Roman" w:hAnsi="Times New Roman"/>
          <w:sz w:val="28"/>
          <w:szCs w:val="28"/>
        </w:rPr>
        <w:t xml:space="preserve"> человек</w:t>
      </w:r>
      <w:r w:rsidR="00820ABB" w:rsidRPr="00275663">
        <w:rPr>
          <w:rFonts w:ascii="Times New Roman" w:hAnsi="Times New Roman"/>
          <w:sz w:val="28"/>
          <w:szCs w:val="28"/>
        </w:rPr>
        <w:t>а</w:t>
      </w:r>
      <w:r w:rsidRPr="00275663">
        <w:rPr>
          <w:rFonts w:ascii="Times New Roman" w:hAnsi="Times New Roman"/>
          <w:sz w:val="28"/>
          <w:szCs w:val="28"/>
        </w:rPr>
        <w:t xml:space="preserve">, учащихся в выпускных классах </w:t>
      </w:r>
      <w:r w:rsidR="00820ABB" w:rsidRPr="00275663">
        <w:rPr>
          <w:rFonts w:ascii="Times New Roman" w:hAnsi="Times New Roman"/>
          <w:sz w:val="28"/>
          <w:szCs w:val="28"/>
        </w:rPr>
        <w:t xml:space="preserve">- </w:t>
      </w:r>
      <w:r w:rsidRPr="00275663">
        <w:rPr>
          <w:rFonts w:ascii="Times New Roman" w:hAnsi="Times New Roman"/>
          <w:sz w:val="28"/>
          <w:szCs w:val="28"/>
        </w:rPr>
        <w:t>6 человек</w:t>
      </w:r>
      <w:r w:rsidR="00820ABB" w:rsidRPr="00275663">
        <w:rPr>
          <w:rFonts w:ascii="Times New Roman" w:hAnsi="Times New Roman"/>
          <w:sz w:val="28"/>
          <w:szCs w:val="28"/>
        </w:rPr>
        <w:t>, учащихся льготной категории – 5 человек</w:t>
      </w:r>
      <w:r w:rsidRPr="00275663">
        <w:rPr>
          <w:rFonts w:ascii="Times New Roman" w:hAnsi="Times New Roman"/>
          <w:sz w:val="28"/>
          <w:szCs w:val="28"/>
        </w:rPr>
        <w:t xml:space="preserve">. </w:t>
      </w:r>
    </w:p>
    <w:p w:rsidR="00BD7961" w:rsidRPr="00275663" w:rsidRDefault="00BD7961" w:rsidP="00090E29">
      <w:pPr>
        <w:spacing w:after="0" w:line="288" w:lineRule="auto"/>
        <w:ind w:firstLine="708"/>
        <w:jc w:val="both"/>
        <w:rPr>
          <w:rFonts w:ascii="Times New Roman" w:hAnsi="Times New Roman"/>
          <w:spacing w:val="-1"/>
          <w:sz w:val="28"/>
          <w:szCs w:val="28"/>
        </w:rPr>
      </w:pPr>
      <w:r w:rsidRPr="00275663">
        <w:rPr>
          <w:rFonts w:ascii="Times New Roman" w:hAnsi="Times New Roman"/>
          <w:spacing w:val="-1"/>
          <w:sz w:val="28"/>
          <w:szCs w:val="28"/>
        </w:rPr>
        <w:t>Учебно-воспитательная работа школы и отделений в течение учебного года строилась на основе учебного плана</w:t>
      </w:r>
      <w:r w:rsidR="00BD0C85">
        <w:rPr>
          <w:rFonts w:ascii="Times New Roman" w:hAnsi="Times New Roman"/>
          <w:spacing w:val="-1"/>
          <w:sz w:val="28"/>
          <w:szCs w:val="28"/>
        </w:rPr>
        <w:t>.</w:t>
      </w:r>
      <w:r w:rsidR="00820ABB" w:rsidRPr="00275663">
        <w:rPr>
          <w:rFonts w:ascii="Times New Roman" w:hAnsi="Times New Roman"/>
          <w:spacing w:val="-1"/>
          <w:sz w:val="28"/>
          <w:szCs w:val="28"/>
        </w:rPr>
        <w:t xml:space="preserve"> </w:t>
      </w:r>
      <w:r w:rsidR="00BD0C85">
        <w:rPr>
          <w:rFonts w:ascii="Times New Roman" w:hAnsi="Times New Roman"/>
          <w:spacing w:val="-1"/>
          <w:sz w:val="28"/>
          <w:szCs w:val="28"/>
        </w:rPr>
        <w:t>С</w:t>
      </w:r>
      <w:r w:rsidR="00820ABB" w:rsidRPr="00275663">
        <w:rPr>
          <w:rFonts w:ascii="Times New Roman" w:hAnsi="Times New Roman"/>
          <w:spacing w:val="11"/>
          <w:sz w:val="28"/>
          <w:szCs w:val="28"/>
        </w:rPr>
        <w:t>илами музыкальной школы организовано более 10 выездных концертов.</w:t>
      </w:r>
    </w:p>
    <w:p w:rsidR="00820ABB" w:rsidRPr="00275663" w:rsidRDefault="00820ABB" w:rsidP="00090E29">
      <w:pPr>
        <w:spacing w:after="0" w:line="288" w:lineRule="auto"/>
        <w:ind w:firstLine="708"/>
        <w:jc w:val="both"/>
        <w:rPr>
          <w:rFonts w:ascii="Times New Roman" w:hAnsi="Times New Roman"/>
          <w:sz w:val="28"/>
          <w:szCs w:val="28"/>
        </w:rPr>
      </w:pPr>
      <w:r w:rsidRPr="00275663">
        <w:rPr>
          <w:rFonts w:ascii="Times New Roman" w:hAnsi="Times New Roman"/>
          <w:spacing w:val="1"/>
          <w:sz w:val="28"/>
          <w:szCs w:val="28"/>
        </w:rPr>
        <w:t xml:space="preserve">В итоге, успеваемость учащихся в 2012 году характеризуется следующими </w:t>
      </w:r>
      <w:r w:rsidRPr="00275663">
        <w:rPr>
          <w:rFonts w:ascii="Times New Roman" w:hAnsi="Times New Roman"/>
          <w:spacing w:val="-5"/>
          <w:sz w:val="28"/>
          <w:szCs w:val="28"/>
        </w:rPr>
        <w:t>показателями:</w:t>
      </w:r>
    </w:p>
    <w:p w:rsidR="00820ABB" w:rsidRPr="00275663" w:rsidRDefault="00820ABB" w:rsidP="00090E29">
      <w:pPr>
        <w:spacing w:after="0" w:line="288" w:lineRule="auto"/>
        <w:ind w:firstLine="709"/>
        <w:jc w:val="both"/>
        <w:rPr>
          <w:rFonts w:ascii="Times New Roman" w:hAnsi="Times New Roman"/>
          <w:sz w:val="28"/>
          <w:szCs w:val="28"/>
        </w:rPr>
      </w:pPr>
      <w:r w:rsidRPr="00275663">
        <w:rPr>
          <w:rFonts w:ascii="Times New Roman" w:hAnsi="Times New Roman"/>
          <w:spacing w:val="8"/>
          <w:sz w:val="28"/>
          <w:szCs w:val="28"/>
        </w:rPr>
        <w:t>«Отлично» - 25% учащихся;</w:t>
      </w:r>
    </w:p>
    <w:p w:rsidR="00820ABB" w:rsidRPr="00275663" w:rsidRDefault="00820ABB" w:rsidP="00090E29">
      <w:pPr>
        <w:spacing w:after="0" w:line="288" w:lineRule="auto"/>
        <w:ind w:firstLine="709"/>
        <w:jc w:val="both"/>
        <w:rPr>
          <w:rFonts w:ascii="Times New Roman" w:hAnsi="Times New Roman"/>
          <w:sz w:val="28"/>
          <w:szCs w:val="28"/>
        </w:rPr>
      </w:pPr>
      <w:r w:rsidRPr="00275663">
        <w:rPr>
          <w:rFonts w:ascii="Times New Roman" w:hAnsi="Times New Roman"/>
          <w:spacing w:val="2"/>
          <w:sz w:val="28"/>
          <w:szCs w:val="28"/>
        </w:rPr>
        <w:t xml:space="preserve">«Хорошо» - 43,5% </w:t>
      </w:r>
      <w:r w:rsidRPr="00275663">
        <w:rPr>
          <w:rFonts w:ascii="Times New Roman" w:hAnsi="Times New Roman"/>
          <w:spacing w:val="8"/>
          <w:sz w:val="28"/>
          <w:szCs w:val="28"/>
        </w:rPr>
        <w:t>учащихся;</w:t>
      </w:r>
    </w:p>
    <w:p w:rsidR="00820ABB" w:rsidRPr="00275663" w:rsidRDefault="00820ABB" w:rsidP="00090E29">
      <w:pPr>
        <w:spacing w:after="0" w:line="288" w:lineRule="auto"/>
        <w:ind w:firstLine="709"/>
        <w:jc w:val="both"/>
        <w:rPr>
          <w:rFonts w:ascii="Times New Roman" w:hAnsi="Times New Roman"/>
          <w:sz w:val="28"/>
          <w:szCs w:val="28"/>
        </w:rPr>
      </w:pPr>
      <w:r w:rsidRPr="00275663">
        <w:rPr>
          <w:rFonts w:ascii="Times New Roman" w:hAnsi="Times New Roman"/>
          <w:spacing w:val="2"/>
          <w:sz w:val="28"/>
          <w:szCs w:val="28"/>
        </w:rPr>
        <w:t xml:space="preserve">«Удовлетворительно» - 31,5% </w:t>
      </w:r>
      <w:r w:rsidRPr="00275663">
        <w:rPr>
          <w:rFonts w:ascii="Times New Roman" w:hAnsi="Times New Roman"/>
          <w:spacing w:val="8"/>
          <w:sz w:val="28"/>
          <w:szCs w:val="28"/>
        </w:rPr>
        <w:t>учащихся;</w:t>
      </w:r>
    </w:p>
    <w:p w:rsidR="00820ABB" w:rsidRPr="00275663" w:rsidRDefault="00820ABB" w:rsidP="00090E29">
      <w:pPr>
        <w:spacing w:after="0" w:line="288" w:lineRule="auto"/>
        <w:ind w:firstLine="709"/>
        <w:jc w:val="both"/>
        <w:rPr>
          <w:rFonts w:ascii="Times New Roman" w:hAnsi="Times New Roman"/>
          <w:sz w:val="28"/>
          <w:szCs w:val="28"/>
        </w:rPr>
      </w:pPr>
      <w:r w:rsidRPr="00275663">
        <w:rPr>
          <w:rFonts w:ascii="Times New Roman" w:hAnsi="Times New Roman"/>
          <w:spacing w:val="8"/>
          <w:sz w:val="28"/>
          <w:szCs w:val="28"/>
        </w:rPr>
        <w:t>«Не удовлетворительно» - 0 %учащихся.</w:t>
      </w:r>
    </w:p>
    <w:p w:rsidR="00820ABB" w:rsidRPr="00275663" w:rsidRDefault="00820ABB" w:rsidP="00090E29">
      <w:pPr>
        <w:shd w:val="clear" w:color="auto" w:fill="FFFFFF"/>
        <w:spacing w:after="0" w:line="288" w:lineRule="auto"/>
        <w:ind w:firstLine="708"/>
        <w:jc w:val="both"/>
        <w:rPr>
          <w:rFonts w:ascii="Times New Roman" w:hAnsi="Times New Roman"/>
          <w:sz w:val="28"/>
          <w:szCs w:val="28"/>
        </w:rPr>
      </w:pPr>
      <w:r w:rsidRPr="00275663">
        <w:rPr>
          <w:rFonts w:ascii="Times New Roman" w:hAnsi="Times New Roman"/>
          <w:spacing w:val="2"/>
          <w:sz w:val="28"/>
          <w:szCs w:val="28"/>
        </w:rPr>
        <w:lastRenderedPageBreak/>
        <w:t>Общая успеваемость по ДМШ составляет - 100%. Качественная – 68,5%.</w:t>
      </w:r>
    </w:p>
    <w:p w:rsidR="00820ABB" w:rsidRPr="00275663" w:rsidRDefault="00820ABB"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Финансовое обеспечение деятельности МБОУ ДОД Ханты-Мансийского района «ДМШ» осуществляется по смете. Объем финансирования учреждения в 2012 году составил 17 575,0 тыс. руб., кассовое исполнение осуществлено в полном объеме. Объем привлеченных внебюджетных средств за отчетный год составил 97,3 тыс. рублей.</w:t>
      </w:r>
    </w:p>
    <w:p w:rsidR="00BD7961" w:rsidRPr="00275663" w:rsidRDefault="00BD7961" w:rsidP="00090E29">
      <w:pPr>
        <w:spacing w:after="0" w:line="288" w:lineRule="auto"/>
        <w:ind w:firstLine="708"/>
        <w:jc w:val="both"/>
        <w:rPr>
          <w:rFonts w:ascii="Times New Roman" w:hAnsi="Times New Roman"/>
          <w:bCs/>
          <w:sz w:val="28"/>
          <w:szCs w:val="28"/>
        </w:rPr>
      </w:pPr>
      <w:r w:rsidRPr="00275663">
        <w:rPr>
          <w:rFonts w:ascii="Times New Roman" w:hAnsi="Times New Roman"/>
          <w:bCs/>
          <w:sz w:val="28"/>
          <w:szCs w:val="28"/>
        </w:rPr>
        <w:t xml:space="preserve">В рамках реализации </w:t>
      </w:r>
      <w:r w:rsidRPr="00275663">
        <w:rPr>
          <w:rFonts w:ascii="Times New Roman" w:hAnsi="Times New Roman"/>
          <w:sz w:val="28"/>
          <w:szCs w:val="28"/>
        </w:rPr>
        <w:t xml:space="preserve">долгосрочной муниципальной целевой программы «Комплексное развитие культуры и искусства в Ханты - Мансийском районе на 2011-2013 годы» </w:t>
      </w:r>
      <w:r w:rsidRPr="00275663">
        <w:rPr>
          <w:rFonts w:ascii="Times New Roman" w:hAnsi="Times New Roman"/>
          <w:bCs/>
          <w:sz w:val="28"/>
          <w:szCs w:val="28"/>
        </w:rPr>
        <w:t>укреплена материально-техническая база музыкальной школы, осуществлена поддержка талантливых детей, обучающихся в детской музыкальной школе:</w:t>
      </w:r>
    </w:p>
    <w:p w:rsidR="00820ABB" w:rsidRPr="00275663" w:rsidRDefault="00820ABB"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 </w:t>
      </w:r>
      <w:r w:rsidR="003B063A" w:rsidRPr="00275663">
        <w:rPr>
          <w:rFonts w:ascii="Times New Roman" w:hAnsi="Times New Roman"/>
          <w:sz w:val="28"/>
          <w:szCs w:val="28"/>
        </w:rPr>
        <w:t>приня</w:t>
      </w:r>
      <w:r w:rsidR="00BD0C85">
        <w:rPr>
          <w:rFonts w:ascii="Times New Roman" w:hAnsi="Times New Roman"/>
          <w:sz w:val="28"/>
          <w:szCs w:val="28"/>
        </w:rPr>
        <w:t>ли</w:t>
      </w:r>
      <w:r w:rsidR="003B063A" w:rsidRPr="00275663">
        <w:rPr>
          <w:rFonts w:ascii="Times New Roman" w:hAnsi="Times New Roman"/>
          <w:sz w:val="28"/>
          <w:szCs w:val="28"/>
        </w:rPr>
        <w:t xml:space="preserve"> участие в мастер-классах</w:t>
      </w:r>
      <w:r w:rsidRPr="00275663">
        <w:rPr>
          <w:rFonts w:ascii="Times New Roman" w:hAnsi="Times New Roman"/>
          <w:sz w:val="28"/>
          <w:szCs w:val="28"/>
        </w:rPr>
        <w:t xml:space="preserve"> для педагогов и учащихся</w:t>
      </w:r>
      <w:r w:rsidR="003B063A" w:rsidRPr="00275663">
        <w:rPr>
          <w:rFonts w:ascii="Times New Roman" w:hAnsi="Times New Roman"/>
          <w:sz w:val="28"/>
          <w:szCs w:val="28"/>
        </w:rPr>
        <w:t xml:space="preserve"> </w:t>
      </w:r>
      <w:r w:rsidRPr="00275663">
        <w:rPr>
          <w:rFonts w:ascii="Times New Roman" w:hAnsi="Times New Roman"/>
          <w:sz w:val="28"/>
          <w:szCs w:val="28"/>
        </w:rPr>
        <w:t xml:space="preserve"> в </w:t>
      </w:r>
      <w:r w:rsidR="00BD0C85">
        <w:rPr>
          <w:rFonts w:ascii="Times New Roman" w:hAnsi="Times New Roman"/>
          <w:sz w:val="28"/>
          <w:szCs w:val="28"/>
        </w:rPr>
        <w:t xml:space="preserve">        </w:t>
      </w:r>
      <w:r w:rsidRPr="00275663">
        <w:rPr>
          <w:rFonts w:ascii="Times New Roman" w:hAnsi="Times New Roman"/>
          <w:sz w:val="28"/>
          <w:szCs w:val="28"/>
        </w:rPr>
        <w:t xml:space="preserve">БУ СПО </w:t>
      </w:r>
      <w:proofErr w:type="spellStart"/>
      <w:r w:rsidRPr="00275663">
        <w:rPr>
          <w:rFonts w:ascii="Times New Roman" w:hAnsi="Times New Roman"/>
          <w:sz w:val="28"/>
          <w:szCs w:val="28"/>
        </w:rPr>
        <w:t>ХМАО-Югры</w:t>
      </w:r>
      <w:proofErr w:type="spellEnd"/>
      <w:r w:rsidRPr="00275663">
        <w:rPr>
          <w:rFonts w:ascii="Times New Roman" w:hAnsi="Times New Roman"/>
          <w:sz w:val="28"/>
          <w:szCs w:val="28"/>
        </w:rPr>
        <w:t xml:space="preserve"> колледж-интернат «Центр иску</w:t>
      </w:r>
      <w:proofErr w:type="gramStart"/>
      <w:r w:rsidRPr="00275663">
        <w:rPr>
          <w:rFonts w:ascii="Times New Roman" w:hAnsi="Times New Roman"/>
          <w:sz w:val="28"/>
          <w:szCs w:val="28"/>
        </w:rPr>
        <w:t>сств дл</w:t>
      </w:r>
      <w:proofErr w:type="gramEnd"/>
      <w:r w:rsidRPr="00275663">
        <w:rPr>
          <w:rFonts w:ascii="Times New Roman" w:hAnsi="Times New Roman"/>
          <w:sz w:val="28"/>
          <w:szCs w:val="28"/>
        </w:rPr>
        <w:t xml:space="preserve">я одарённых детей Севера», </w:t>
      </w:r>
      <w:r w:rsidR="00BD0C85">
        <w:rPr>
          <w:rFonts w:ascii="Times New Roman" w:hAnsi="Times New Roman"/>
          <w:sz w:val="28"/>
          <w:szCs w:val="28"/>
        </w:rPr>
        <w:t xml:space="preserve">организовано </w:t>
      </w:r>
      <w:r w:rsidRPr="00275663">
        <w:rPr>
          <w:rFonts w:ascii="Times New Roman" w:hAnsi="Times New Roman"/>
          <w:sz w:val="28"/>
          <w:szCs w:val="28"/>
        </w:rPr>
        <w:t xml:space="preserve">посещение концерта симфонического оркестра, </w:t>
      </w:r>
      <w:r w:rsidRPr="00275663">
        <w:rPr>
          <w:rFonts w:ascii="Times New Roman" w:hAnsi="Times New Roman"/>
          <w:bCs/>
          <w:sz w:val="28"/>
          <w:szCs w:val="28"/>
        </w:rPr>
        <w:t xml:space="preserve">участие </w:t>
      </w:r>
      <w:r w:rsidRPr="00275663">
        <w:rPr>
          <w:rFonts w:ascii="Times New Roman" w:hAnsi="Times New Roman"/>
          <w:sz w:val="28"/>
          <w:szCs w:val="28"/>
        </w:rPr>
        <w:t xml:space="preserve">во </w:t>
      </w:r>
      <w:r w:rsidRPr="00275663">
        <w:rPr>
          <w:rFonts w:ascii="Times New Roman" w:hAnsi="Times New Roman"/>
          <w:sz w:val="28"/>
          <w:szCs w:val="28"/>
          <w:lang w:val="en-US"/>
        </w:rPr>
        <w:t>II</w:t>
      </w:r>
      <w:r w:rsidRPr="00275663">
        <w:rPr>
          <w:rFonts w:ascii="Times New Roman" w:hAnsi="Times New Roman"/>
          <w:sz w:val="28"/>
          <w:szCs w:val="28"/>
        </w:rPr>
        <w:t xml:space="preserve"> Окружном профессиональном конкурсе преподавателей детских школ искусств  «Ступени к мастерству»; </w:t>
      </w:r>
    </w:p>
    <w:p w:rsidR="00820ABB" w:rsidRPr="00275663" w:rsidRDefault="00820ABB"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приобретено</w:t>
      </w:r>
      <w:r w:rsidRPr="00275663">
        <w:rPr>
          <w:rFonts w:ascii="Times New Roman" w:hAnsi="Times New Roman"/>
          <w:bCs/>
          <w:sz w:val="28"/>
          <w:szCs w:val="28"/>
        </w:rPr>
        <w:t xml:space="preserve"> 6 </w:t>
      </w:r>
      <w:r w:rsidRPr="00275663">
        <w:rPr>
          <w:rFonts w:ascii="Times New Roman" w:hAnsi="Times New Roman"/>
          <w:sz w:val="28"/>
          <w:szCs w:val="28"/>
        </w:rPr>
        <w:t xml:space="preserve">аккордеонов, 2 баяна, фотоаппарат. </w:t>
      </w:r>
      <w:r w:rsidRPr="00275663">
        <w:rPr>
          <w:rFonts w:ascii="Times New Roman" w:hAnsi="Times New Roman"/>
          <w:bCs/>
          <w:sz w:val="28"/>
          <w:szCs w:val="28"/>
        </w:rPr>
        <w:t>Доля обновленного парка музыкальных инструментов ДМШ от общего количества музыкальных инструментов увеличена на 15% (2011 год – на 10%).</w:t>
      </w:r>
    </w:p>
    <w:p w:rsidR="008C03BC" w:rsidRPr="00275663" w:rsidRDefault="00BD7961" w:rsidP="00090E29">
      <w:pPr>
        <w:spacing w:after="0" w:line="288" w:lineRule="auto"/>
        <w:ind w:firstLine="539"/>
        <w:jc w:val="both"/>
        <w:rPr>
          <w:rFonts w:ascii="Times New Roman" w:hAnsi="Times New Roman"/>
          <w:sz w:val="28"/>
          <w:szCs w:val="28"/>
        </w:rPr>
      </w:pPr>
      <w:r w:rsidRPr="00275663">
        <w:rPr>
          <w:rFonts w:ascii="Times New Roman" w:hAnsi="Times New Roman"/>
          <w:spacing w:val="3"/>
          <w:sz w:val="28"/>
          <w:szCs w:val="28"/>
        </w:rPr>
        <w:tab/>
        <w:t xml:space="preserve">Дополнительное образование </w:t>
      </w:r>
      <w:proofErr w:type="gramStart"/>
      <w:r w:rsidRPr="00275663">
        <w:rPr>
          <w:rFonts w:ascii="Times New Roman" w:hAnsi="Times New Roman"/>
          <w:spacing w:val="3"/>
          <w:sz w:val="28"/>
          <w:szCs w:val="28"/>
        </w:rPr>
        <w:t>в</w:t>
      </w:r>
      <w:proofErr w:type="gramEnd"/>
      <w:r w:rsidRPr="00275663">
        <w:rPr>
          <w:rFonts w:ascii="Times New Roman" w:hAnsi="Times New Roman"/>
          <w:spacing w:val="3"/>
          <w:sz w:val="28"/>
          <w:szCs w:val="28"/>
        </w:rPr>
        <w:t xml:space="preserve"> </w:t>
      </w:r>
      <w:proofErr w:type="gramStart"/>
      <w:r w:rsidRPr="00275663">
        <w:rPr>
          <w:rFonts w:ascii="Times New Roman" w:hAnsi="Times New Roman"/>
          <w:spacing w:val="3"/>
          <w:sz w:val="28"/>
          <w:szCs w:val="28"/>
        </w:rPr>
        <w:t>Ханты-Мансийском</w:t>
      </w:r>
      <w:proofErr w:type="gramEnd"/>
      <w:r w:rsidRPr="00275663">
        <w:rPr>
          <w:rFonts w:ascii="Times New Roman" w:hAnsi="Times New Roman"/>
          <w:spacing w:val="3"/>
          <w:sz w:val="28"/>
          <w:szCs w:val="28"/>
        </w:rPr>
        <w:t xml:space="preserve"> районе можно получить </w:t>
      </w:r>
      <w:r w:rsidRPr="00275663">
        <w:rPr>
          <w:rFonts w:ascii="Times New Roman" w:hAnsi="Times New Roman"/>
          <w:b/>
          <w:i/>
          <w:spacing w:val="3"/>
          <w:sz w:val="28"/>
          <w:szCs w:val="28"/>
        </w:rPr>
        <w:t>и в сфере спорта</w:t>
      </w:r>
      <w:r w:rsidRPr="00275663">
        <w:rPr>
          <w:rFonts w:ascii="Times New Roman" w:hAnsi="Times New Roman"/>
          <w:spacing w:val="3"/>
          <w:sz w:val="28"/>
          <w:szCs w:val="28"/>
        </w:rPr>
        <w:t xml:space="preserve">. </w:t>
      </w:r>
      <w:r w:rsidR="008C03BC" w:rsidRPr="00275663">
        <w:rPr>
          <w:rFonts w:ascii="Times New Roman" w:hAnsi="Times New Roman"/>
          <w:sz w:val="28"/>
          <w:szCs w:val="28"/>
        </w:rPr>
        <w:t>Основополагающая роль в подготовке спортивного резерва по видам спорта в районе принадлежит детско-юношеской спортивной школе. В 2012 году  от</w:t>
      </w:r>
      <w:r w:rsidR="003B063A" w:rsidRPr="00275663">
        <w:rPr>
          <w:rFonts w:ascii="Times New Roman" w:hAnsi="Times New Roman"/>
          <w:sz w:val="28"/>
          <w:szCs w:val="28"/>
        </w:rPr>
        <w:t xml:space="preserve">крыто 5 новых отделений ДЮСШ в населенных пунктах </w:t>
      </w:r>
      <w:proofErr w:type="spellStart"/>
      <w:r w:rsidR="008C03BC" w:rsidRPr="00275663">
        <w:rPr>
          <w:rFonts w:ascii="Times New Roman" w:hAnsi="Times New Roman"/>
          <w:sz w:val="28"/>
          <w:szCs w:val="28"/>
        </w:rPr>
        <w:t>Выкатной</w:t>
      </w:r>
      <w:proofErr w:type="spellEnd"/>
      <w:r w:rsidR="008C03BC" w:rsidRPr="00275663">
        <w:rPr>
          <w:rFonts w:ascii="Times New Roman" w:hAnsi="Times New Roman"/>
          <w:sz w:val="28"/>
          <w:szCs w:val="28"/>
        </w:rPr>
        <w:t xml:space="preserve">, </w:t>
      </w:r>
      <w:proofErr w:type="spellStart"/>
      <w:r w:rsidR="008C03BC" w:rsidRPr="00275663">
        <w:rPr>
          <w:rFonts w:ascii="Times New Roman" w:hAnsi="Times New Roman"/>
          <w:sz w:val="28"/>
          <w:szCs w:val="28"/>
        </w:rPr>
        <w:t>Кышик</w:t>
      </w:r>
      <w:proofErr w:type="spellEnd"/>
      <w:r w:rsidR="008C03BC" w:rsidRPr="00275663">
        <w:rPr>
          <w:rFonts w:ascii="Times New Roman" w:hAnsi="Times New Roman"/>
          <w:sz w:val="28"/>
          <w:szCs w:val="28"/>
        </w:rPr>
        <w:t xml:space="preserve">, </w:t>
      </w:r>
      <w:proofErr w:type="spellStart"/>
      <w:r w:rsidR="008C03BC" w:rsidRPr="00275663">
        <w:rPr>
          <w:rFonts w:ascii="Times New Roman" w:hAnsi="Times New Roman"/>
          <w:sz w:val="28"/>
          <w:szCs w:val="28"/>
        </w:rPr>
        <w:t>Пырьях</w:t>
      </w:r>
      <w:proofErr w:type="spellEnd"/>
      <w:r w:rsidR="008C03BC" w:rsidRPr="00275663">
        <w:rPr>
          <w:rFonts w:ascii="Times New Roman" w:hAnsi="Times New Roman"/>
          <w:sz w:val="28"/>
          <w:szCs w:val="28"/>
        </w:rPr>
        <w:t xml:space="preserve">, </w:t>
      </w:r>
      <w:proofErr w:type="spellStart"/>
      <w:r w:rsidR="008C03BC" w:rsidRPr="00275663">
        <w:rPr>
          <w:rFonts w:ascii="Times New Roman" w:hAnsi="Times New Roman"/>
          <w:sz w:val="28"/>
          <w:szCs w:val="28"/>
        </w:rPr>
        <w:t>Красноленинский</w:t>
      </w:r>
      <w:proofErr w:type="spellEnd"/>
      <w:r w:rsidR="008C03BC" w:rsidRPr="00275663">
        <w:rPr>
          <w:rFonts w:ascii="Times New Roman" w:hAnsi="Times New Roman"/>
          <w:sz w:val="28"/>
          <w:szCs w:val="28"/>
        </w:rPr>
        <w:t xml:space="preserve">, </w:t>
      </w:r>
      <w:proofErr w:type="gramStart"/>
      <w:r w:rsidR="008C03BC" w:rsidRPr="00275663">
        <w:rPr>
          <w:rFonts w:ascii="Times New Roman" w:hAnsi="Times New Roman"/>
          <w:sz w:val="28"/>
          <w:szCs w:val="28"/>
        </w:rPr>
        <w:t>Сибирский</w:t>
      </w:r>
      <w:proofErr w:type="gramEnd"/>
      <w:r w:rsidR="008C03BC" w:rsidRPr="00275663">
        <w:rPr>
          <w:rFonts w:ascii="Times New Roman" w:hAnsi="Times New Roman"/>
          <w:sz w:val="28"/>
          <w:szCs w:val="28"/>
        </w:rPr>
        <w:t xml:space="preserve">. Численность занимающихся в ДЮСШ </w:t>
      </w:r>
      <w:proofErr w:type="gramStart"/>
      <w:r w:rsidR="008C03BC" w:rsidRPr="00275663">
        <w:rPr>
          <w:rFonts w:ascii="Times New Roman" w:hAnsi="Times New Roman"/>
          <w:sz w:val="28"/>
          <w:szCs w:val="28"/>
        </w:rPr>
        <w:t>на конец</w:t>
      </w:r>
      <w:proofErr w:type="gramEnd"/>
      <w:r w:rsidR="008C03BC" w:rsidRPr="00275663">
        <w:rPr>
          <w:rFonts w:ascii="Times New Roman" w:hAnsi="Times New Roman"/>
          <w:sz w:val="28"/>
          <w:szCs w:val="28"/>
        </w:rPr>
        <w:t xml:space="preserve"> 2012 года составила 735 человек, что на 127 человек больше в сравнении с аналогичным периодом 2011 года, из них 348 детей наход</w:t>
      </w:r>
      <w:r w:rsidR="00BD0C85">
        <w:rPr>
          <w:rFonts w:ascii="Times New Roman" w:hAnsi="Times New Roman"/>
          <w:sz w:val="28"/>
          <w:szCs w:val="28"/>
        </w:rPr>
        <w:t>ились</w:t>
      </w:r>
      <w:r w:rsidR="008C03BC" w:rsidRPr="00275663">
        <w:rPr>
          <w:rFonts w:ascii="Times New Roman" w:hAnsi="Times New Roman"/>
          <w:sz w:val="28"/>
          <w:szCs w:val="28"/>
        </w:rPr>
        <w:t xml:space="preserve"> под особой защитой государства. </w:t>
      </w:r>
    </w:p>
    <w:p w:rsidR="00BD7961" w:rsidRPr="00275663" w:rsidRDefault="008C03BC" w:rsidP="00090E29">
      <w:pPr>
        <w:spacing w:after="0" w:line="288" w:lineRule="auto"/>
        <w:ind w:firstLine="540"/>
        <w:jc w:val="both"/>
        <w:rPr>
          <w:rFonts w:ascii="Times New Roman" w:hAnsi="Times New Roman"/>
          <w:sz w:val="28"/>
          <w:szCs w:val="28"/>
          <w:highlight w:val="yellow"/>
        </w:rPr>
      </w:pPr>
      <w:r w:rsidRPr="00275663">
        <w:rPr>
          <w:rFonts w:ascii="Times New Roman" w:hAnsi="Times New Roman"/>
          <w:sz w:val="28"/>
          <w:szCs w:val="28"/>
        </w:rPr>
        <w:t>В 2012 году произошло увеличение численности тренерско-педагогического состава на 6 единиц. Воспитанники детско-юношеской спортивной школы приняли участие в 33 окружных соревнованиях,</w:t>
      </w:r>
      <w:r w:rsidR="002E7251" w:rsidRPr="00275663">
        <w:rPr>
          <w:rFonts w:ascii="Times New Roman" w:hAnsi="Times New Roman"/>
          <w:sz w:val="28"/>
          <w:szCs w:val="28"/>
        </w:rPr>
        <w:t xml:space="preserve"> </w:t>
      </w:r>
      <w:r w:rsidRPr="00275663">
        <w:rPr>
          <w:rFonts w:ascii="Times New Roman" w:hAnsi="Times New Roman"/>
          <w:sz w:val="28"/>
          <w:szCs w:val="28"/>
        </w:rPr>
        <w:t xml:space="preserve">завоевали  58 медалей, из них 18 золотых, 13 серебряных и 27 бронзовых медалей. Организовано и проведено 9 учебно-тренировочных сборов, охвачено 154 воспитанника ДЮСШ. По итогам участия в соревнованиях различного уровня в 2012 году спортсменам ДЮСШ присвоено </w:t>
      </w:r>
      <w:r w:rsidR="00BD0C85">
        <w:rPr>
          <w:rFonts w:ascii="Times New Roman" w:hAnsi="Times New Roman"/>
          <w:sz w:val="28"/>
          <w:szCs w:val="28"/>
        </w:rPr>
        <w:t xml:space="preserve">                     </w:t>
      </w:r>
      <w:r w:rsidRPr="00275663">
        <w:rPr>
          <w:rFonts w:ascii="Times New Roman" w:hAnsi="Times New Roman"/>
          <w:sz w:val="28"/>
          <w:szCs w:val="28"/>
        </w:rPr>
        <w:t>10 спортивных разрядов</w:t>
      </w:r>
      <w:r w:rsidR="00CA1A3A" w:rsidRPr="00275663">
        <w:rPr>
          <w:rFonts w:ascii="Times New Roman" w:hAnsi="Times New Roman"/>
          <w:sz w:val="28"/>
          <w:szCs w:val="28"/>
        </w:rPr>
        <w:t>.</w:t>
      </w:r>
      <w:r w:rsidRPr="00275663">
        <w:rPr>
          <w:rFonts w:ascii="Times New Roman" w:hAnsi="Times New Roman"/>
          <w:sz w:val="28"/>
          <w:szCs w:val="28"/>
        </w:rPr>
        <w:t xml:space="preserve">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lastRenderedPageBreak/>
        <w:t xml:space="preserve">Финансовое обеспечение деятельности МБУ ДОД «ДЮСШ Ханты-Мансийского района» </w:t>
      </w:r>
      <w:r w:rsidR="003B063A" w:rsidRPr="00275663">
        <w:rPr>
          <w:rFonts w:ascii="Times New Roman" w:hAnsi="Times New Roman"/>
          <w:sz w:val="28"/>
          <w:szCs w:val="28"/>
        </w:rPr>
        <w:t xml:space="preserve">осуществляется в виде субсидии в объеме </w:t>
      </w:r>
      <w:r w:rsidR="007B2590" w:rsidRPr="00275663">
        <w:rPr>
          <w:rFonts w:ascii="Times New Roman" w:hAnsi="Times New Roman"/>
          <w:sz w:val="28"/>
          <w:szCs w:val="28"/>
        </w:rPr>
        <w:t>24,8</w:t>
      </w:r>
      <w:r w:rsidR="003B063A" w:rsidRPr="00275663">
        <w:rPr>
          <w:rFonts w:ascii="Times New Roman" w:hAnsi="Times New Roman"/>
          <w:sz w:val="28"/>
          <w:szCs w:val="28"/>
        </w:rPr>
        <w:t xml:space="preserve"> млн</w:t>
      </w:r>
      <w:proofErr w:type="gramStart"/>
      <w:r w:rsidR="003B063A" w:rsidRPr="00275663">
        <w:rPr>
          <w:rFonts w:ascii="Times New Roman" w:hAnsi="Times New Roman"/>
          <w:sz w:val="28"/>
          <w:szCs w:val="28"/>
        </w:rPr>
        <w:t>.р</w:t>
      </w:r>
      <w:proofErr w:type="gramEnd"/>
      <w:r w:rsidR="003B063A" w:rsidRPr="00275663">
        <w:rPr>
          <w:rFonts w:ascii="Times New Roman" w:hAnsi="Times New Roman"/>
          <w:sz w:val="28"/>
          <w:szCs w:val="28"/>
        </w:rPr>
        <w:t>ублей</w:t>
      </w:r>
      <w:r w:rsidRPr="00275663">
        <w:rPr>
          <w:rFonts w:ascii="Times New Roman" w:hAnsi="Times New Roman"/>
          <w:sz w:val="28"/>
          <w:szCs w:val="28"/>
        </w:rPr>
        <w:t xml:space="preserve"> на возмещение затрат в рамках выполнения муниципального задания.</w:t>
      </w:r>
    </w:p>
    <w:p w:rsidR="00BD7961" w:rsidRPr="00275663" w:rsidRDefault="00BD7961" w:rsidP="00090E29">
      <w:pPr>
        <w:spacing w:after="0" w:line="288" w:lineRule="auto"/>
        <w:ind w:firstLine="708"/>
        <w:jc w:val="both"/>
        <w:rPr>
          <w:rFonts w:ascii="Times New Roman" w:hAnsi="Times New Roman"/>
          <w:b/>
          <w:i/>
          <w:sz w:val="28"/>
          <w:szCs w:val="28"/>
        </w:rPr>
      </w:pPr>
      <w:r w:rsidRPr="00275663">
        <w:rPr>
          <w:rFonts w:ascii="Times New Roman" w:hAnsi="Times New Roman"/>
          <w:i/>
          <w:sz w:val="28"/>
          <w:szCs w:val="28"/>
        </w:rPr>
        <w:t>Администрацией района в 201</w:t>
      </w:r>
      <w:r w:rsidR="00FE4E5F" w:rsidRPr="00275663">
        <w:rPr>
          <w:rFonts w:ascii="Times New Roman" w:hAnsi="Times New Roman"/>
          <w:i/>
          <w:sz w:val="28"/>
          <w:szCs w:val="28"/>
        </w:rPr>
        <w:t>2</w:t>
      </w:r>
      <w:r w:rsidRPr="00275663">
        <w:rPr>
          <w:rFonts w:ascii="Times New Roman" w:hAnsi="Times New Roman"/>
          <w:i/>
          <w:sz w:val="28"/>
          <w:szCs w:val="28"/>
        </w:rPr>
        <w:t xml:space="preserve"> году предоставлялись </w:t>
      </w:r>
      <w:r w:rsidRPr="00275663">
        <w:rPr>
          <w:rFonts w:ascii="Times New Roman" w:hAnsi="Times New Roman"/>
          <w:b/>
          <w:i/>
          <w:sz w:val="28"/>
          <w:szCs w:val="28"/>
        </w:rPr>
        <w:t>услуги в сфере отдыха и занятости  детей и подростков.</w:t>
      </w:r>
    </w:p>
    <w:p w:rsidR="008C03BC"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районе действует постоянная межведомственная комиссия по организации отдыха, оздоровления, занятости детей, подростков и молодежи Ханты-Мансийского района. В 201</w:t>
      </w:r>
      <w:r w:rsidR="008C03BC" w:rsidRPr="00275663">
        <w:rPr>
          <w:rFonts w:ascii="Times New Roman" w:hAnsi="Times New Roman"/>
          <w:sz w:val="28"/>
          <w:szCs w:val="28"/>
        </w:rPr>
        <w:t>2</w:t>
      </w:r>
      <w:r w:rsidRPr="00275663">
        <w:rPr>
          <w:rFonts w:ascii="Times New Roman" w:hAnsi="Times New Roman"/>
          <w:sz w:val="28"/>
          <w:szCs w:val="28"/>
        </w:rPr>
        <w:t xml:space="preserve"> году было организовано и проведено </w:t>
      </w:r>
      <w:r w:rsidR="00E53608">
        <w:rPr>
          <w:rFonts w:ascii="Times New Roman" w:hAnsi="Times New Roman"/>
          <w:sz w:val="28"/>
          <w:szCs w:val="28"/>
        </w:rPr>
        <w:t xml:space="preserve">     </w:t>
      </w:r>
      <w:r w:rsidR="008C03BC" w:rsidRPr="00275663">
        <w:rPr>
          <w:rFonts w:ascii="Times New Roman" w:hAnsi="Times New Roman"/>
          <w:sz w:val="28"/>
          <w:szCs w:val="28"/>
        </w:rPr>
        <w:t xml:space="preserve">9 заеданий комиссии, из них 2 расширенных с приглашением надзорных органов и глав сельских поселений, 1 - выездное в сельское поселение </w:t>
      </w:r>
      <w:proofErr w:type="gramStart"/>
      <w:r w:rsidR="008C03BC" w:rsidRPr="00275663">
        <w:rPr>
          <w:rFonts w:ascii="Times New Roman" w:hAnsi="Times New Roman"/>
          <w:sz w:val="28"/>
          <w:szCs w:val="28"/>
        </w:rPr>
        <w:t>Кедровый</w:t>
      </w:r>
      <w:proofErr w:type="gramEnd"/>
      <w:r w:rsidR="008C03BC" w:rsidRPr="00275663">
        <w:rPr>
          <w:rFonts w:ascii="Times New Roman" w:hAnsi="Times New Roman"/>
          <w:sz w:val="28"/>
          <w:szCs w:val="28"/>
        </w:rPr>
        <w:t xml:space="preserve"> с представителем Департамента культуры автономного округа – </w:t>
      </w:r>
      <w:proofErr w:type="spellStart"/>
      <w:r w:rsidR="008C03BC" w:rsidRPr="00275663">
        <w:rPr>
          <w:rFonts w:ascii="Times New Roman" w:hAnsi="Times New Roman"/>
          <w:sz w:val="28"/>
          <w:szCs w:val="28"/>
        </w:rPr>
        <w:t>Югры</w:t>
      </w:r>
      <w:proofErr w:type="spellEnd"/>
      <w:r w:rsidR="008C03BC" w:rsidRPr="00275663">
        <w:rPr>
          <w:rFonts w:ascii="Times New Roman" w:hAnsi="Times New Roman"/>
          <w:sz w:val="28"/>
          <w:szCs w:val="28"/>
        </w:rPr>
        <w:t>, как курирующего органа исполнительной власти.</w:t>
      </w:r>
    </w:p>
    <w:p w:rsidR="00381C6D" w:rsidRPr="00275663" w:rsidRDefault="00381C6D" w:rsidP="00090E29">
      <w:pPr>
        <w:pStyle w:val="ConsPlusCell"/>
        <w:widowControl/>
        <w:spacing w:line="288" w:lineRule="auto"/>
        <w:ind w:firstLine="709"/>
        <w:jc w:val="both"/>
        <w:rPr>
          <w:rFonts w:ascii="Times New Roman" w:hAnsi="Times New Roman" w:cs="Times New Roman"/>
          <w:sz w:val="28"/>
          <w:szCs w:val="28"/>
        </w:rPr>
      </w:pPr>
      <w:r w:rsidRPr="00275663">
        <w:rPr>
          <w:rFonts w:ascii="Times New Roman" w:hAnsi="Times New Roman" w:cs="Times New Roman"/>
          <w:sz w:val="28"/>
          <w:szCs w:val="28"/>
        </w:rPr>
        <w:t>Организована деятельность 25 лагерей с дневным пребыванием детей. Общий охват – 967 детей (2011 год – 828 детей).</w:t>
      </w:r>
      <w:r w:rsidRPr="00275663">
        <w:rPr>
          <w:rFonts w:ascii="Times New Roman" w:hAnsi="Times New Roman" w:cs="Times New Roman"/>
          <w:color w:val="548DD4"/>
          <w:sz w:val="28"/>
          <w:szCs w:val="28"/>
        </w:rPr>
        <w:t xml:space="preserve"> </w:t>
      </w:r>
      <w:r w:rsidRPr="00275663">
        <w:rPr>
          <w:rFonts w:ascii="Times New Roman" w:hAnsi="Times New Roman" w:cs="Times New Roman"/>
          <w:sz w:val="28"/>
          <w:szCs w:val="28"/>
        </w:rPr>
        <w:t>Для организации деятельности лагерей приобретены спортивный инвентарь, настольные игры, канцелярские и хозяйственные товары</w:t>
      </w:r>
      <w:r w:rsidR="00E53608">
        <w:rPr>
          <w:rFonts w:ascii="Times New Roman" w:hAnsi="Times New Roman" w:cs="Times New Roman"/>
          <w:sz w:val="28"/>
          <w:szCs w:val="28"/>
        </w:rPr>
        <w:t>.</w:t>
      </w:r>
    </w:p>
    <w:p w:rsidR="00381C6D" w:rsidRPr="00275663" w:rsidRDefault="00381C6D" w:rsidP="00090E29">
      <w:pPr>
        <w:widowControl w:val="0"/>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Заключено 9 муниципальных контрактов на приобретение путевок для 275 детей района в лагеря различных типов на территории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в климатически благоприятных зонах России и зарубежья.</w:t>
      </w:r>
    </w:p>
    <w:p w:rsidR="00381C6D" w:rsidRPr="00275663" w:rsidRDefault="00381C6D" w:rsidP="00090E29">
      <w:pPr>
        <w:widowControl w:val="0"/>
        <w:spacing w:after="0" w:line="288" w:lineRule="auto"/>
        <w:ind w:firstLine="708"/>
        <w:jc w:val="both"/>
        <w:rPr>
          <w:rFonts w:ascii="Times New Roman" w:hAnsi="Times New Roman"/>
          <w:sz w:val="28"/>
          <w:szCs w:val="28"/>
        </w:rPr>
      </w:pPr>
      <w:r w:rsidRPr="00275663">
        <w:rPr>
          <w:rFonts w:ascii="Times New Roman" w:hAnsi="Times New Roman"/>
          <w:sz w:val="28"/>
          <w:szCs w:val="28"/>
        </w:rPr>
        <w:t>Приобретены оздоровительные путевки для детей в Краснодарский край в количестве 30 штук, наградные путевки в Скандинавию в количестве 6 штук.</w:t>
      </w:r>
    </w:p>
    <w:p w:rsidR="00381C6D" w:rsidRPr="00275663" w:rsidRDefault="00381C6D" w:rsidP="00090E29">
      <w:pPr>
        <w:spacing w:after="0" w:line="288" w:lineRule="auto"/>
        <w:ind w:firstLine="709"/>
        <w:jc w:val="both"/>
        <w:rPr>
          <w:rFonts w:ascii="Times New Roman" w:hAnsi="Times New Roman"/>
          <w:b/>
          <w:sz w:val="28"/>
          <w:szCs w:val="28"/>
        </w:rPr>
      </w:pPr>
      <w:r w:rsidRPr="00275663">
        <w:rPr>
          <w:rFonts w:ascii="Times New Roman" w:hAnsi="Times New Roman"/>
          <w:sz w:val="28"/>
          <w:szCs w:val="28"/>
        </w:rPr>
        <w:t xml:space="preserve">Организована деятельность 2 палаточных лагерей: «Патриот +» </w:t>
      </w:r>
      <w:r w:rsidR="00E53608">
        <w:rPr>
          <w:rFonts w:ascii="Times New Roman" w:hAnsi="Times New Roman"/>
          <w:sz w:val="28"/>
          <w:szCs w:val="28"/>
        </w:rPr>
        <w:t xml:space="preserve">           </w:t>
      </w:r>
      <w:r w:rsidRPr="00275663">
        <w:rPr>
          <w:rFonts w:ascii="Times New Roman" w:hAnsi="Times New Roman"/>
          <w:sz w:val="28"/>
          <w:szCs w:val="28"/>
        </w:rPr>
        <w:t>с. Елизарово с общим охватом 50 детей, «</w:t>
      </w:r>
      <w:proofErr w:type="spellStart"/>
      <w:r w:rsidRPr="00275663">
        <w:rPr>
          <w:rFonts w:ascii="Times New Roman" w:hAnsi="Times New Roman"/>
          <w:sz w:val="28"/>
          <w:szCs w:val="28"/>
        </w:rPr>
        <w:t>Мосум</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Нявремат</w:t>
      </w:r>
      <w:proofErr w:type="spellEnd"/>
      <w:r w:rsidRPr="00275663">
        <w:rPr>
          <w:rFonts w:ascii="Times New Roman" w:hAnsi="Times New Roman"/>
          <w:sz w:val="28"/>
          <w:szCs w:val="28"/>
        </w:rPr>
        <w:t>»</w:t>
      </w:r>
      <w:r w:rsidR="00E53608">
        <w:rPr>
          <w:rFonts w:ascii="Times New Roman" w:hAnsi="Times New Roman"/>
          <w:sz w:val="28"/>
          <w:szCs w:val="28"/>
        </w:rPr>
        <w:t xml:space="preserve"> </w:t>
      </w:r>
      <w:proofErr w:type="spellStart"/>
      <w:r w:rsidR="00E53608">
        <w:rPr>
          <w:rFonts w:ascii="Times New Roman" w:hAnsi="Times New Roman"/>
          <w:sz w:val="28"/>
          <w:szCs w:val="28"/>
        </w:rPr>
        <w:t>с</w:t>
      </w:r>
      <w:proofErr w:type="gramStart"/>
      <w:r w:rsidR="00E53608">
        <w:rPr>
          <w:rFonts w:ascii="Times New Roman" w:hAnsi="Times New Roman"/>
          <w:sz w:val="28"/>
          <w:szCs w:val="28"/>
        </w:rPr>
        <w:t>.К</w:t>
      </w:r>
      <w:proofErr w:type="gramEnd"/>
      <w:r w:rsidR="00E53608">
        <w:rPr>
          <w:rFonts w:ascii="Times New Roman" w:hAnsi="Times New Roman"/>
          <w:sz w:val="28"/>
          <w:szCs w:val="28"/>
        </w:rPr>
        <w:t>ышик</w:t>
      </w:r>
      <w:proofErr w:type="spellEnd"/>
      <w:r w:rsidRPr="00275663">
        <w:rPr>
          <w:rFonts w:ascii="Times New Roman" w:hAnsi="Times New Roman"/>
          <w:sz w:val="28"/>
          <w:szCs w:val="28"/>
        </w:rPr>
        <w:t xml:space="preserve"> с охватом 24 детей. </w:t>
      </w:r>
    </w:p>
    <w:p w:rsidR="00381C6D" w:rsidRPr="00275663" w:rsidRDefault="00381C6D" w:rsidP="00090E29">
      <w:pPr>
        <w:widowControl w:val="0"/>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Организовано и проведение 2-х профильных спортивно-тренировочных смен загородного лагеря «Малая олимпийская деревня» п. </w:t>
      </w:r>
      <w:proofErr w:type="gramStart"/>
      <w:r w:rsidRPr="00275663">
        <w:rPr>
          <w:rFonts w:ascii="Times New Roman" w:hAnsi="Times New Roman"/>
          <w:sz w:val="28"/>
          <w:szCs w:val="28"/>
        </w:rPr>
        <w:t>Кедровый</w:t>
      </w:r>
      <w:proofErr w:type="gramEnd"/>
      <w:r w:rsidRPr="00275663">
        <w:rPr>
          <w:rFonts w:ascii="Times New Roman" w:hAnsi="Times New Roman"/>
          <w:sz w:val="28"/>
          <w:szCs w:val="28"/>
        </w:rPr>
        <w:t xml:space="preserve"> на базе МБУ ДОД Ханты-Мансийского района «ДЮСШ». Охват составил                          64 человека.</w:t>
      </w:r>
    </w:p>
    <w:p w:rsidR="00381C6D" w:rsidRPr="00275663" w:rsidRDefault="00381C6D" w:rsidP="00090E29">
      <w:pPr>
        <w:widowControl w:val="0"/>
        <w:spacing w:after="0" w:line="288" w:lineRule="auto"/>
        <w:ind w:firstLine="708"/>
        <w:jc w:val="both"/>
        <w:rPr>
          <w:rFonts w:ascii="Times New Roman" w:hAnsi="Times New Roman"/>
          <w:sz w:val="28"/>
          <w:szCs w:val="28"/>
        </w:rPr>
      </w:pPr>
      <w:r w:rsidRPr="00275663">
        <w:rPr>
          <w:rFonts w:ascii="Times New Roman" w:hAnsi="Times New Roman"/>
          <w:sz w:val="28"/>
          <w:szCs w:val="28"/>
        </w:rPr>
        <w:t>Организовано 25 дворовых площадок с охватом 699 человек.</w:t>
      </w:r>
    </w:p>
    <w:p w:rsidR="00381C6D" w:rsidRPr="00275663" w:rsidRDefault="00381C6D" w:rsidP="00090E29">
      <w:pPr>
        <w:widowControl w:val="0"/>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Организована деятельность </w:t>
      </w:r>
      <w:proofErr w:type="spellStart"/>
      <w:r w:rsidRPr="00275663">
        <w:rPr>
          <w:rFonts w:ascii="Times New Roman" w:hAnsi="Times New Roman"/>
          <w:sz w:val="28"/>
          <w:szCs w:val="28"/>
        </w:rPr>
        <w:t>этно-лагеря</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Мосум</w:t>
      </w:r>
      <w:proofErr w:type="spellEnd"/>
      <w:r w:rsidRPr="00275663">
        <w:rPr>
          <w:rFonts w:ascii="Times New Roman" w:hAnsi="Times New Roman"/>
          <w:sz w:val="28"/>
          <w:szCs w:val="28"/>
        </w:rPr>
        <w:t xml:space="preserve"> </w:t>
      </w:r>
      <w:proofErr w:type="spellStart"/>
      <w:r w:rsidR="00E53608">
        <w:rPr>
          <w:rFonts w:ascii="Times New Roman" w:hAnsi="Times New Roman"/>
          <w:sz w:val="28"/>
          <w:szCs w:val="28"/>
        </w:rPr>
        <w:t>Н</w:t>
      </w:r>
      <w:r w:rsidRPr="00275663">
        <w:rPr>
          <w:rFonts w:ascii="Times New Roman" w:hAnsi="Times New Roman"/>
          <w:sz w:val="28"/>
          <w:szCs w:val="28"/>
        </w:rPr>
        <w:t>явремат</w:t>
      </w:r>
      <w:proofErr w:type="spellEnd"/>
      <w:r w:rsidRPr="00275663">
        <w:rPr>
          <w:rFonts w:ascii="Times New Roman" w:hAnsi="Times New Roman"/>
          <w:sz w:val="28"/>
          <w:szCs w:val="28"/>
        </w:rPr>
        <w:t xml:space="preserve">» с.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с охватом 30 детей. </w:t>
      </w:r>
    </w:p>
    <w:p w:rsidR="00381C6D" w:rsidRPr="00275663" w:rsidRDefault="00381C6D" w:rsidP="00090E29">
      <w:pPr>
        <w:widowControl w:val="0"/>
        <w:spacing w:after="0" w:line="288" w:lineRule="auto"/>
        <w:ind w:firstLine="708"/>
        <w:jc w:val="both"/>
        <w:rPr>
          <w:rFonts w:ascii="Times New Roman" w:hAnsi="Times New Roman"/>
          <w:sz w:val="28"/>
          <w:szCs w:val="28"/>
          <w:u w:val="single"/>
        </w:rPr>
      </w:pPr>
      <w:r w:rsidRPr="00275663">
        <w:rPr>
          <w:rFonts w:ascii="Times New Roman" w:hAnsi="Times New Roman"/>
          <w:sz w:val="28"/>
          <w:szCs w:val="28"/>
        </w:rPr>
        <w:t xml:space="preserve">Проведена профильная смена «Юный инспектор дорожного движения» в п.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с охватом 60 детей. </w:t>
      </w:r>
      <w:r w:rsidRPr="00275663">
        <w:rPr>
          <w:rFonts w:ascii="Times New Roman" w:hAnsi="Times New Roman"/>
          <w:sz w:val="28"/>
          <w:szCs w:val="28"/>
          <w:u w:val="single"/>
        </w:rPr>
        <w:t xml:space="preserve"> </w:t>
      </w:r>
    </w:p>
    <w:p w:rsidR="00381C6D" w:rsidRPr="00275663" w:rsidRDefault="00381C6D" w:rsidP="00090E29">
      <w:pPr>
        <w:widowControl w:val="0"/>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Проведено финальное мероприятие по итогам </w:t>
      </w:r>
      <w:proofErr w:type="gramStart"/>
      <w:r w:rsidRPr="00275663">
        <w:rPr>
          <w:rFonts w:ascii="Times New Roman" w:hAnsi="Times New Roman"/>
          <w:sz w:val="28"/>
          <w:szCs w:val="28"/>
        </w:rPr>
        <w:t>летней компании</w:t>
      </w:r>
      <w:proofErr w:type="gramEnd"/>
      <w:r w:rsidRPr="00275663">
        <w:rPr>
          <w:rFonts w:ascii="Times New Roman" w:hAnsi="Times New Roman"/>
          <w:sz w:val="28"/>
          <w:szCs w:val="28"/>
        </w:rPr>
        <w:t xml:space="preserve"> </w:t>
      </w:r>
      <w:r w:rsidRPr="00275663">
        <w:rPr>
          <w:rFonts w:ascii="Times New Roman" w:hAnsi="Times New Roman"/>
          <w:sz w:val="28"/>
          <w:szCs w:val="28"/>
        </w:rPr>
        <w:lastRenderedPageBreak/>
        <w:t>«Югорское лето». Охват составил 100 человек.</w:t>
      </w:r>
    </w:p>
    <w:p w:rsidR="003A6261" w:rsidRPr="00275663" w:rsidRDefault="003A62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Выездной отдых по окружным проектам</w:t>
      </w:r>
      <w:r w:rsidRPr="00275663">
        <w:rPr>
          <w:rFonts w:ascii="Times New Roman" w:hAnsi="Times New Roman"/>
          <w:b/>
          <w:sz w:val="28"/>
          <w:szCs w:val="28"/>
        </w:rPr>
        <w:t xml:space="preserve"> </w:t>
      </w:r>
      <w:r w:rsidRPr="00275663">
        <w:rPr>
          <w:rFonts w:ascii="Times New Roman" w:hAnsi="Times New Roman"/>
          <w:sz w:val="28"/>
          <w:szCs w:val="28"/>
        </w:rPr>
        <w:t>был представлен 20 путевками:</w:t>
      </w:r>
    </w:p>
    <w:p w:rsidR="003A6261" w:rsidRPr="00275663" w:rsidRDefault="003A6261" w:rsidP="00090E29">
      <w:pPr>
        <w:pStyle w:val="a4"/>
        <w:numPr>
          <w:ilvl w:val="0"/>
          <w:numId w:val="15"/>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смена ДОК «Спутник» Ростовская  область - 4 путевки;</w:t>
      </w:r>
    </w:p>
    <w:p w:rsidR="003A6261" w:rsidRPr="00275663" w:rsidRDefault="003A6261" w:rsidP="00090E29">
      <w:pPr>
        <w:pStyle w:val="a4"/>
        <w:numPr>
          <w:ilvl w:val="0"/>
          <w:numId w:val="15"/>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 xml:space="preserve"> смена ДОЛ «Зеленая  улица», г</w:t>
      </w:r>
      <w:proofErr w:type="gramStart"/>
      <w:r w:rsidRPr="00275663">
        <w:rPr>
          <w:rFonts w:ascii="Times New Roman" w:hAnsi="Times New Roman"/>
          <w:sz w:val="28"/>
          <w:szCs w:val="28"/>
        </w:rPr>
        <w:t>.Н</w:t>
      </w:r>
      <w:proofErr w:type="gramEnd"/>
      <w:r w:rsidRPr="00275663">
        <w:rPr>
          <w:rFonts w:ascii="Times New Roman" w:hAnsi="Times New Roman"/>
          <w:sz w:val="28"/>
          <w:szCs w:val="28"/>
        </w:rPr>
        <w:t>овосибирск – 1 путевка;</w:t>
      </w:r>
    </w:p>
    <w:p w:rsidR="003A6261" w:rsidRPr="00275663" w:rsidRDefault="003A6261" w:rsidP="00090E29">
      <w:pPr>
        <w:pStyle w:val="a4"/>
        <w:numPr>
          <w:ilvl w:val="0"/>
          <w:numId w:val="15"/>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 xml:space="preserve"> смена ММЦ </w:t>
      </w:r>
      <w:proofErr w:type="spellStart"/>
      <w:r w:rsidRPr="00275663">
        <w:rPr>
          <w:rFonts w:ascii="Times New Roman" w:hAnsi="Times New Roman"/>
          <w:sz w:val="28"/>
          <w:szCs w:val="28"/>
        </w:rPr>
        <w:t>Приморско</w:t>
      </w:r>
      <w:proofErr w:type="spellEnd"/>
      <w:r w:rsidRPr="00275663">
        <w:rPr>
          <w:rFonts w:ascii="Times New Roman" w:hAnsi="Times New Roman"/>
          <w:sz w:val="28"/>
          <w:szCs w:val="28"/>
        </w:rPr>
        <w:t>, отель «</w:t>
      </w:r>
      <w:proofErr w:type="spellStart"/>
      <w:r w:rsidRPr="00275663">
        <w:rPr>
          <w:rFonts w:ascii="Times New Roman" w:hAnsi="Times New Roman"/>
          <w:sz w:val="28"/>
          <w:szCs w:val="28"/>
        </w:rPr>
        <w:t>Китен</w:t>
      </w:r>
      <w:proofErr w:type="spellEnd"/>
      <w:r w:rsidRPr="00275663">
        <w:rPr>
          <w:rFonts w:ascii="Times New Roman" w:hAnsi="Times New Roman"/>
          <w:sz w:val="28"/>
          <w:szCs w:val="28"/>
        </w:rPr>
        <w:t>» (Республика Болгария) – 6 путевок;</w:t>
      </w:r>
    </w:p>
    <w:p w:rsidR="003A6261" w:rsidRPr="00275663" w:rsidRDefault="003A6261" w:rsidP="00090E29">
      <w:pPr>
        <w:pStyle w:val="a4"/>
        <w:numPr>
          <w:ilvl w:val="0"/>
          <w:numId w:val="15"/>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 xml:space="preserve"> смена ДОЛ  «</w:t>
      </w:r>
      <w:proofErr w:type="spellStart"/>
      <w:r w:rsidRPr="00275663">
        <w:rPr>
          <w:rFonts w:ascii="Times New Roman" w:hAnsi="Times New Roman"/>
          <w:sz w:val="28"/>
          <w:szCs w:val="28"/>
        </w:rPr>
        <w:t>Кондинский</w:t>
      </w:r>
      <w:proofErr w:type="spellEnd"/>
      <w:r w:rsidRPr="00275663">
        <w:rPr>
          <w:rFonts w:ascii="Times New Roman" w:hAnsi="Times New Roman"/>
          <w:sz w:val="28"/>
          <w:szCs w:val="28"/>
        </w:rPr>
        <w:t xml:space="preserve"> легион» п</w:t>
      </w:r>
      <w:proofErr w:type="gramStart"/>
      <w:r w:rsidRPr="00275663">
        <w:rPr>
          <w:rFonts w:ascii="Times New Roman" w:hAnsi="Times New Roman"/>
          <w:sz w:val="28"/>
          <w:szCs w:val="28"/>
        </w:rPr>
        <w:t>.М</w:t>
      </w:r>
      <w:proofErr w:type="gramEnd"/>
      <w:r w:rsidRPr="00275663">
        <w:rPr>
          <w:rFonts w:ascii="Times New Roman" w:hAnsi="Times New Roman"/>
          <w:sz w:val="28"/>
          <w:szCs w:val="28"/>
        </w:rPr>
        <w:t>еждуреченский, Октябрьский район - 2 путевки;</w:t>
      </w:r>
    </w:p>
    <w:p w:rsidR="003A6261" w:rsidRPr="00275663" w:rsidRDefault="003A6261" w:rsidP="00090E29">
      <w:pPr>
        <w:pStyle w:val="a4"/>
        <w:numPr>
          <w:ilvl w:val="0"/>
          <w:numId w:val="15"/>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смена «Школа  младших командиров»  ДОЛ «Окуневские  зори», г</w:t>
      </w:r>
      <w:proofErr w:type="gramStart"/>
      <w:r w:rsidRPr="00275663">
        <w:rPr>
          <w:rFonts w:ascii="Times New Roman" w:hAnsi="Times New Roman"/>
          <w:sz w:val="28"/>
          <w:szCs w:val="28"/>
        </w:rPr>
        <w:t>.С</w:t>
      </w:r>
      <w:proofErr w:type="gramEnd"/>
      <w:r w:rsidRPr="00275663">
        <w:rPr>
          <w:rFonts w:ascii="Times New Roman" w:hAnsi="Times New Roman"/>
          <w:sz w:val="28"/>
          <w:szCs w:val="28"/>
        </w:rPr>
        <w:t>оветский – 2 путевки;</w:t>
      </w:r>
    </w:p>
    <w:p w:rsidR="003A6261" w:rsidRPr="00275663" w:rsidRDefault="003A6261" w:rsidP="00090E29">
      <w:pPr>
        <w:pStyle w:val="a4"/>
        <w:numPr>
          <w:ilvl w:val="0"/>
          <w:numId w:val="15"/>
        </w:numPr>
        <w:spacing w:after="0" w:line="288" w:lineRule="auto"/>
        <w:ind w:left="0" w:firstLine="426"/>
        <w:jc w:val="both"/>
        <w:rPr>
          <w:rFonts w:ascii="Times New Roman" w:hAnsi="Times New Roman"/>
          <w:sz w:val="28"/>
          <w:szCs w:val="28"/>
        </w:rPr>
      </w:pPr>
      <w:r w:rsidRPr="00275663">
        <w:rPr>
          <w:rFonts w:ascii="Times New Roman" w:hAnsi="Times New Roman"/>
          <w:sz w:val="28"/>
          <w:szCs w:val="28"/>
        </w:rPr>
        <w:t>смена</w:t>
      </w:r>
      <w:proofErr w:type="gramStart"/>
      <w:r w:rsidRPr="00275663">
        <w:rPr>
          <w:rFonts w:ascii="Times New Roman" w:hAnsi="Times New Roman"/>
          <w:sz w:val="28"/>
          <w:szCs w:val="28"/>
        </w:rPr>
        <w:t xml:space="preserve"> Т</w:t>
      </w:r>
      <w:proofErr w:type="gramEnd"/>
      <w:r w:rsidRPr="00275663">
        <w:rPr>
          <w:rFonts w:ascii="Times New Roman" w:hAnsi="Times New Roman"/>
          <w:sz w:val="28"/>
          <w:szCs w:val="28"/>
        </w:rPr>
        <w:t>ретьей профильной  летней  школы  интеллектуального отдыха и интенсивного обучения на  базе ЮФМЛ г. Ханты-Мансийск – 5 путевок.</w:t>
      </w:r>
    </w:p>
    <w:p w:rsidR="003A6261" w:rsidRPr="00275663" w:rsidRDefault="003A62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Для качественного информирования жителей на официальном сайте администрации района в рубрике «Социальная сфера» организована работа страницы «Организация отдыха, оздоровления, занятости детей, подростков и молодежи», размещен информационный буклет по работе лагерей различных типов, «дворовых» площадок, социальные паспорта лагерей, объявления и т.д. Распространены </w:t>
      </w:r>
      <w:proofErr w:type="spellStart"/>
      <w:r w:rsidRPr="00275663">
        <w:rPr>
          <w:rFonts w:ascii="Times New Roman" w:hAnsi="Times New Roman"/>
          <w:sz w:val="28"/>
          <w:szCs w:val="28"/>
        </w:rPr>
        <w:t>флаеры</w:t>
      </w:r>
      <w:proofErr w:type="spellEnd"/>
      <w:r w:rsidRPr="00275663">
        <w:rPr>
          <w:rFonts w:ascii="Times New Roman" w:hAnsi="Times New Roman"/>
          <w:sz w:val="28"/>
          <w:szCs w:val="28"/>
        </w:rPr>
        <w:t xml:space="preserve"> о работе «горячей линии</w:t>
      </w:r>
      <w:r w:rsidR="00E53608">
        <w:rPr>
          <w:rFonts w:ascii="Times New Roman" w:hAnsi="Times New Roman"/>
          <w:sz w:val="28"/>
          <w:szCs w:val="28"/>
        </w:rPr>
        <w:t>»</w:t>
      </w:r>
      <w:r w:rsidRPr="00275663">
        <w:rPr>
          <w:rFonts w:ascii="Times New Roman" w:hAnsi="Times New Roman"/>
          <w:sz w:val="28"/>
          <w:szCs w:val="28"/>
        </w:rPr>
        <w:t>, работе профильных палаточных лагерей.</w:t>
      </w:r>
    </w:p>
    <w:p w:rsidR="00FD15A6" w:rsidRDefault="00BD7961" w:rsidP="00090E29">
      <w:pPr>
        <w:spacing w:after="0" w:line="288" w:lineRule="auto"/>
        <w:jc w:val="both"/>
        <w:rPr>
          <w:rFonts w:ascii="Times New Roman" w:hAnsi="Times New Roman"/>
          <w:sz w:val="28"/>
          <w:szCs w:val="28"/>
        </w:rPr>
      </w:pPr>
      <w:r w:rsidRPr="00275663">
        <w:rPr>
          <w:rFonts w:ascii="Times New Roman" w:hAnsi="Times New Roman"/>
          <w:sz w:val="28"/>
          <w:szCs w:val="28"/>
        </w:rPr>
        <w:t xml:space="preserve">       </w:t>
      </w:r>
      <w:r w:rsidRPr="00275663">
        <w:rPr>
          <w:rFonts w:ascii="Times New Roman" w:hAnsi="Times New Roman"/>
          <w:sz w:val="28"/>
          <w:szCs w:val="28"/>
        </w:rPr>
        <w:tab/>
        <w:t>Администрация района в 201</w:t>
      </w:r>
      <w:r w:rsidR="009A3689" w:rsidRPr="00275663">
        <w:rPr>
          <w:rFonts w:ascii="Times New Roman" w:hAnsi="Times New Roman"/>
          <w:sz w:val="28"/>
          <w:szCs w:val="28"/>
        </w:rPr>
        <w:t>2</w:t>
      </w:r>
      <w:r w:rsidRPr="00275663">
        <w:rPr>
          <w:rFonts w:ascii="Times New Roman" w:hAnsi="Times New Roman"/>
          <w:sz w:val="28"/>
          <w:szCs w:val="28"/>
        </w:rPr>
        <w:t xml:space="preserve"> году осуществляла свою деятельность и </w:t>
      </w:r>
      <w:r w:rsidRPr="00275663">
        <w:rPr>
          <w:rFonts w:ascii="Times New Roman" w:hAnsi="Times New Roman"/>
          <w:b/>
          <w:i/>
          <w:sz w:val="28"/>
          <w:szCs w:val="28"/>
        </w:rPr>
        <w:t>в сфере культуры, молодежной политики, физкультуры и спорта</w:t>
      </w:r>
      <w:r w:rsidRPr="00275663">
        <w:rPr>
          <w:rFonts w:ascii="Times New Roman" w:hAnsi="Times New Roman"/>
          <w:sz w:val="28"/>
          <w:szCs w:val="28"/>
        </w:rPr>
        <w:t>.</w:t>
      </w:r>
    </w:p>
    <w:tbl>
      <w:tblPr>
        <w:tblW w:w="9469" w:type="dxa"/>
        <w:tblInd w:w="-5" w:type="dxa"/>
        <w:tblLayout w:type="fixed"/>
        <w:tblLook w:val="04A0"/>
      </w:tblPr>
      <w:tblGrid>
        <w:gridCol w:w="4366"/>
        <w:gridCol w:w="1134"/>
        <w:gridCol w:w="992"/>
        <w:gridCol w:w="993"/>
        <w:gridCol w:w="992"/>
        <w:gridCol w:w="992"/>
      </w:tblGrid>
      <w:tr w:rsidR="002F11A5" w:rsidRPr="00275663" w:rsidTr="0042132E">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Показатели</w:t>
            </w:r>
          </w:p>
        </w:tc>
        <w:tc>
          <w:tcPr>
            <w:tcW w:w="4111" w:type="dxa"/>
            <w:gridSpan w:val="4"/>
            <w:tcBorders>
              <w:top w:val="single" w:sz="4" w:space="0" w:color="auto"/>
              <w:left w:val="nil"/>
              <w:bottom w:val="single" w:sz="4" w:space="0" w:color="auto"/>
              <w:right w:val="single" w:sz="4" w:space="0" w:color="auto"/>
            </w:tcBorders>
            <w:shd w:val="clear" w:color="auto" w:fill="auto"/>
            <w:vAlign w:val="bottom"/>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proofErr w:type="spellStart"/>
            <w:r w:rsidRPr="00275663">
              <w:rPr>
                <w:rFonts w:ascii="Times New Roman" w:eastAsia="Times New Roman" w:hAnsi="Times New Roman"/>
                <w:b/>
                <w:bCs/>
                <w:color w:val="000000"/>
                <w:sz w:val="28"/>
                <w:szCs w:val="28"/>
                <w:lang w:eastAsia="ru-RU"/>
              </w:rPr>
              <w:t>Югра</w:t>
            </w:r>
            <w:proofErr w:type="spellEnd"/>
            <w:r w:rsidRPr="00275663">
              <w:rPr>
                <w:rFonts w:ascii="Times New Roman" w:eastAsia="Times New Roman" w:hAnsi="Times New Roman"/>
                <w:b/>
                <w:bCs/>
                <w:color w:val="000000"/>
                <w:sz w:val="28"/>
                <w:szCs w:val="28"/>
                <w:lang w:eastAsia="ru-RU"/>
              </w:rPr>
              <w:t xml:space="preserve"> </w:t>
            </w:r>
          </w:p>
        </w:tc>
      </w:tr>
      <w:tr w:rsidR="002F11A5" w:rsidRPr="00275663" w:rsidTr="0042132E">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2F11A5" w:rsidRPr="00275663" w:rsidRDefault="002F11A5" w:rsidP="00090E29">
            <w:pPr>
              <w:spacing w:after="0" w:line="288" w:lineRule="auto"/>
              <w:rPr>
                <w:rFonts w:ascii="Times New Roman" w:eastAsia="Times New Roman" w:hAnsi="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r>
      <w:tr w:rsidR="002F11A5" w:rsidRPr="00275663" w:rsidTr="0042132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Обеспеченность учреждениями </w:t>
            </w:r>
            <w:proofErr w:type="spellStart"/>
            <w:r w:rsidRPr="00275663">
              <w:rPr>
                <w:rFonts w:ascii="Times New Roman" w:eastAsia="Times New Roman" w:hAnsi="Times New Roman"/>
                <w:sz w:val="28"/>
                <w:szCs w:val="28"/>
                <w:lang w:eastAsia="ru-RU"/>
              </w:rPr>
              <w:t>культурно-досугового</w:t>
            </w:r>
            <w:proofErr w:type="spellEnd"/>
            <w:r w:rsidRPr="00275663">
              <w:rPr>
                <w:rFonts w:ascii="Times New Roman" w:eastAsia="Times New Roman" w:hAnsi="Times New Roman"/>
                <w:sz w:val="28"/>
                <w:szCs w:val="28"/>
                <w:lang w:eastAsia="ru-RU"/>
              </w:rPr>
              <w:t xml:space="preserve"> типа, процент от норматива  </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C27696"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126</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C27696"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116,6</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8C2BDB" w:rsidRDefault="00C27696" w:rsidP="00090E29">
            <w:pPr>
              <w:spacing w:after="0" w:line="288" w:lineRule="auto"/>
              <w:jc w:val="center"/>
              <w:rPr>
                <w:rFonts w:ascii="Times New Roman" w:eastAsia="Times New Roman" w:hAnsi="Times New Roman"/>
                <w:sz w:val="28"/>
                <w:szCs w:val="28"/>
                <w:highlight w:val="red"/>
                <w:lang w:eastAsia="ru-RU"/>
              </w:rPr>
            </w:pPr>
            <w:r w:rsidRPr="00C27696">
              <w:rPr>
                <w:rFonts w:ascii="Times New Roman" w:eastAsia="Times New Roman" w:hAnsi="Times New Roman"/>
                <w:sz w:val="28"/>
                <w:szCs w:val="28"/>
                <w:lang w:eastAsia="ru-RU"/>
              </w:rPr>
              <w:t>11</w:t>
            </w:r>
            <w:r w:rsidR="0005679C">
              <w:rPr>
                <w:rFonts w:ascii="Times New Roman" w:eastAsia="Times New Roman" w:hAnsi="Times New Roman"/>
                <w:sz w:val="28"/>
                <w:szCs w:val="28"/>
                <w:lang w:eastAsia="ru-RU"/>
              </w:rPr>
              <w:t>7</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w:t>
            </w:r>
          </w:p>
        </w:tc>
      </w:tr>
      <w:tr w:rsidR="002F11A5" w:rsidRPr="00275663" w:rsidTr="0042132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Обеспеченность библиотеками, процент от норматива </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54</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56,1</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C27696" w:rsidRDefault="0005679C"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56,4</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C27696" w:rsidRDefault="002F11A5" w:rsidP="00090E29">
            <w:pPr>
              <w:spacing w:after="0" w:line="288" w:lineRule="auto"/>
              <w:jc w:val="center"/>
              <w:rPr>
                <w:rFonts w:ascii="Times New Roman" w:eastAsia="Times New Roman" w:hAnsi="Times New Roman"/>
                <w:sz w:val="28"/>
                <w:szCs w:val="28"/>
                <w:lang w:eastAsia="ru-RU"/>
              </w:rPr>
            </w:pPr>
            <w:r w:rsidRPr="00C27696">
              <w:rPr>
                <w:rFonts w:ascii="Times New Roman" w:eastAsia="Times New Roman" w:hAnsi="Times New Roman"/>
                <w:sz w:val="28"/>
                <w:szCs w:val="28"/>
                <w:lang w:eastAsia="ru-RU"/>
              </w:rPr>
              <w:t>59</w:t>
            </w:r>
          </w:p>
        </w:tc>
      </w:tr>
      <w:tr w:rsidR="002F11A5" w:rsidRPr="00275663" w:rsidTr="0042132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Обеспеченность кинотеатрами, процент от норматива  (норматив- 6 ед.</w:t>
            </w:r>
            <w:r w:rsidR="00E53608">
              <w:rPr>
                <w:rFonts w:ascii="Times New Roman" w:eastAsia="Times New Roman" w:hAnsi="Times New Roman"/>
                <w:sz w:val="28"/>
                <w:szCs w:val="28"/>
                <w:lang w:eastAsia="ru-RU"/>
              </w:rPr>
              <w:t>,</w:t>
            </w:r>
            <w:r w:rsidRPr="00275663">
              <w:rPr>
                <w:rFonts w:ascii="Times New Roman" w:eastAsia="Times New Roman" w:hAnsi="Times New Roman"/>
                <w:sz w:val="28"/>
                <w:szCs w:val="28"/>
                <w:lang w:eastAsia="ru-RU"/>
              </w:rPr>
              <w:t xml:space="preserve"> факт -6 ед.)</w:t>
            </w:r>
          </w:p>
        </w:tc>
        <w:tc>
          <w:tcPr>
            <w:tcW w:w="1134"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100</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115</w:t>
            </w:r>
          </w:p>
        </w:tc>
      </w:tr>
      <w:tr w:rsidR="00777962" w:rsidRPr="00275663" w:rsidTr="00E53608">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Доля библиотечных фондов, переведенных в электронную форму, </w:t>
            </w:r>
            <w:proofErr w:type="gramStart"/>
            <w:r w:rsidRPr="00275663">
              <w:rPr>
                <w:rFonts w:ascii="Times New Roman" w:eastAsia="Times New Roman" w:hAnsi="Times New Roman"/>
                <w:sz w:val="28"/>
                <w:szCs w:val="28"/>
                <w:lang w:eastAsia="ru-RU"/>
              </w:rPr>
              <w:t>в</w:t>
            </w:r>
            <w:proofErr w:type="gramEnd"/>
            <w:r w:rsidRPr="00275663">
              <w:rPr>
                <w:rFonts w:ascii="Times New Roman" w:eastAsia="Times New Roman" w:hAnsi="Times New Roman"/>
                <w:sz w:val="28"/>
                <w:szCs w:val="28"/>
                <w:lang w:eastAsia="ru-RU"/>
              </w:rPr>
              <w:t xml:space="preserve"> % </w:t>
            </w:r>
            <w:proofErr w:type="gramStart"/>
            <w:r w:rsidRPr="00275663">
              <w:rPr>
                <w:rFonts w:ascii="Times New Roman" w:eastAsia="Times New Roman" w:hAnsi="Times New Roman"/>
                <w:sz w:val="28"/>
                <w:szCs w:val="28"/>
                <w:lang w:eastAsia="ru-RU"/>
              </w:rPr>
              <w:t>от</w:t>
            </w:r>
            <w:proofErr w:type="gramEnd"/>
            <w:r w:rsidRPr="00275663">
              <w:rPr>
                <w:rFonts w:ascii="Times New Roman" w:eastAsia="Times New Roman" w:hAnsi="Times New Roman"/>
                <w:sz w:val="28"/>
                <w:szCs w:val="28"/>
                <w:lang w:eastAsia="ru-RU"/>
              </w:rPr>
              <w:t xml:space="preserve"> общего количества книжного фонда</w:t>
            </w:r>
          </w:p>
        </w:tc>
        <w:tc>
          <w:tcPr>
            <w:tcW w:w="1134"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18,5</w:t>
            </w:r>
          </w:p>
        </w:tc>
        <w:tc>
          <w:tcPr>
            <w:tcW w:w="992"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21,7</w:t>
            </w:r>
          </w:p>
        </w:tc>
        <w:tc>
          <w:tcPr>
            <w:tcW w:w="993"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22,9</w:t>
            </w:r>
          </w:p>
        </w:tc>
        <w:tc>
          <w:tcPr>
            <w:tcW w:w="992"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25,2</w:t>
            </w:r>
          </w:p>
        </w:tc>
        <w:tc>
          <w:tcPr>
            <w:tcW w:w="992"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0,025</w:t>
            </w:r>
          </w:p>
        </w:tc>
      </w:tr>
      <w:tr w:rsidR="00777962" w:rsidRPr="00275663" w:rsidTr="00E53608">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lastRenderedPageBreak/>
              <w:t>Численность талантливых детей, привлекаемых к участию в творческих мероприятиях, человек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1115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1387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1372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1391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17241</w:t>
            </w:r>
          </w:p>
        </w:tc>
      </w:tr>
      <w:tr w:rsidR="00777962" w:rsidRPr="00275663" w:rsidTr="0042132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Количество завоеванных наград, грантов, дипломов талантливыми детьми в творческих конкурсах, единиц </w:t>
            </w:r>
          </w:p>
        </w:tc>
        <w:tc>
          <w:tcPr>
            <w:tcW w:w="1134"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64</w:t>
            </w:r>
          </w:p>
        </w:tc>
        <w:tc>
          <w:tcPr>
            <w:tcW w:w="992"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87</w:t>
            </w:r>
          </w:p>
        </w:tc>
        <w:tc>
          <w:tcPr>
            <w:tcW w:w="993"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99</w:t>
            </w:r>
          </w:p>
        </w:tc>
        <w:tc>
          <w:tcPr>
            <w:tcW w:w="992"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2071</w:t>
            </w:r>
          </w:p>
        </w:tc>
      </w:tr>
      <w:tr w:rsidR="00777962" w:rsidRPr="00275663" w:rsidTr="0042132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Объем расходов консолидированного бюджета в сфере культуры на 1 жителя, всего, тыс. рублей</w:t>
            </w:r>
          </w:p>
        </w:tc>
        <w:tc>
          <w:tcPr>
            <w:tcW w:w="1134"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5,76</w:t>
            </w:r>
          </w:p>
        </w:tc>
        <w:tc>
          <w:tcPr>
            <w:tcW w:w="992"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6,09</w:t>
            </w:r>
          </w:p>
        </w:tc>
        <w:tc>
          <w:tcPr>
            <w:tcW w:w="993"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6,72</w:t>
            </w:r>
          </w:p>
        </w:tc>
        <w:tc>
          <w:tcPr>
            <w:tcW w:w="992"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6,9</w:t>
            </w:r>
          </w:p>
        </w:tc>
        <w:tc>
          <w:tcPr>
            <w:tcW w:w="992" w:type="dxa"/>
            <w:tcBorders>
              <w:top w:val="nil"/>
              <w:left w:val="nil"/>
              <w:bottom w:val="single" w:sz="4" w:space="0" w:color="auto"/>
              <w:right w:val="single" w:sz="4" w:space="0" w:color="auto"/>
            </w:tcBorders>
            <w:shd w:val="clear" w:color="000000" w:fill="FFFFFF"/>
            <w:vAlign w:val="center"/>
            <w:hideMark/>
          </w:tcPr>
          <w:p w:rsidR="00777962" w:rsidRPr="00275663" w:rsidRDefault="00777962"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4,1</w:t>
            </w:r>
          </w:p>
        </w:tc>
      </w:tr>
    </w:tbl>
    <w:p w:rsidR="00C27696" w:rsidRDefault="00C27696" w:rsidP="00090E29">
      <w:pPr>
        <w:pStyle w:val="a8"/>
        <w:spacing w:line="288" w:lineRule="auto"/>
        <w:ind w:firstLine="708"/>
        <w:jc w:val="both"/>
        <w:rPr>
          <w:sz w:val="28"/>
          <w:szCs w:val="28"/>
        </w:rPr>
      </w:pPr>
    </w:p>
    <w:p w:rsidR="00977FE0" w:rsidRPr="00275663" w:rsidRDefault="00977FE0" w:rsidP="00090E29">
      <w:pPr>
        <w:pStyle w:val="a8"/>
        <w:spacing w:line="288" w:lineRule="auto"/>
        <w:ind w:firstLine="708"/>
        <w:jc w:val="both"/>
        <w:rPr>
          <w:sz w:val="28"/>
          <w:szCs w:val="28"/>
        </w:rPr>
      </w:pPr>
      <w:r w:rsidRPr="00275663">
        <w:rPr>
          <w:sz w:val="28"/>
          <w:szCs w:val="28"/>
        </w:rPr>
        <w:t xml:space="preserve">На территории Ханты-Мансийского района функционируют                   </w:t>
      </w:r>
      <w:r w:rsidR="00A8008F">
        <w:rPr>
          <w:sz w:val="28"/>
          <w:szCs w:val="28"/>
        </w:rPr>
        <w:t>49</w:t>
      </w:r>
      <w:r w:rsidRPr="00275663">
        <w:rPr>
          <w:sz w:val="28"/>
          <w:szCs w:val="28"/>
        </w:rPr>
        <w:t xml:space="preserve"> учреждений культуры,</w:t>
      </w:r>
      <w:r w:rsidRPr="00275663">
        <w:rPr>
          <w:color w:val="0070C0"/>
          <w:sz w:val="28"/>
          <w:szCs w:val="28"/>
        </w:rPr>
        <w:t xml:space="preserve"> </w:t>
      </w:r>
      <w:r w:rsidRPr="00275663">
        <w:rPr>
          <w:sz w:val="28"/>
          <w:szCs w:val="28"/>
        </w:rPr>
        <w:t xml:space="preserve">из </w:t>
      </w:r>
      <w:r w:rsidR="00A8008F">
        <w:rPr>
          <w:sz w:val="28"/>
          <w:szCs w:val="28"/>
        </w:rPr>
        <w:t>них 26 учреждений клубного типа и</w:t>
      </w:r>
      <w:r w:rsidRPr="00275663">
        <w:rPr>
          <w:sz w:val="28"/>
          <w:szCs w:val="28"/>
        </w:rPr>
        <w:t xml:space="preserve"> 23 библиотеки. В учреждениях культуры на 01.01.2013  работает 243 сотрудника, из них специалисты </w:t>
      </w:r>
      <w:proofErr w:type="spellStart"/>
      <w:r w:rsidRPr="00275663">
        <w:rPr>
          <w:sz w:val="28"/>
          <w:szCs w:val="28"/>
        </w:rPr>
        <w:t>культурно-досугового</w:t>
      </w:r>
      <w:proofErr w:type="spellEnd"/>
      <w:r w:rsidRPr="00275663">
        <w:rPr>
          <w:sz w:val="28"/>
          <w:szCs w:val="28"/>
        </w:rPr>
        <w:t xml:space="preserve"> профиля – 89 человек, библиотекари – 26 человек. Укомплектованность учреждений культуры специалистами составляет 100% к установленному нормативу.</w:t>
      </w:r>
    </w:p>
    <w:p w:rsidR="00BD7961" w:rsidRPr="00275663" w:rsidRDefault="00BD7961" w:rsidP="00090E29">
      <w:pPr>
        <w:spacing w:after="0" w:line="288" w:lineRule="auto"/>
        <w:ind w:firstLine="708"/>
        <w:jc w:val="both"/>
        <w:rPr>
          <w:rFonts w:ascii="Times New Roman" w:hAnsi="Times New Roman"/>
          <w:bCs/>
          <w:sz w:val="28"/>
          <w:szCs w:val="28"/>
        </w:rPr>
      </w:pPr>
      <w:r w:rsidRPr="00275663">
        <w:rPr>
          <w:rFonts w:ascii="Times New Roman" w:hAnsi="Times New Roman"/>
          <w:sz w:val="28"/>
          <w:szCs w:val="28"/>
        </w:rPr>
        <w:t xml:space="preserve">В отсутствии районного </w:t>
      </w:r>
      <w:r w:rsidRPr="00275663">
        <w:rPr>
          <w:rFonts w:ascii="Times New Roman" w:hAnsi="Times New Roman"/>
          <w:b/>
          <w:i/>
          <w:sz w:val="28"/>
          <w:szCs w:val="28"/>
        </w:rPr>
        <w:t xml:space="preserve">учреждения </w:t>
      </w:r>
      <w:proofErr w:type="spellStart"/>
      <w:r w:rsidRPr="00275663">
        <w:rPr>
          <w:rFonts w:ascii="Times New Roman" w:hAnsi="Times New Roman"/>
          <w:b/>
          <w:i/>
          <w:sz w:val="28"/>
          <w:szCs w:val="28"/>
        </w:rPr>
        <w:t>культур</w:t>
      </w:r>
      <w:r w:rsidR="00E224F3">
        <w:rPr>
          <w:rFonts w:ascii="Times New Roman" w:hAnsi="Times New Roman"/>
          <w:b/>
          <w:i/>
          <w:sz w:val="28"/>
          <w:szCs w:val="28"/>
        </w:rPr>
        <w:t>но-досугового</w:t>
      </w:r>
      <w:proofErr w:type="spellEnd"/>
      <w:r w:rsidR="00E224F3">
        <w:rPr>
          <w:rFonts w:ascii="Times New Roman" w:hAnsi="Times New Roman"/>
          <w:b/>
          <w:i/>
          <w:sz w:val="28"/>
          <w:szCs w:val="28"/>
        </w:rPr>
        <w:t xml:space="preserve"> типа </w:t>
      </w:r>
      <w:r w:rsidRPr="00275663">
        <w:rPr>
          <w:rFonts w:ascii="Times New Roman" w:hAnsi="Times New Roman"/>
          <w:sz w:val="28"/>
          <w:szCs w:val="28"/>
        </w:rPr>
        <w:t>администраци</w:t>
      </w:r>
      <w:r w:rsidR="008C2BDB">
        <w:rPr>
          <w:rFonts w:ascii="Times New Roman" w:hAnsi="Times New Roman"/>
          <w:sz w:val="28"/>
          <w:szCs w:val="28"/>
        </w:rPr>
        <w:t>ей</w:t>
      </w:r>
      <w:r w:rsidRPr="00275663">
        <w:rPr>
          <w:rFonts w:ascii="Times New Roman" w:hAnsi="Times New Roman"/>
          <w:sz w:val="28"/>
          <w:szCs w:val="28"/>
        </w:rPr>
        <w:t xml:space="preserve"> района </w:t>
      </w:r>
      <w:r w:rsidRPr="00275663">
        <w:rPr>
          <w:rFonts w:ascii="Times New Roman" w:hAnsi="Times New Roman"/>
          <w:bCs/>
          <w:sz w:val="28"/>
          <w:szCs w:val="28"/>
        </w:rPr>
        <w:t xml:space="preserve">разработана система районных мероприятий и механизм содействия учреждениям культуры сельских поселений в организации </w:t>
      </w:r>
      <w:proofErr w:type="spellStart"/>
      <w:r w:rsidRPr="00275663">
        <w:rPr>
          <w:rFonts w:ascii="Times New Roman" w:hAnsi="Times New Roman"/>
          <w:bCs/>
          <w:sz w:val="28"/>
          <w:szCs w:val="28"/>
        </w:rPr>
        <w:t>общерайонных</w:t>
      </w:r>
      <w:proofErr w:type="spellEnd"/>
      <w:r w:rsidRPr="00275663">
        <w:rPr>
          <w:rFonts w:ascii="Times New Roman" w:hAnsi="Times New Roman"/>
          <w:bCs/>
          <w:sz w:val="28"/>
          <w:szCs w:val="28"/>
        </w:rPr>
        <w:t xml:space="preserve">  мероприятий.</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bCs/>
          <w:sz w:val="28"/>
          <w:szCs w:val="28"/>
        </w:rPr>
        <w:t>В 201</w:t>
      </w:r>
      <w:r w:rsidR="009A3689" w:rsidRPr="00275663">
        <w:rPr>
          <w:rFonts w:ascii="Times New Roman" w:hAnsi="Times New Roman"/>
          <w:bCs/>
          <w:sz w:val="28"/>
          <w:szCs w:val="28"/>
        </w:rPr>
        <w:t>2</w:t>
      </w:r>
      <w:r w:rsidRPr="00275663">
        <w:rPr>
          <w:rFonts w:ascii="Times New Roman" w:hAnsi="Times New Roman"/>
          <w:bCs/>
          <w:sz w:val="28"/>
          <w:szCs w:val="28"/>
        </w:rPr>
        <w:t xml:space="preserve"> году с участием администрации района проведены следующие мероприятия районного масштаба:</w:t>
      </w:r>
    </w:p>
    <w:p w:rsidR="009A3689" w:rsidRPr="00275663" w:rsidRDefault="009A3689" w:rsidP="00090E29">
      <w:pPr>
        <w:pStyle w:val="a4"/>
        <w:tabs>
          <w:tab w:val="left" w:pos="211"/>
        </w:tabs>
        <w:spacing w:after="0" w:line="288" w:lineRule="auto"/>
        <w:ind w:left="0" w:firstLine="709"/>
        <w:jc w:val="both"/>
        <w:rPr>
          <w:rFonts w:ascii="Times New Roman" w:hAnsi="Times New Roman"/>
          <w:sz w:val="28"/>
          <w:szCs w:val="28"/>
        </w:rPr>
      </w:pPr>
      <w:r w:rsidRPr="00275663">
        <w:rPr>
          <w:rFonts w:ascii="Times New Roman" w:hAnsi="Times New Roman"/>
          <w:b/>
          <w:i/>
          <w:sz w:val="28"/>
          <w:szCs w:val="28"/>
        </w:rPr>
        <w:t>Конкурс детского творчества «Остров детства»</w:t>
      </w:r>
      <w:r w:rsidRPr="00275663">
        <w:rPr>
          <w:rFonts w:ascii="Times New Roman" w:hAnsi="Times New Roman"/>
          <w:sz w:val="28"/>
          <w:szCs w:val="28"/>
        </w:rPr>
        <w:t xml:space="preserve">. В 2012 году конкурс состоялся  в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xml:space="preserve">. Ханты-Мансийске, участники конкурса - детские творческие коллективы и солисты в возрасте от 6 до 17 лет. </w:t>
      </w:r>
      <w:r w:rsidRPr="00275663">
        <w:rPr>
          <w:rFonts w:ascii="Times New Roman" w:hAnsi="Times New Roman"/>
          <w:spacing w:val="2"/>
          <w:w w:val="104"/>
          <w:sz w:val="28"/>
          <w:szCs w:val="28"/>
        </w:rPr>
        <w:t xml:space="preserve">Конкурсные номинации: народное пение, эстрадное пение. Инструментальное искусство, народный танец, эстрадный танец, художественное чтение. </w:t>
      </w:r>
      <w:r w:rsidRPr="00275663">
        <w:rPr>
          <w:rFonts w:ascii="Times New Roman" w:hAnsi="Times New Roman"/>
          <w:sz w:val="28"/>
          <w:szCs w:val="28"/>
        </w:rPr>
        <w:t>Количество конкурсантов – 100 человек.</w:t>
      </w:r>
    </w:p>
    <w:p w:rsidR="009A3689" w:rsidRPr="00275663" w:rsidRDefault="009A3689" w:rsidP="00090E29">
      <w:pPr>
        <w:pStyle w:val="a4"/>
        <w:spacing w:after="0" w:line="288" w:lineRule="auto"/>
        <w:ind w:left="0" w:firstLine="567"/>
        <w:jc w:val="both"/>
        <w:rPr>
          <w:rFonts w:ascii="Times New Roman" w:hAnsi="Times New Roman"/>
          <w:sz w:val="28"/>
          <w:szCs w:val="28"/>
        </w:rPr>
      </w:pPr>
      <w:r w:rsidRPr="00275663">
        <w:rPr>
          <w:rFonts w:ascii="Times New Roman" w:hAnsi="Times New Roman"/>
          <w:b/>
          <w:i/>
          <w:sz w:val="28"/>
          <w:szCs w:val="28"/>
        </w:rPr>
        <w:t>Открытый фестиваль народного творчества «Поет село родное»</w:t>
      </w:r>
      <w:r w:rsidRPr="00275663">
        <w:rPr>
          <w:rFonts w:ascii="Times New Roman" w:hAnsi="Times New Roman"/>
          <w:sz w:val="28"/>
          <w:szCs w:val="28"/>
        </w:rPr>
        <w:t xml:space="preserve">. Данный фестиваль является брендом Ханты-Мансийского района. В фестивале 2012 года приняли участие 250 человек (12 сельских поселений Ханты-Мансийского района, городское поселение </w:t>
      </w:r>
      <w:proofErr w:type="spellStart"/>
      <w:r w:rsidRPr="00275663">
        <w:rPr>
          <w:rFonts w:ascii="Times New Roman" w:hAnsi="Times New Roman"/>
          <w:sz w:val="28"/>
          <w:szCs w:val="28"/>
        </w:rPr>
        <w:t>Мортка</w:t>
      </w:r>
      <w:proofErr w:type="spellEnd"/>
      <w:r w:rsidRPr="00275663">
        <w:rPr>
          <w:rFonts w:ascii="Times New Roman" w:hAnsi="Times New Roman"/>
          <w:sz w:val="28"/>
          <w:szCs w:val="28"/>
        </w:rPr>
        <w:t xml:space="preserve">, сельское поселение </w:t>
      </w:r>
      <w:proofErr w:type="spellStart"/>
      <w:r w:rsidRPr="00275663">
        <w:rPr>
          <w:rFonts w:ascii="Times New Roman" w:hAnsi="Times New Roman"/>
          <w:sz w:val="28"/>
          <w:szCs w:val="28"/>
        </w:rPr>
        <w:t>Покур</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Нижневартовского</w:t>
      </w:r>
      <w:proofErr w:type="spellEnd"/>
      <w:r w:rsidRPr="00275663">
        <w:rPr>
          <w:rFonts w:ascii="Times New Roman" w:hAnsi="Times New Roman"/>
          <w:sz w:val="28"/>
          <w:szCs w:val="28"/>
        </w:rPr>
        <w:t xml:space="preserve"> района, сельское поселение </w:t>
      </w:r>
      <w:proofErr w:type="spellStart"/>
      <w:r w:rsidRPr="00275663">
        <w:rPr>
          <w:rFonts w:ascii="Times New Roman" w:hAnsi="Times New Roman"/>
          <w:sz w:val="28"/>
          <w:szCs w:val="28"/>
        </w:rPr>
        <w:t>Мулымья</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lastRenderedPageBreak/>
        <w:t>Кондинского</w:t>
      </w:r>
      <w:proofErr w:type="spellEnd"/>
      <w:r w:rsidRPr="00275663">
        <w:rPr>
          <w:rFonts w:ascii="Times New Roman" w:hAnsi="Times New Roman"/>
          <w:sz w:val="28"/>
          <w:szCs w:val="28"/>
        </w:rPr>
        <w:t xml:space="preserve"> района, город </w:t>
      </w:r>
      <w:proofErr w:type="spellStart"/>
      <w:r w:rsidRPr="00275663">
        <w:rPr>
          <w:rFonts w:ascii="Times New Roman" w:hAnsi="Times New Roman"/>
          <w:sz w:val="28"/>
          <w:szCs w:val="28"/>
        </w:rPr>
        <w:t>Урай</w:t>
      </w:r>
      <w:proofErr w:type="spellEnd"/>
      <w:r w:rsidRPr="00275663">
        <w:rPr>
          <w:rFonts w:ascii="Times New Roman" w:hAnsi="Times New Roman"/>
          <w:sz w:val="28"/>
          <w:szCs w:val="28"/>
        </w:rPr>
        <w:t xml:space="preserve">, село Половинка </w:t>
      </w:r>
      <w:proofErr w:type="spellStart"/>
      <w:r w:rsidRPr="00275663">
        <w:rPr>
          <w:rFonts w:ascii="Times New Roman" w:hAnsi="Times New Roman"/>
          <w:sz w:val="28"/>
          <w:szCs w:val="28"/>
        </w:rPr>
        <w:t>Кондинск</w:t>
      </w:r>
      <w:r w:rsidR="00E53608">
        <w:rPr>
          <w:rFonts w:ascii="Times New Roman" w:hAnsi="Times New Roman"/>
          <w:sz w:val="28"/>
          <w:szCs w:val="28"/>
        </w:rPr>
        <w:t>ого</w:t>
      </w:r>
      <w:proofErr w:type="spellEnd"/>
      <w:r w:rsidRPr="00275663">
        <w:rPr>
          <w:rFonts w:ascii="Times New Roman" w:hAnsi="Times New Roman"/>
          <w:sz w:val="28"/>
          <w:szCs w:val="28"/>
        </w:rPr>
        <w:t xml:space="preserve"> район</w:t>
      </w:r>
      <w:r w:rsidR="00E53608">
        <w:rPr>
          <w:rFonts w:ascii="Times New Roman" w:hAnsi="Times New Roman"/>
          <w:sz w:val="28"/>
          <w:szCs w:val="28"/>
        </w:rPr>
        <w:t>а</w:t>
      </w:r>
      <w:r w:rsidRPr="00275663">
        <w:rPr>
          <w:rFonts w:ascii="Times New Roman" w:hAnsi="Times New Roman"/>
          <w:sz w:val="28"/>
          <w:szCs w:val="28"/>
        </w:rPr>
        <w:t xml:space="preserve">, город </w:t>
      </w:r>
      <w:proofErr w:type="spellStart"/>
      <w:r w:rsidRPr="00275663">
        <w:rPr>
          <w:rFonts w:ascii="Times New Roman" w:hAnsi="Times New Roman"/>
          <w:sz w:val="28"/>
          <w:szCs w:val="28"/>
        </w:rPr>
        <w:t>Когалым</w:t>
      </w:r>
      <w:proofErr w:type="spellEnd"/>
      <w:r w:rsidRPr="00275663">
        <w:rPr>
          <w:rFonts w:ascii="Times New Roman" w:hAnsi="Times New Roman"/>
          <w:sz w:val="28"/>
          <w:szCs w:val="28"/>
        </w:rPr>
        <w:t xml:space="preserve">, город </w:t>
      </w:r>
      <w:proofErr w:type="spellStart"/>
      <w:r w:rsidRPr="00275663">
        <w:rPr>
          <w:rFonts w:ascii="Times New Roman" w:hAnsi="Times New Roman"/>
          <w:sz w:val="28"/>
          <w:szCs w:val="28"/>
        </w:rPr>
        <w:t>Лангепас</w:t>
      </w:r>
      <w:proofErr w:type="spellEnd"/>
      <w:r w:rsidRPr="00275663">
        <w:rPr>
          <w:rFonts w:ascii="Times New Roman" w:hAnsi="Times New Roman"/>
          <w:sz w:val="28"/>
          <w:szCs w:val="28"/>
        </w:rPr>
        <w:t>, г. Ханты-Мансийск).</w:t>
      </w:r>
    </w:p>
    <w:p w:rsidR="009A3689" w:rsidRPr="00275663" w:rsidRDefault="009A3689" w:rsidP="00090E29">
      <w:pPr>
        <w:pStyle w:val="a4"/>
        <w:spacing w:after="0" w:line="288" w:lineRule="auto"/>
        <w:ind w:left="0" w:firstLine="708"/>
        <w:jc w:val="both"/>
        <w:rPr>
          <w:rFonts w:ascii="Times New Roman" w:hAnsi="Times New Roman"/>
          <w:sz w:val="28"/>
          <w:szCs w:val="28"/>
        </w:rPr>
      </w:pPr>
      <w:r w:rsidRPr="00275663">
        <w:rPr>
          <w:rFonts w:ascii="Times New Roman" w:hAnsi="Times New Roman"/>
          <w:sz w:val="28"/>
          <w:szCs w:val="28"/>
        </w:rPr>
        <w:t>Значимость и масштабность мероприятия подтверждает присуждение в 2012 году проекту «Поёт село родное» Премии Департамента культуры ХМА</w:t>
      </w:r>
      <w:proofErr w:type="gramStart"/>
      <w:r w:rsidRPr="00275663">
        <w:rPr>
          <w:rFonts w:ascii="Times New Roman" w:hAnsi="Times New Roman"/>
          <w:sz w:val="28"/>
          <w:szCs w:val="28"/>
        </w:rPr>
        <w:t>О</w:t>
      </w:r>
      <w:r w:rsidR="00E53608">
        <w:rPr>
          <w:rFonts w:ascii="Times New Roman" w:hAnsi="Times New Roman"/>
          <w:sz w:val="28"/>
          <w:szCs w:val="28"/>
        </w:rPr>
        <w:t>-</w:t>
      </w:r>
      <w:proofErr w:type="gramEnd"/>
      <w:r w:rsidRPr="00275663">
        <w:rPr>
          <w:rFonts w:ascii="Times New Roman" w:hAnsi="Times New Roman"/>
          <w:sz w:val="28"/>
          <w:szCs w:val="28"/>
        </w:rPr>
        <w:t xml:space="preserve">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«Событие».</w:t>
      </w:r>
    </w:p>
    <w:p w:rsidR="009A3689" w:rsidRPr="00275663" w:rsidRDefault="009A3689" w:rsidP="00090E29">
      <w:pPr>
        <w:pStyle w:val="a4"/>
        <w:spacing w:after="0" w:line="288" w:lineRule="auto"/>
        <w:ind w:left="0" w:firstLine="709"/>
        <w:jc w:val="both"/>
        <w:rPr>
          <w:rFonts w:ascii="Times New Roman" w:hAnsi="Times New Roman"/>
          <w:i/>
          <w:sz w:val="28"/>
          <w:szCs w:val="28"/>
        </w:rPr>
      </w:pPr>
      <w:proofErr w:type="gramStart"/>
      <w:r w:rsidRPr="00275663">
        <w:rPr>
          <w:rFonts w:ascii="Times New Roman" w:hAnsi="Times New Roman"/>
          <w:b/>
          <w:i/>
          <w:sz w:val="28"/>
          <w:szCs w:val="28"/>
          <w:lang w:val="en-US"/>
        </w:rPr>
        <w:t>VIII</w:t>
      </w:r>
      <w:r w:rsidRPr="00275663">
        <w:rPr>
          <w:rFonts w:ascii="Times New Roman" w:hAnsi="Times New Roman"/>
          <w:b/>
          <w:i/>
          <w:sz w:val="28"/>
          <w:szCs w:val="28"/>
        </w:rPr>
        <w:t xml:space="preserve"> Фестиваль народного творчества граждан старшего поколения «Не стареют душой ветераны» </w:t>
      </w:r>
      <w:r w:rsidRPr="00275663">
        <w:rPr>
          <w:rFonts w:ascii="Times New Roman" w:hAnsi="Times New Roman"/>
          <w:sz w:val="28"/>
          <w:szCs w:val="28"/>
        </w:rPr>
        <w:t>Данный фестиваль проходит в районе ежегодно</w:t>
      </w:r>
      <w:r w:rsidR="00E53608">
        <w:rPr>
          <w:rFonts w:ascii="Times New Roman" w:hAnsi="Times New Roman"/>
          <w:sz w:val="28"/>
          <w:szCs w:val="28"/>
        </w:rPr>
        <w:t>.</w:t>
      </w:r>
      <w:proofErr w:type="gramEnd"/>
      <w:r w:rsidRPr="00275663">
        <w:rPr>
          <w:rFonts w:ascii="Times New Roman" w:hAnsi="Times New Roman"/>
          <w:sz w:val="28"/>
          <w:szCs w:val="28"/>
        </w:rPr>
        <w:t xml:space="preserve"> </w:t>
      </w:r>
      <w:r w:rsidR="00E53608">
        <w:rPr>
          <w:rFonts w:ascii="Times New Roman" w:hAnsi="Times New Roman"/>
          <w:sz w:val="28"/>
          <w:szCs w:val="28"/>
        </w:rPr>
        <w:t>О</w:t>
      </w:r>
      <w:r w:rsidRPr="00275663">
        <w:rPr>
          <w:rFonts w:ascii="Times New Roman" w:hAnsi="Times New Roman"/>
          <w:sz w:val="28"/>
          <w:szCs w:val="28"/>
        </w:rPr>
        <w:t>н подводит итоги годовой работы творческих коллективов, участниками которых, являются люди старшего поколения. Фестиваль имеет свою историю и традиции, он популярен как у непосредственных его участников – конкурсантов</w:t>
      </w:r>
      <w:r w:rsidR="00E53608">
        <w:rPr>
          <w:rFonts w:ascii="Times New Roman" w:hAnsi="Times New Roman"/>
          <w:sz w:val="28"/>
          <w:szCs w:val="28"/>
        </w:rPr>
        <w:t>,</w:t>
      </w:r>
      <w:r w:rsidRPr="00275663">
        <w:rPr>
          <w:rFonts w:ascii="Times New Roman" w:hAnsi="Times New Roman"/>
          <w:sz w:val="28"/>
          <w:szCs w:val="28"/>
        </w:rPr>
        <w:t xml:space="preserve"> так и у зрителей. В </w:t>
      </w:r>
      <w:r w:rsidR="00E53608">
        <w:rPr>
          <w:rFonts w:ascii="Times New Roman" w:hAnsi="Times New Roman"/>
          <w:sz w:val="28"/>
          <w:szCs w:val="28"/>
        </w:rPr>
        <w:t xml:space="preserve">     </w:t>
      </w:r>
      <w:r w:rsidRPr="00275663">
        <w:rPr>
          <w:rFonts w:ascii="Times New Roman" w:hAnsi="Times New Roman"/>
          <w:sz w:val="28"/>
          <w:szCs w:val="28"/>
        </w:rPr>
        <w:t xml:space="preserve">2012 году фестиваль состоялся 1 февраля </w:t>
      </w:r>
      <w:proofErr w:type="gramStart"/>
      <w:r w:rsidRPr="00275663">
        <w:rPr>
          <w:rFonts w:ascii="Times New Roman" w:hAnsi="Times New Roman"/>
          <w:sz w:val="28"/>
          <w:szCs w:val="28"/>
        </w:rPr>
        <w:t>в</w:t>
      </w:r>
      <w:proofErr w:type="gramEnd"/>
      <w:r w:rsidRPr="00275663">
        <w:rPr>
          <w:rFonts w:ascii="Times New Roman" w:hAnsi="Times New Roman"/>
          <w:sz w:val="28"/>
          <w:szCs w:val="28"/>
        </w:rPr>
        <w:t xml:space="preserve"> с. </w:t>
      </w:r>
      <w:proofErr w:type="spellStart"/>
      <w:r w:rsidRPr="00275663">
        <w:rPr>
          <w:rFonts w:ascii="Times New Roman" w:hAnsi="Times New Roman"/>
          <w:sz w:val="28"/>
          <w:szCs w:val="28"/>
        </w:rPr>
        <w:t>Нялинско</w:t>
      </w:r>
      <w:r w:rsidR="00E53608">
        <w:rPr>
          <w:rFonts w:ascii="Times New Roman" w:hAnsi="Times New Roman"/>
          <w:sz w:val="28"/>
          <w:szCs w:val="28"/>
        </w:rPr>
        <w:t>е</w:t>
      </w:r>
      <w:proofErr w:type="spellEnd"/>
      <w:r w:rsidRPr="00275663">
        <w:rPr>
          <w:rFonts w:ascii="Times New Roman" w:hAnsi="Times New Roman"/>
          <w:sz w:val="28"/>
          <w:szCs w:val="28"/>
        </w:rPr>
        <w:t xml:space="preserve">. В торжественной церемонии открытия мероприятия приняла участие </w:t>
      </w:r>
      <w:r w:rsidR="00E53608">
        <w:rPr>
          <w:rFonts w:ascii="Times New Roman" w:hAnsi="Times New Roman"/>
          <w:sz w:val="28"/>
          <w:szCs w:val="28"/>
        </w:rPr>
        <w:t>Г</w:t>
      </w:r>
      <w:r w:rsidRPr="00275663">
        <w:rPr>
          <w:rFonts w:ascii="Times New Roman" w:hAnsi="Times New Roman"/>
          <w:sz w:val="28"/>
          <w:szCs w:val="28"/>
        </w:rPr>
        <w:t xml:space="preserve">убернатор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Наталья Комарова. В конкурсной программе фестиваля участвовали представители 11 сельских поселений района, всего 130 человек. </w:t>
      </w:r>
      <w:r w:rsidRPr="00275663">
        <w:rPr>
          <w:rFonts w:ascii="Times New Roman" w:hAnsi="Times New Roman"/>
          <w:spacing w:val="-2"/>
          <w:w w:val="104"/>
          <w:sz w:val="28"/>
          <w:szCs w:val="28"/>
        </w:rPr>
        <w:t>В рамках фестиваля традиционно прошла выставка работ мастеров ДПИ Ханты-Мансийского района.</w:t>
      </w:r>
    </w:p>
    <w:p w:rsidR="009A3689" w:rsidRPr="00275663" w:rsidRDefault="009A3689"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целях поддержки и развития любительского художественного творчества, создания условий для  развития творческого потенциала населения Ханты - Мансийского района в 2012 году </w:t>
      </w:r>
      <w:r w:rsidR="00E53608">
        <w:rPr>
          <w:rFonts w:ascii="Times New Roman" w:hAnsi="Times New Roman"/>
          <w:sz w:val="28"/>
          <w:szCs w:val="28"/>
        </w:rPr>
        <w:t>администрацией района</w:t>
      </w:r>
      <w:r w:rsidRPr="00275663">
        <w:rPr>
          <w:rFonts w:ascii="Times New Roman" w:hAnsi="Times New Roman"/>
          <w:sz w:val="28"/>
          <w:szCs w:val="28"/>
        </w:rPr>
        <w:t xml:space="preserve"> продолжена практика организации районных мероприятий заочной формы, в том числе:</w:t>
      </w:r>
      <w:r w:rsidRPr="00275663">
        <w:rPr>
          <w:rFonts w:ascii="Times New Roman" w:hAnsi="Times New Roman"/>
          <w:sz w:val="28"/>
          <w:szCs w:val="28"/>
        </w:rPr>
        <w:tab/>
      </w:r>
    </w:p>
    <w:p w:rsidR="009A3689" w:rsidRPr="00275663" w:rsidRDefault="009A3689" w:rsidP="00090E29">
      <w:pPr>
        <w:pStyle w:val="af7"/>
        <w:spacing w:after="0" w:line="288" w:lineRule="auto"/>
        <w:ind w:left="0" w:firstLine="567"/>
        <w:jc w:val="both"/>
        <w:rPr>
          <w:bCs/>
          <w:sz w:val="28"/>
          <w:szCs w:val="28"/>
        </w:rPr>
      </w:pPr>
      <w:r w:rsidRPr="00275663">
        <w:rPr>
          <w:b/>
          <w:i/>
          <w:sz w:val="28"/>
          <w:szCs w:val="28"/>
        </w:rPr>
        <w:t xml:space="preserve">Конкурс на создание Гимна Ханты-Мансийского района. </w:t>
      </w:r>
      <w:r w:rsidRPr="00275663">
        <w:rPr>
          <w:sz w:val="28"/>
          <w:szCs w:val="28"/>
        </w:rPr>
        <w:t xml:space="preserve">20 ноября 2011 года администрацией Ханты-Мансийского района объявлен конкурс на создание гимна Ханты-Мансийского района. В конкурсную комиссию поступило 7 авторских проектов, на заседание жюри конкурса вынесено 6 авторских проектов гимна, максимально отвечающих требованиям положения: Эдуард Саламатин (с. </w:t>
      </w:r>
      <w:proofErr w:type="spellStart"/>
      <w:r w:rsidRPr="00275663">
        <w:rPr>
          <w:sz w:val="28"/>
          <w:szCs w:val="28"/>
        </w:rPr>
        <w:t>Селиярово</w:t>
      </w:r>
      <w:proofErr w:type="spellEnd"/>
      <w:r w:rsidRPr="00275663">
        <w:rPr>
          <w:sz w:val="28"/>
          <w:szCs w:val="28"/>
        </w:rPr>
        <w:t xml:space="preserve">, Ханты-Мансийский район), Владимир Одинцов (п. </w:t>
      </w:r>
      <w:proofErr w:type="spellStart"/>
      <w:r w:rsidRPr="00275663">
        <w:rPr>
          <w:sz w:val="28"/>
          <w:szCs w:val="28"/>
        </w:rPr>
        <w:t>Красноленинский</w:t>
      </w:r>
      <w:proofErr w:type="spellEnd"/>
      <w:r w:rsidRPr="00275663">
        <w:rPr>
          <w:sz w:val="28"/>
          <w:szCs w:val="28"/>
        </w:rPr>
        <w:t xml:space="preserve">, Ханты-Мансийский район), Михаил </w:t>
      </w:r>
      <w:proofErr w:type="spellStart"/>
      <w:r w:rsidRPr="00275663">
        <w:rPr>
          <w:sz w:val="28"/>
          <w:szCs w:val="28"/>
        </w:rPr>
        <w:t>Мотышев</w:t>
      </w:r>
      <w:proofErr w:type="spellEnd"/>
      <w:r w:rsidRPr="00275663">
        <w:rPr>
          <w:sz w:val="28"/>
          <w:szCs w:val="28"/>
        </w:rPr>
        <w:t xml:space="preserve"> (</w:t>
      </w:r>
      <w:proofErr w:type="spellStart"/>
      <w:r w:rsidRPr="00275663">
        <w:rPr>
          <w:sz w:val="28"/>
          <w:szCs w:val="28"/>
        </w:rPr>
        <w:t>пгт</w:t>
      </w:r>
      <w:proofErr w:type="gramStart"/>
      <w:r w:rsidRPr="00275663">
        <w:rPr>
          <w:sz w:val="28"/>
          <w:szCs w:val="28"/>
        </w:rPr>
        <w:t>.К</w:t>
      </w:r>
      <w:proofErr w:type="gramEnd"/>
      <w:r w:rsidRPr="00275663">
        <w:rPr>
          <w:sz w:val="28"/>
          <w:szCs w:val="28"/>
        </w:rPr>
        <w:t>ондинское</w:t>
      </w:r>
      <w:proofErr w:type="spellEnd"/>
      <w:r w:rsidRPr="00275663">
        <w:rPr>
          <w:sz w:val="28"/>
          <w:szCs w:val="28"/>
        </w:rPr>
        <w:t xml:space="preserve">), Александр </w:t>
      </w:r>
      <w:proofErr w:type="spellStart"/>
      <w:r w:rsidRPr="00275663">
        <w:rPr>
          <w:sz w:val="28"/>
          <w:szCs w:val="28"/>
        </w:rPr>
        <w:t>Красов</w:t>
      </w:r>
      <w:proofErr w:type="spellEnd"/>
      <w:r w:rsidRPr="00275663">
        <w:rPr>
          <w:sz w:val="28"/>
          <w:szCs w:val="28"/>
        </w:rPr>
        <w:t xml:space="preserve"> и Александр Аксёнов (</w:t>
      </w:r>
      <w:proofErr w:type="spellStart"/>
      <w:r w:rsidRPr="00275663">
        <w:rPr>
          <w:sz w:val="28"/>
          <w:szCs w:val="28"/>
        </w:rPr>
        <w:t>пгт</w:t>
      </w:r>
      <w:proofErr w:type="spellEnd"/>
      <w:r w:rsidRPr="00275663">
        <w:rPr>
          <w:sz w:val="28"/>
          <w:szCs w:val="28"/>
        </w:rPr>
        <w:t xml:space="preserve">. </w:t>
      </w:r>
      <w:proofErr w:type="spellStart"/>
      <w:proofErr w:type="gramStart"/>
      <w:r w:rsidRPr="00275663">
        <w:rPr>
          <w:sz w:val="28"/>
          <w:szCs w:val="28"/>
        </w:rPr>
        <w:t>Кондинское</w:t>
      </w:r>
      <w:proofErr w:type="spellEnd"/>
      <w:r w:rsidRPr="00275663">
        <w:rPr>
          <w:sz w:val="28"/>
          <w:szCs w:val="28"/>
        </w:rPr>
        <w:t xml:space="preserve">), Татьяна </w:t>
      </w:r>
      <w:proofErr w:type="spellStart"/>
      <w:r w:rsidRPr="00275663">
        <w:rPr>
          <w:sz w:val="28"/>
          <w:szCs w:val="28"/>
        </w:rPr>
        <w:t>Гайль</w:t>
      </w:r>
      <w:proofErr w:type="spellEnd"/>
      <w:r w:rsidRPr="00275663">
        <w:rPr>
          <w:sz w:val="28"/>
          <w:szCs w:val="28"/>
        </w:rPr>
        <w:t xml:space="preserve"> (п. Кирпичный</w:t>
      </w:r>
      <w:r w:rsidR="00E53608">
        <w:rPr>
          <w:sz w:val="28"/>
          <w:szCs w:val="28"/>
        </w:rPr>
        <w:t>,</w:t>
      </w:r>
      <w:r w:rsidRPr="00275663">
        <w:rPr>
          <w:sz w:val="28"/>
          <w:szCs w:val="28"/>
        </w:rPr>
        <w:t xml:space="preserve"> Ханты-Мансийский район), Евгений Крюков (г. Волжский, Волгоградская обл.). 23 ноября 2012 года состоялось заседание жюри конкурса под председательством главы Ханты-Мансийского района.</w:t>
      </w:r>
      <w:proofErr w:type="gramEnd"/>
      <w:r w:rsidRPr="00275663">
        <w:rPr>
          <w:sz w:val="28"/>
          <w:szCs w:val="28"/>
        </w:rPr>
        <w:t xml:space="preserve"> Победителем единогласно признан проект Крюкова Евгения Ивановича, </w:t>
      </w:r>
      <w:proofErr w:type="gramStart"/>
      <w:r w:rsidRPr="00275663">
        <w:rPr>
          <w:sz w:val="28"/>
          <w:szCs w:val="28"/>
        </w:rPr>
        <w:t>г</w:t>
      </w:r>
      <w:proofErr w:type="gramEnd"/>
      <w:r w:rsidRPr="00275663">
        <w:rPr>
          <w:sz w:val="28"/>
          <w:szCs w:val="28"/>
        </w:rPr>
        <w:t>. Волжский, Волгоградская область. Решением Думы Ханты - Мансийского района от 21.12.2012</w:t>
      </w:r>
      <w:r w:rsidR="00E53608">
        <w:rPr>
          <w:sz w:val="28"/>
          <w:szCs w:val="28"/>
        </w:rPr>
        <w:t xml:space="preserve"> </w:t>
      </w:r>
      <w:r w:rsidR="00E53608" w:rsidRPr="00275663">
        <w:rPr>
          <w:sz w:val="28"/>
          <w:szCs w:val="28"/>
        </w:rPr>
        <w:t xml:space="preserve">№ 212 </w:t>
      </w:r>
      <w:r w:rsidRPr="00275663">
        <w:rPr>
          <w:sz w:val="28"/>
          <w:szCs w:val="28"/>
        </w:rPr>
        <w:t xml:space="preserve"> утверждено Положение о гимне Ханты-Мансийского района.</w:t>
      </w:r>
      <w:r w:rsidRPr="00275663">
        <w:rPr>
          <w:bCs/>
          <w:sz w:val="28"/>
          <w:szCs w:val="28"/>
        </w:rPr>
        <w:tab/>
      </w:r>
      <w:r w:rsidRPr="00275663">
        <w:rPr>
          <w:bCs/>
          <w:sz w:val="28"/>
          <w:szCs w:val="28"/>
        </w:rPr>
        <w:tab/>
      </w:r>
    </w:p>
    <w:p w:rsidR="009A3689" w:rsidRPr="00275663" w:rsidRDefault="009A3689" w:rsidP="00090E29">
      <w:pPr>
        <w:spacing w:after="0" w:line="288" w:lineRule="auto"/>
        <w:ind w:firstLine="567"/>
        <w:jc w:val="both"/>
        <w:rPr>
          <w:rFonts w:ascii="Times New Roman" w:hAnsi="Times New Roman"/>
          <w:sz w:val="28"/>
          <w:szCs w:val="28"/>
        </w:rPr>
      </w:pPr>
      <w:r w:rsidRPr="00275663">
        <w:rPr>
          <w:rFonts w:ascii="Times New Roman" w:hAnsi="Times New Roman"/>
          <w:b/>
          <w:i/>
          <w:sz w:val="28"/>
          <w:szCs w:val="28"/>
        </w:rPr>
        <w:lastRenderedPageBreak/>
        <w:t xml:space="preserve">Конкурс «Творческая семья». </w:t>
      </w:r>
      <w:r w:rsidRPr="00275663">
        <w:rPr>
          <w:rFonts w:ascii="Times New Roman" w:hAnsi="Times New Roman"/>
          <w:sz w:val="28"/>
          <w:szCs w:val="28"/>
        </w:rPr>
        <w:t xml:space="preserve">На конкурс предоставляется семейная работа: «Семейный календарь». Календарь может содержать: семейные фотографии; фотографии декоративно прикладных работ; традиции семьи; девиз семьи; семейное сочинение (авторские литературные произведения о своей семье); семейная геральдика (авторские изображения семейного герба или флага с пояснением гербовой символики); информацию о семейном досуге (рисунок на тему «Как отдыхает моя семья» и др.); рецепты традиционных семейных блюд; полезные советы на тему «Семейное счастье» (свод правил по сохранению в семье дружбы, уважения, любви, счастья, поддержки); и другое. Количество участников </w:t>
      </w:r>
      <w:r w:rsidR="00E53608">
        <w:rPr>
          <w:rFonts w:ascii="Times New Roman" w:hAnsi="Times New Roman"/>
          <w:sz w:val="28"/>
          <w:szCs w:val="28"/>
        </w:rPr>
        <w:t xml:space="preserve">в </w:t>
      </w:r>
      <w:r w:rsidRPr="00275663">
        <w:rPr>
          <w:rFonts w:ascii="Times New Roman" w:hAnsi="Times New Roman"/>
          <w:sz w:val="28"/>
          <w:szCs w:val="28"/>
        </w:rPr>
        <w:t>2012 год</w:t>
      </w:r>
      <w:r w:rsidR="00E53608">
        <w:rPr>
          <w:rFonts w:ascii="Times New Roman" w:hAnsi="Times New Roman"/>
          <w:sz w:val="28"/>
          <w:szCs w:val="28"/>
        </w:rPr>
        <w:t>у</w:t>
      </w:r>
      <w:r w:rsidRPr="00275663">
        <w:rPr>
          <w:rFonts w:ascii="Times New Roman" w:hAnsi="Times New Roman"/>
          <w:sz w:val="28"/>
          <w:szCs w:val="28"/>
        </w:rPr>
        <w:t xml:space="preserve"> - 120 человек.</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201</w:t>
      </w:r>
      <w:r w:rsidR="00C60032" w:rsidRPr="00275663">
        <w:rPr>
          <w:rFonts w:ascii="Times New Roman" w:hAnsi="Times New Roman"/>
          <w:sz w:val="28"/>
          <w:szCs w:val="28"/>
        </w:rPr>
        <w:t>2</w:t>
      </w:r>
      <w:r w:rsidRPr="00275663">
        <w:rPr>
          <w:rFonts w:ascii="Times New Roman" w:hAnsi="Times New Roman"/>
          <w:sz w:val="28"/>
          <w:szCs w:val="28"/>
        </w:rPr>
        <w:t xml:space="preserve"> году было организовано 13 районных мероприяти</w:t>
      </w:r>
      <w:r w:rsidR="00E53608">
        <w:rPr>
          <w:rFonts w:ascii="Times New Roman" w:hAnsi="Times New Roman"/>
          <w:sz w:val="28"/>
          <w:szCs w:val="28"/>
        </w:rPr>
        <w:t xml:space="preserve">й,  отмечается рост участников </w:t>
      </w:r>
      <w:r w:rsidRPr="00275663">
        <w:rPr>
          <w:rFonts w:ascii="Times New Roman" w:hAnsi="Times New Roman"/>
          <w:sz w:val="28"/>
          <w:szCs w:val="28"/>
        </w:rPr>
        <w:t xml:space="preserve"> таких мероприяти</w:t>
      </w:r>
      <w:r w:rsidR="00E53608">
        <w:rPr>
          <w:rFonts w:ascii="Times New Roman" w:hAnsi="Times New Roman"/>
          <w:sz w:val="28"/>
          <w:szCs w:val="28"/>
        </w:rPr>
        <w:t>й</w:t>
      </w:r>
      <w:r w:rsidRPr="00275663">
        <w:rPr>
          <w:rFonts w:ascii="Times New Roman" w:hAnsi="Times New Roman"/>
          <w:sz w:val="28"/>
          <w:szCs w:val="28"/>
        </w:rPr>
        <w:t xml:space="preserve"> </w:t>
      </w:r>
      <w:r w:rsidR="00916CDD" w:rsidRPr="00275663">
        <w:rPr>
          <w:rFonts w:ascii="Times New Roman" w:hAnsi="Times New Roman"/>
          <w:sz w:val="28"/>
          <w:szCs w:val="28"/>
        </w:rPr>
        <w:t xml:space="preserve">в 2,9 раза </w:t>
      </w:r>
      <w:r w:rsidRPr="00275663">
        <w:rPr>
          <w:rFonts w:ascii="Times New Roman" w:hAnsi="Times New Roman"/>
          <w:sz w:val="28"/>
          <w:szCs w:val="28"/>
        </w:rPr>
        <w:t>по сравнению с 201</w:t>
      </w:r>
      <w:r w:rsidR="00916CDD" w:rsidRPr="00275663">
        <w:rPr>
          <w:rFonts w:ascii="Times New Roman" w:hAnsi="Times New Roman"/>
          <w:sz w:val="28"/>
          <w:szCs w:val="28"/>
        </w:rPr>
        <w:t>1</w:t>
      </w:r>
      <w:r w:rsidRPr="00275663">
        <w:rPr>
          <w:rFonts w:ascii="Times New Roman" w:hAnsi="Times New Roman"/>
          <w:sz w:val="28"/>
          <w:szCs w:val="28"/>
        </w:rPr>
        <w:t xml:space="preserve"> годом.</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bCs/>
          <w:sz w:val="28"/>
          <w:szCs w:val="28"/>
        </w:rPr>
        <w:t xml:space="preserve">Администрацией района ведется работа и в отношении </w:t>
      </w:r>
      <w:r w:rsidRPr="00275663">
        <w:rPr>
          <w:rFonts w:ascii="Times New Roman" w:hAnsi="Times New Roman"/>
          <w:b/>
          <w:bCs/>
          <w:i/>
          <w:sz w:val="28"/>
          <w:szCs w:val="28"/>
        </w:rPr>
        <w:t>р</w:t>
      </w:r>
      <w:r w:rsidRPr="00275663">
        <w:rPr>
          <w:rFonts w:ascii="Times New Roman" w:hAnsi="Times New Roman"/>
          <w:b/>
          <w:i/>
          <w:sz w:val="28"/>
          <w:szCs w:val="28"/>
        </w:rPr>
        <w:t xml:space="preserve">азвития </w:t>
      </w:r>
      <w:r w:rsidR="00B55EFD" w:rsidRPr="00275663">
        <w:rPr>
          <w:rFonts w:ascii="Times New Roman" w:hAnsi="Times New Roman"/>
          <w:b/>
          <w:i/>
          <w:sz w:val="28"/>
          <w:szCs w:val="28"/>
        </w:rPr>
        <w:t xml:space="preserve">традиционных промыслов </w:t>
      </w:r>
      <w:r w:rsidRPr="00275663">
        <w:rPr>
          <w:rFonts w:ascii="Times New Roman" w:hAnsi="Times New Roman"/>
          <w:b/>
          <w:i/>
          <w:sz w:val="28"/>
          <w:szCs w:val="28"/>
        </w:rPr>
        <w:t>и поддержки любительского художественного творчества</w:t>
      </w:r>
      <w:r w:rsidR="00B56671" w:rsidRPr="00275663">
        <w:rPr>
          <w:rFonts w:ascii="Times New Roman" w:hAnsi="Times New Roman"/>
          <w:b/>
          <w:i/>
          <w:sz w:val="28"/>
          <w:szCs w:val="28"/>
        </w:rPr>
        <w:t>.</w:t>
      </w:r>
    </w:p>
    <w:p w:rsidR="00B55EFD" w:rsidRPr="00275663" w:rsidRDefault="00B55EFD" w:rsidP="00090E29">
      <w:pPr>
        <w:widowControl w:val="0"/>
        <w:autoSpaceDE w:val="0"/>
        <w:autoSpaceDN w:val="0"/>
        <w:adjustRightInd w:val="0"/>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Сохранение и развитие культуры коренных народов Севера - одна из задач долгосрочной муниципальной целевой программы «Комплексное развитие культуры и искусства в Ханты - Мансийском районе на </w:t>
      </w:r>
      <w:r w:rsidR="00E53608">
        <w:rPr>
          <w:rFonts w:ascii="Times New Roman" w:hAnsi="Times New Roman"/>
          <w:sz w:val="28"/>
          <w:szCs w:val="28"/>
        </w:rPr>
        <w:t xml:space="preserve">              </w:t>
      </w:r>
      <w:r w:rsidRPr="00275663">
        <w:rPr>
          <w:rFonts w:ascii="Times New Roman" w:hAnsi="Times New Roman"/>
          <w:sz w:val="28"/>
          <w:szCs w:val="28"/>
        </w:rPr>
        <w:t>2011-2013 годы и плановый период до 2015 года». Финансовые средства, предусмотренные  программ</w:t>
      </w:r>
      <w:r w:rsidR="00E53608">
        <w:rPr>
          <w:rFonts w:ascii="Times New Roman" w:hAnsi="Times New Roman"/>
          <w:sz w:val="28"/>
          <w:szCs w:val="28"/>
        </w:rPr>
        <w:t>ой</w:t>
      </w:r>
      <w:r w:rsidRPr="00275663">
        <w:rPr>
          <w:rFonts w:ascii="Times New Roman" w:hAnsi="Times New Roman"/>
          <w:sz w:val="28"/>
          <w:szCs w:val="28"/>
        </w:rPr>
        <w:t xml:space="preserve">, позволяют оказывать адресную поддержку творческим коллективам и солистам из числа коренных малочисленных народов Севера - победителям районных конкурсов и фестивалей, путем обеспечения их участия в мероприятиях </w:t>
      </w:r>
      <w:r w:rsidR="00E53608">
        <w:rPr>
          <w:rFonts w:ascii="Times New Roman" w:hAnsi="Times New Roman"/>
          <w:sz w:val="28"/>
          <w:szCs w:val="28"/>
        </w:rPr>
        <w:t>о</w:t>
      </w:r>
      <w:r w:rsidRPr="00275663">
        <w:rPr>
          <w:rFonts w:ascii="Times New Roman" w:hAnsi="Times New Roman"/>
          <w:sz w:val="28"/>
          <w:szCs w:val="28"/>
        </w:rPr>
        <w:t xml:space="preserve">кружного, </w:t>
      </w:r>
      <w:r w:rsidR="00E53608">
        <w:rPr>
          <w:rFonts w:ascii="Times New Roman" w:hAnsi="Times New Roman"/>
          <w:sz w:val="28"/>
          <w:szCs w:val="28"/>
        </w:rPr>
        <w:t>в</w:t>
      </w:r>
      <w:r w:rsidRPr="00275663">
        <w:rPr>
          <w:rFonts w:ascii="Times New Roman" w:hAnsi="Times New Roman"/>
          <w:sz w:val="28"/>
          <w:szCs w:val="28"/>
        </w:rPr>
        <w:t xml:space="preserve">сероссийского и </w:t>
      </w:r>
      <w:r w:rsidR="00E53608">
        <w:rPr>
          <w:rFonts w:ascii="Times New Roman" w:hAnsi="Times New Roman"/>
          <w:sz w:val="28"/>
          <w:szCs w:val="28"/>
        </w:rPr>
        <w:t>м</w:t>
      </w:r>
      <w:r w:rsidRPr="00275663">
        <w:rPr>
          <w:rFonts w:ascii="Times New Roman" w:hAnsi="Times New Roman"/>
          <w:sz w:val="28"/>
          <w:szCs w:val="28"/>
        </w:rPr>
        <w:t>еждународного уровня.</w:t>
      </w:r>
      <w:r w:rsidRPr="00275663">
        <w:rPr>
          <w:rFonts w:ascii="Times New Roman" w:hAnsi="Times New Roman"/>
          <w:bCs/>
          <w:sz w:val="28"/>
          <w:szCs w:val="28"/>
        </w:rPr>
        <w:t xml:space="preserve"> </w:t>
      </w:r>
      <w:r w:rsidRPr="00275663">
        <w:rPr>
          <w:rFonts w:ascii="Times New Roman" w:hAnsi="Times New Roman"/>
          <w:sz w:val="28"/>
          <w:szCs w:val="28"/>
        </w:rPr>
        <w:t>Так</w:t>
      </w:r>
      <w:r w:rsidR="00977FE0" w:rsidRPr="00275663">
        <w:rPr>
          <w:rFonts w:ascii="Times New Roman" w:hAnsi="Times New Roman"/>
          <w:sz w:val="28"/>
          <w:szCs w:val="28"/>
        </w:rPr>
        <w:t>,</w:t>
      </w:r>
      <w:r w:rsidRPr="00275663">
        <w:rPr>
          <w:rFonts w:ascii="Times New Roman" w:hAnsi="Times New Roman"/>
          <w:sz w:val="28"/>
          <w:szCs w:val="28"/>
        </w:rPr>
        <w:t xml:space="preserve"> в 2012</w:t>
      </w:r>
      <w:r w:rsidR="00977FE0" w:rsidRPr="00275663">
        <w:rPr>
          <w:rFonts w:ascii="Times New Roman" w:hAnsi="Times New Roman"/>
          <w:bCs/>
          <w:sz w:val="28"/>
          <w:szCs w:val="28"/>
        </w:rPr>
        <w:t xml:space="preserve"> году национальный коллектив</w:t>
      </w:r>
      <w:r w:rsidRPr="00275663">
        <w:rPr>
          <w:rFonts w:ascii="Times New Roman" w:hAnsi="Times New Roman"/>
          <w:bCs/>
          <w:sz w:val="28"/>
          <w:szCs w:val="28"/>
        </w:rPr>
        <w:t xml:space="preserve"> </w:t>
      </w:r>
      <w:proofErr w:type="spellStart"/>
      <w:r w:rsidRPr="00275663">
        <w:rPr>
          <w:rFonts w:ascii="Times New Roman" w:hAnsi="Times New Roman"/>
          <w:bCs/>
          <w:sz w:val="28"/>
          <w:szCs w:val="28"/>
        </w:rPr>
        <w:t>с</w:t>
      </w:r>
      <w:proofErr w:type="gramStart"/>
      <w:r w:rsidRPr="00275663">
        <w:rPr>
          <w:rFonts w:ascii="Times New Roman" w:hAnsi="Times New Roman"/>
          <w:bCs/>
          <w:sz w:val="28"/>
          <w:szCs w:val="28"/>
        </w:rPr>
        <w:t>.К</w:t>
      </w:r>
      <w:proofErr w:type="gramEnd"/>
      <w:r w:rsidRPr="00275663">
        <w:rPr>
          <w:rFonts w:ascii="Times New Roman" w:hAnsi="Times New Roman"/>
          <w:bCs/>
          <w:sz w:val="28"/>
          <w:szCs w:val="28"/>
        </w:rPr>
        <w:t>ышик</w:t>
      </w:r>
      <w:proofErr w:type="spellEnd"/>
      <w:r w:rsidRPr="00275663">
        <w:rPr>
          <w:rFonts w:ascii="Times New Roman" w:hAnsi="Times New Roman"/>
          <w:bCs/>
          <w:sz w:val="28"/>
          <w:szCs w:val="28"/>
        </w:rPr>
        <w:t xml:space="preserve"> «</w:t>
      </w:r>
      <w:proofErr w:type="spellStart"/>
      <w:r w:rsidRPr="00275663">
        <w:rPr>
          <w:rFonts w:ascii="Times New Roman" w:hAnsi="Times New Roman"/>
          <w:bCs/>
          <w:sz w:val="28"/>
          <w:szCs w:val="28"/>
        </w:rPr>
        <w:t>Мощ</w:t>
      </w:r>
      <w:proofErr w:type="spellEnd"/>
      <w:r w:rsidRPr="00275663">
        <w:rPr>
          <w:rFonts w:ascii="Times New Roman" w:hAnsi="Times New Roman"/>
          <w:bCs/>
          <w:sz w:val="28"/>
          <w:szCs w:val="28"/>
        </w:rPr>
        <w:t xml:space="preserve"> хот» принял </w:t>
      </w:r>
      <w:r w:rsidRPr="00275663">
        <w:rPr>
          <w:rFonts w:ascii="Times New Roman" w:hAnsi="Times New Roman"/>
          <w:sz w:val="28"/>
          <w:szCs w:val="28"/>
        </w:rPr>
        <w:t xml:space="preserve">участие в </w:t>
      </w:r>
      <w:r w:rsidR="00E53608">
        <w:rPr>
          <w:rFonts w:ascii="Times New Roman" w:hAnsi="Times New Roman"/>
          <w:sz w:val="28"/>
          <w:szCs w:val="28"/>
        </w:rPr>
        <w:t>о</w:t>
      </w:r>
      <w:r w:rsidRPr="00275663">
        <w:rPr>
          <w:rFonts w:ascii="Times New Roman" w:hAnsi="Times New Roman"/>
          <w:sz w:val="28"/>
          <w:szCs w:val="28"/>
        </w:rPr>
        <w:t>кружном празднике коренных малочисленных народов Севера «Вороний День» в г.Ханты-Мансийске</w:t>
      </w:r>
      <w:r w:rsidRPr="00275663">
        <w:rPr>
          <w:rFonts w:ascii="Times New Roman" w:hAnsi="Times New Roman"/>
          <w:bCs/>
          <w:sz w:val="28"/>
          <w:szCs w:val="28"/>
        </w:rPr>
        <w:t xml:space="preserve">, </w:t>
      </w:r>
      <w:r w:rsidR="00E53608">
        <w:rPr>
          <w:rFonts w:ascii="Times New Roman" w:hAnsi="Times New Roman"/>
          <w:bCs/>
          <w:sz w:val="28"/>
          <w:szCs w:val="28"/>
        </w:rPr>
        <w:t>м</w:t>
      </w:r>
      <w:r w:rsidRPr="00275663">
        <w:rPr>
          <w:rFonts w:ascii="Times New Roman" w:hAnsi="Times New Roman"/>
          <w:sz w:val="28"/>
          <w:szCs w:val="28"/>
        </w:rPr>
        <w:t>ежрегиональном фестивале - конкурсе фольклорных коллективов в г. Ханты-Мансийск</w:t>
      </w:r>
      <w:r w:rsidR="00E53608">
        <w:rPr>
          <w:rFonts w:ascii="Times New Roman" w:hAnsi="Times New Roman"/>
          <w:sz w:val="28"/>
          <w:szCs w:val="28"/>
        </w:rPr>
        <w:t>е</w:t>
      </w:r>
      <w:r w:rsidRPr="00275663">
        <w:rPr>
          <w:rFonts w:ascii="Times New Roman" w:hAnsi="Times New Roman"/>
          <w:sz w:val="28"/>
          <w:szCs w:val="28"/>
        </w:rPr>
        <w:t xml:space="preserve">. Представитель коллектива </w:t>
      </w:r>
      <w:proofErr w:type="spellStart"/>
      <w:r w:rsidRPr="00275663">
        <w:rPr>
          <w:rFonts w:ascii="Times New Roman" w:hAnsi="Times New Roman"/>
          <w:sz w:val="28"/>
          <w:szCs w:val="28"/>
        </w:rPr>
        <w:t>Хорова</w:t>
      </w:r>
      <w:proofErr w:type="spellEnd"/>
      <w:r w:rsidRPr="00275663">
        <w:rPr>
          <w:rFonts w:ascii="Times New Roman" w:hAnsi="Times New Roman"/>
          <w:sz w:val="28"/>
          <w:szCs w:val="28"/>
        </w:rPr>
        <w:t xml:space="preserve"> Альбина Дмитриевна была делегирована на Межрегиональную научно-практическую конференцию по музыкальному фольклору финно-угорских народов в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xml:space="preserve">. Ханты-Мансийск. Проведен поселенческий праздник «Вороний День» </w:t>
      </w:r>
      <w:proofErr w:type="gramStart"/>
      <w:r w:rsidRPr="00275663">
        <w:rPr>
          <w:rFonts w:ascii="Times New Roman" w:hAnsi="Times New Roman"/>
          <w:sz w:val="28"/>
          <w:szCs w:val="28"/>
        </w:rPr>
        <w:t>в</w:t>
      </w:r>
      <w:proofErr w:type="gramEnd"/>
      <w:r w:rsidRPr="00275663">
        <w:rPr>
          <w:rFonts w:ascii="Times New Roman" w:hAnsi="Times New Roman"/>
          <w:sz w:val="28"/>
          <w:szCs w:val="28"/>
        </w:rPr>
        <w:t xml:space="preserve"> с.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w:t>
      </w:r>
    </w:p>
    <w:p w:rsidR="00B55EFD" w:rsidRPr="00275663" w:rsidRDefault="00B55EFD"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 2012 году в </w:t>
      </w:r>
      <w:proofErr w:type="spellStart"/>
      <w:r w:rsidRPr="00275663">
        <w:rPr>
          <w:rFonts w:ascii="Times New Roman" w:hAnsi="Times New Roman"/>
          <w:sz w:val="28"/>
          <w:szCs w:val="28"/>
        </w:rPr>
        <w:t>культурно-досуговых</w:t>
      </w:r>
      <w:proofErr w:type="spellEnd"/>
      <w:r w:rsidRPr="00275663">
        <w:rPr>
          <w:rFonts w:ascii="Times New Roman" w:hAnsi="Times New Roman"/>
          <w:sz w:val="28"/>
          <w:szCs w:val="28"/>
        </w:rPr>
        <w:t xml:space="preserve"> учреждениях района продолжили деятельность более 30 клубных формирований, обучающих традиционным ремеслам и национальным видам творчества. В целях стимулирования их деятельности в 2012 году впервые организован и проведен заочный конкурс среди клубных формирований декоративно-прикладного искусства учреждений культуры Ханты-Мансийского района. </w:t>
      </w:r>
    </w:p>
    <w:p w:rsidR="00B55EFD" w:rsidRPr="00275663" w:rsidRDefault="00B55EFD"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lastRenderedPageBreak/>
        <w:t xml:space="preserve">В течение 2012 года на базе </w:t>
      </w:r>
      <w:proofErr w:type="spellStart"/>
      <w:r w:rsidRPr="00275663">
        <w:rPr>
          <w:rFonts w:ascii="Times New Roman" w:hAnsi="Times New Roman"/>
          <w:sz w:val="28"/>
          <w:szCs w:val="28"/>
        </w:rPr>
        <w:t>культурно-досуговых</w:t>
      </w:r>
      <w:proofErr w:type="spellEnd"/>
      <w:r w:rsidRPr="00275663">
        <w:rPr>
          <w:rFonts w:ascii="Times New Roman" w:hAnsi="Times New Roman"/>
          <w:sz w:val="28"/>
          <w:szCs w:val="28"/>
        </w:rPr>
        <w:t xml:space="preserve"> учреждений проведено более 60 выставок декоративно прикладного искусства.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Необходимо, отметить, что в последние годы уровень исполнительского мастерства самодеятельных коллективов вырос,</w:t>
      </w:r>
      <w:r w:rsidR="00E53608">
        <w:rPr>
          <w:rFonts w:ascii="Times New Roman" w:hAnsi="Times New Roman"/>
          <w:sz w:val="28"/>
          <w:szCs w:val="28"/>
        </w:rPr>
        <w:t xml:space="preserve"> и</w:t>
      </w:r>
      <w:r w:rsidRPr="00275663">
        <w:rPr>
          <w:rFonts w:ascii="Times New Roman" w:hAnsi="Times New Roman"/>
          <w:sz w:val="28"/>
          <w:szCs w:val="28"/>
        </w:rPr>
        <w:t xml:space="preserve"> как следствие, район стал постоянным участником окружных конкурсов и фестивалей. В 201</w:t>
      </w:r>
      <w:r w:rsidR="00B56671" w:rsidRPr="00275663">
        <w:rPr>
          <w:rFonts w:ascii="Times New Roman" w:hAnsi="Times New Roman"/>
          <w:sz w:val="28"/>
          <w:szCs w:val="28"/>
        </w:rPr>
        <w:t>2</w:t>
      </w:r>
      <w:r w:rsidRPr="00275663">
        <w:rPr>
          <w:rFonts w:ascii="Times New Roman" w:hAnsi="Times New Roman"/>
          <w:sz w:val="28"/>
          <w:szCs w:val="28"/>
        </w:rPr>
        <w:t xml:space="preserve"> году организовано участие коллективов района в </w:t>
      </w:r>
      <w:r w:rsidR="00153310" w:rsidRPr="00275663">
        <w:rPr>
          <w:rFonts w:ascii="Times New Roman" w:hAnsi="Times New Roman"/>
          <w:sz w:val="28"/>
          <w:szCs w:val="28"/>
        </w:rPr>
        <w:t>15</w:t>
      </w:r>
      <w:r w:rsidRPr="00275663">
        <w:rPr>
          <w:rFonts w:ascii="Times New Roman" w:hAnsi="Times New Roman"/>
          <w:sz w:val="28"/>
          <w:szCs w:val="28"/>
        </w:rPr>
        <w:t xml:space="preserve"> мероприяти</w:t>
      </w:r>
      <w:r w:rsidR="00153310" w:rsidRPr="00275663">
        <w:rPr>
          <w:rFonts w:ascii="Times New Roman" w:hAnsi="Times New Roman"/>
          <w:sz w:val="28"/>
          <w:szCs w:val="28"/>
        </w:rPr>
        <w:t>ях</w:t>
      </w:r>
      <w:r w:rsidRPr="00275663">
        <w:rPr>
          <w:rFonts w:ascii="Times New Roman" w:hAnsi="Times New Roman"/>
          <w:sz w:val="28"/>
          <w:szCs w:val="28"/>
        </w:rPr>
        <w:t xml:space="preserve"> </w:t>
      </w:r>
      <w:r w:rsidR="00D2523A">
        <w:rPr>
          <w:rFonts w:ascii="Times New Roman" w:hAnsi="Times New Roman"/>
          <w:sz w:val="28"/>
          <w:szCs w:val="28"/>
        </w:rPr>
        <w:t>о</w:t>
      </w:r>
      <w:r w:rsidRPr="00275663">
        <w:rPr>
          <w:rFonts w:ascii="Times New Roman" w:hAnsi="Times New Roman"/>
          <w:sz w:val="28"/>
          <w:szCs w:val="28"/>
        </w:rPr>
        <w:t xml:space="preserve">кружного, </w:t>
      </w:r>
      <w:r w:rsidR="00D2523A">
        <w:rPr>
          <w:rFonts w:ascii="Times New Roman" w:hAnsi="Times New Roman"/>
          <w:sz w:val="28"/>
          <w:szCs w:val="28"/>
        </w:rPr>
        <w:t>в</w:t>
      </w:r>
      <w:r w:rsidRPr="00275663">
        <w:rPr>
          <w:rFonts w:ascii="Times New Roman" w:hAnsi="Times New Roman"/>
          <w:sz w:val="28"/>
          <w:szCs w:val="28"/>
        </w:rPr>
        <w:t xml:space="preserve">сероссийского и </w:t>
      </w:r>
      <w:r w:rsidR="00D2523A">
        <w:rPr>
          <w:rFonts w:ascii="Times New Roman" w:hAnsi="Times New Roman"/>
          <w:sz w:val="28"/>
          <w:szCs w:val="28"/>
        </w:rPr>
        <w:t>м</w:t>
      </w:r>
      <w:r w:rsidRPr="00275663">
        <w:rPr>
          <w:rFonts w:ascii="Times New Roman" w:hAnsi="Times New Roman"/>
          <w:sz w:val="28"/>
          <w:szCs w:val="28"/>
        </w:rPr>
        <w:t>еждународного уровней.</w:t>
      </w:r>
    </w:p>
    <w:p w:rsidR="00153310" w:rsidRPr="00275663" w:rsidRDefault="00153310" w:rsidP="00090E29">
      <w:pPr>
        <w:spacing w:after="0" w:line="288" w:lineRule="auto"/>
        <w:ind w:firstLine="709"/>
        <w:jc w:val="both"/>
        <w:rPr>
          <w:rFonts w:ascii="Times New Roman" w:hAnsi="Times New Roman"/>
          <w:sz w:val="28"/>
          <w:szCs w:val="28"/>
          <w:u w:val="single"/>
        </w:rPr>
      </w:pPr>
      <w:r w:rsidRPr="00275663">
        <w:rPr>
          <w:rFonts w:ascii="Times New Roman" w:hAnsi="Times New Roman"/>
          <w:sz w:val="28"/>
          <w:szCs w:val="28"/>
          <w:u w:val="single"/>
        </w:rPr>
        <w:t>Так, наиболее значимыми победами стали:</w:t>
      </w:r>
    </w:p>
    <w:p w:rsidR="00153310" w:rsidRPr="00275663" w:rsidRDefault="00153310"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народный коллектив «Русская песня» п.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 </w:t>
      </w:r>
      <w:r w:rsidRPr="00275663">
        <w:rPr>
          <w:rFonts w:ascii="Times New Roman" w:hAnsi="Times New Roman"/>
          <w:sz w:val="28"/>
          <w:szCs w:val="28"/>
          <w:lang w:val="en-US"/>
        </w:rPr>
        <w:t>I</w:t>
      </w:r>
      <w:r w:rsidRPr="00275663">
        <w:rPr>
          <w:rFonts w:ascii="Times New Roman" w:hAnsi="Times New Roman"/>
          <w:sz w:val="28"/>
          <w:szCs w:val="28"/>
        </w:rPr>
        <w:t xml:space="preserve"> место в номинации «Дуэты» (</w:t>
      </w:r>
      <w:r w:rsidRPr="00275663">
        <w:rPr>
          <w:rFonts w:ascii="Times New Roman" w:hAnsi="Times New Roman"/>
          <w:sz w:val="28"/>
          <w:szCs w:val="28"/>
          <w:lang w:val="en-US"/>
        </w:rPr>
        <w:t>VIII</w:t>
      </w:r>
      <w:r w:rsidRPr="00275663">
        <w:rPr>
          <w:rFonts w:ascii="Times New Roman" w:hAnsi="Times New Roman"/>
          <w:sz w:val="28"/>
          <w:szCs w:val="28"/>
        </w:rPr>
        <w:t xml:space="preserve"> открытый региональный конкурс – фестиваль хоровых и вокальных коллективов «Русь соловьиная» в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xml:space="preserve">. </w:t>
      </w:r>
      <w:proofErr w:type="spellStart"/>
      <w:r w:rsidRPr="00275663">
        <w:rPr>
          <w:rFonts w:ascii="Times New Roman" w:hAnsi="Times New Roman"/>
          <w:sz w:val="28"/>
          <w:szCs w:val="28"/>
        </w:rPr>
        <w:t>Нягань</w:t>
      </w:r>
      <w:proofErr w:type="spellEnd"/>
      <w:r w:rsidRPr="00275663">
        <w:rPr>
          <w:rFonts w:ascii="Times New Roman" w:hAnsi="Times New Roman"/>
          <w:sz w:val="28"/>
          <w:szCs w:val="28"/>
        </w:rPr>
        <w:t>);</w:t>
      </w:r>
    </w:p>
    <w:p w:rsidR="00153310" w:rsidRPr="00275663" w:rsidRDefault="00153310"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трио «Элегия» с. </w:t>
      </w:r>
      <w:proofErr w:type="spellStart"/>
      <w:r w:rsidRPr="00275663">
        <w:rPr>
          <w:rFonts w:ascii="Times New Roman" w:hAnsi="Times New Roman"/>
          <w:sz w:val="28"/>
          <w:szCs w:val="28"/>
        </w:rPr>
        <w:t>Нялинское</w:t>
      </w:r>
      <w:proofErr w:type="spellEnd"/>
      <w:r w:rsidRPr="00275663">
        <w:rPr>
          <w:rFonts w:ascii="Times New Roman" w:hAnsi="Times New Roman"/>
          <w:sz w:val="28"/>
          <w:szCs w:val="28"/>
        </w:rPr>
        <w:t xml:space="preserve"> - </w:t>
      </w:r>
      <w:r w:rsidRPr="00275663">
        <w:rPr>
          <w:rFonts w:ascii="Times New Roman" w:hAnsi="Times New Roman"/>
          <w:sz w:val="28"/>
          <w:szCs w:val="28"/>
          <w:lang w:val="en-US"/>
        </w:rPr>
        <w:t>III</w:t>
      </w:r>
      <w:r w:rsidRPr="00275663">
        <w:rPr>
          <w:rFonts w:ascii="Times New Roman" w:hAnsi="Times New Roman"/>
          <w:sz w:val="28"/>
          <w:szCs w:val="28"/>
        </w:rPr>
        <w:t xml:space="preserve"> место в номинации «Ансамбли современной народной и авторской песни» (</w:t>
      </w:r>
      <w:r w:rsidR="00D2523A">
        <w:rPr>
          <w:rFonts w:ascii="Times New Roman" w:hAnsi="Times New Roman"/>
          <w:sz w:val="28"/>
          <w:szCs w:val="28"/>
        </w:rPr>
        <w:t>о</w:t>
      </w:r>
      <w:r w:rsidRPr="00275663">
        <w:rPr>
          <w:rFonts w:ascii="Times New Roman" w:hAnsi="Times New Roman"/>
          <w:sz w:val="28"/>
          <w:szCs w:val="28"/>
        </w:rPr>
        <w:t xml:space="preserve">ткрытый межрегиональный фестиваль фольклора «Живая культура»,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Темрюк);</w:t>
      </w:r>
    </w:p>
    <w:p w:rsidR="00153310" w:rsidRPr="00275663" w:rsidRDefault="00153310" w:rsidP="00090E29">
      <w:pPr>
        <w:spacing w:after="0" w:line="288" w:lineRule="auto"/>
        <w:ind w:firstLine="708"/>
        <w:jc w:val="both"/>
        <w:rPr>
          <w:rFonts w:ascii="Times New Roman" w:hAnsi="Times New Roman"/>
          <w:sz w:val="28"/>
          <w:szCs w:val="28"/>
        </w:rPr>
      </w:pPr>
      <w:proofErr w:type="spellStart"/>
      <w:proofErr w:type="gramStart"/>
      <w:r w:rsidRPr="00275663">
        <w:rPr>
          <w:rFonts w:ascii="Times New Roman" w:hAnsi="Times New Roman"/>
          <w:sz w:val="28"/>
          <w:szCs w:val="28"/>
        </w:rPr>
        <w:t>Бояршинов</w:t>
      </w:r>
      <w:proofErr w:type="spellEnd"/>
      <w:r w:rsidRPr="00275663">
        <w:rPr>
          <w:rFonts w:ascii="Times New Roman" w:hAnsi="Times New Roman"/>
          <w:sz w:val="28"/>
          <w:szCs w:val="28"/>
        </w:rPr>
        <w:t xml:space="preserve"> Н.А</w:t>
      </w:r>
      <w:r w:rsidR="00D2523A">
        <w:rPr>
          <w:rFonts w:ascii="Times New Roman" w:hAnsi="Times New Roman"/>
          <w:sz w:val="28"/>
          <w:szCs w:val="28"/>
        </w:rPr>
        <w:t>.,</w:t>
      </w:r>
      <w:r w:rsidRPr="00275663">
        <w:rPr>
          <w:rFonts w:ascii="Times New Roman" w:hAnsi="Times New Roman"/>
          <w:sz w:val="28"/>
          <w:szCs w:val="28"/>
        </w:rPr>
        <w:t xml:space="preserve"> п. </w:t>
      </w:r>
      <w:proofErr w:type="spellStart"/>
      <w:r w:rsidRPr="00275663">
        <w:rPr>
          <w:rFonts w:ascii="Times New Roman" w:hAnsi="Times New Roman"/>
          <w:sz w:val="28"/>
          <w:szCs w:val="28"/>
        </w:rPr>
        <w:t>Красноленинский</w:t>
      </w:r>
      <w:proofErr w:type="spellEnd"/>
      <w:r w:rsidRPr="00275663">
        <w:rPr>
          <w:rFonts w:ascii="Times New Roman" w:hAnsi="Times New Roman"/>
          <w:sz w:val="28"/>
          <w:szCs w:val="28"/>
        </w:rPr>
        <w:t xml:space="preserve"> - </w:t>
      </w:r>
      <w:r w:rsidRPr="00275663">
        <w:rPr>
          <w:rFonts w:ascii="Times New Roman" w:hAnsi="Times New Roman"/>
          <w:sz w:val="28"/>
          <w:szCs w:val="28"/>
          <w:lang w:val="en-US"/>
        </w:rPr>
        <w:t>III</w:t>
      </w:r>
      <w:r w:rsidRPr="00275663">
        <w:rPr>
          <w:rFonts w:ascii="Times New Roman" w:hAnsi="Times New Roman"/>
          <w:sz w:val="28"/>
          <w:szCs w:val="28"/>
        </w:rPr>
        <w:t xml:space="preserve"> место в номинации «Инструментальная музыка» в </w:t>
      </w:r>
      <w:r w:rsidR="00D2523A">
        <w:rPr>
          <w:rFonts w:ascii="Times New Roman" w:hAnsi="Times New Roman"/>
          <w:sz w:val="28"/>
          <w:szCs w:val="28"/>
        </w:rPr>
        <w:t>о</w:t>
      </w:r>
      <w:r w:rsidRPr="00275663">
        <w:rPr>
          <w:rFonts w:ascii="Times New Roman" w:hAnsi="Times New Roman"/>
          <w:sz w:val="28"/>
          <w:szCs w:val="28"/>
        </w:rPr>
        <w:t>кружном фестивале художественного творчества лиц с ограниченными возможностями здоровья «Я радость нахожу в друзьях», г. Ханты-Мансийск).</w:t>
      </w:r>
      <w:proofErr w:type="gramEnd"/>
    </w:p>
    <w:p w:rsidR="00153310" w:rsidRPr="00275663" w:rsidRDefault="00153310" w:rsidP="00090E29">
      <w:pPr>
        <w:spacing w:after="0" w:line="288" w:lineRule="auto"/>
        <w:ind w:firstLine="708"/>
        <w:jc w:val="both"/>
        <w:rPr>
          <w:rFonts w:ascii="Times New Roman" w:hAnsi="Times New Roman"/>
          <w:bCs/>
          <w:sz w:val="28"/>
          <w:szCs w:val="28"/>
        </w:rPr>
      </w:pPr>
      <w:r w:rsidRPr="00275663">
        <w:rPr>
          <w:rFonts w:ascii="Times New Roman" w:hAnsi="Times New Roman"/>
          <w:sz w:val="28"/>
          <w:szCs w:val="28"/>
        </w:rPr>
        <w:t xml:space="preserve">Повышение уровня исполнительского мастерства самодеятельных коллективов района подтверждает присвоение Департаментом культуры </w:t>
      </w:r>
      <w:r w:rsidR="00977FE0" w:rsidRPr="00275663">
        <w:rPr>
          <w:rFonts w:ascii="Times New Roman" w:hAnsi="Times New Roman"/>
          <w:sz w:val="28"/>
          <w:szCs w:val="28"/>
        </w:rPr>
        <w:t>автономного округа</w:t>
      </w:r>
      <w:r w:rsidRPr="00275663">
        <w:rPr>
          <w:rFonts w:ascii="Times New Roman" w:hAnsi="Times New Roman"/>
          <w:sz w:val="28"/>
          <w:szCs w:val="28"/>
        </w:rPr>
        <w:t xml:space="preserve"> в 2012 году звания «Народный самодеятельный коллектив» коллективу ветеранов «Сибирские сударушки» п. Сибирский, </w:t>
      </w:r>
      <w:r w:rsidR="00977FE0" w:rsidRPr="00275663">
        <w:rPr>
          <w:rFonts w:ascii="Times New Roman" w:hAnsi="Times New Roman"/>
          <w:sz w:val="28"/>
          <w:szCs w:val="28"/>
        </w:rPr>
        <w:t>(</w:t>
      </w:r>
      <w:r w:rsidRPr="00275663">
        <w:rPr>
          <w:rFonts w:ascii="Times New Roman" w:hAnsi="Times New Roman"/>
          <w:sz w:val="28"/>
          <w:szCs w:val="28"/>
        </w:rPr>
        <w:t>руководитель Петренко Василий Александрович</w:t>
      </w:r>
      <w:r w:rsidR="00977FE0" w:rsidRPr="00275663">
        <w:rPr>
          <w:rFonts w:ascii="Times New Roman" w:hAnsi="Times New Roman"/>
          <w:sz w:val="28"/>
          <w:szCs w:val="28"/>
        </w:rPr>
        <w:t>)</w:t>
      </w:r>
      <w:r w:rsidRPr="00275663">
        <w:rPr>
          <w:rFonts w:ascii="Times New Roman" w:hAnsi="Times New Roman"/>
          <w:sz w:val="28"/>
          <w:szCs w:val="28"/>
        </w:rPr>
        <w:t>;</w:t>
      </w:r>
      <w:r w:rsidR="00977FE0" w:rsidRPr="00275663">
        <w:rPr>
          <w:rFonts w:ascii="Times New Roman" w:hAnsi="Times New Roman"/>
          <w:sz w:val="28"/>
          <w:szCs w:val="28"/>
        </w:rPr>
        <w:t xml:space="preserve"> </w:t>
      </w:r>
      <w:r w:rsidRPr="00275663">
        <w:rPr>
          <w:rFonts w:ascii="Times New Roman" w:hAnsi="Times New Roman"/>
          <w:sz w:val="28"/>
          <w:szCs w:val="28"/>
        </w:rPr>
        <w:t>вокальн</w:t>
      </w:r>
      <w:r w:rsidR="00977FE0" w:rsidRPr="00275663">
        <w:rPr>
          <w:rFonts w:ascii="Times New Roman" w:hAnsi="Times New Roman"/>
          <w:sz w:val="28"/>
          <w:szCs w:val="28"/>
        </w:rPr>
        <w:t xml:space="preserve">ому трио «Элегия» с. </w:t>
      </w:r>
      <w:proofErr w:type="spellStart"/>
      <w:r w:rsidR="00977FE0" w:rsidRPr="00275663">
        <w:rPr>
          <w:rFonts w:ascii="Times New Roman" w:hAnsi="Times New Roman"/>
          <w:sz w:val="28"/>
          <w:szCs w:val="28"/>
        </w:rPr>
        <w:t>Нялинское</w:t>
      </w:r>
      <w:proofErr w:type="spellEnd"/>
      <w:r w:rsidR="00977FE0" w:rsidRPr="00275663">
        <w:rPr>
          <w:rFonts w:ascii="Times New Roman" w:hAnsi="Times New Roman"/>
          <w:sz w:val="28"/>
          <w:szCs w:val="28"/>
        </w:rPr>
        <w:t xml:space="preserve"> (</w:t>
      </w:r>
      <w:r w:rsidRPr="00275663">
        <w:rPr>
          <w:rFonts w:ascii="Times New Roman" w:hAnsi="Times New Roman"/>
          <w:sz w:val="28"/>
          <w:szCs w:val="28"/>
        </w:rPr>
        <w:t xml:space="preserve">руководитель Биденко </w:t>
      </w:r>
      <w:proofErr w:type="spellStart"/>
      <w:r w:rsidRPr="00275663">
        <w:rPr>
          <w:rFonts w:ascii="Times New Roman" w:hAnsi="Times New Roman"/>
          <w:sz w:val="28"/>
          <w:szCs w:val="28"/>
        </w:rPr>
        <w:t>Эмилия</w:t>
      </w:r>
      <w:proofErr w:type="spellEnd"/>
      <w:r w:rsidRPr="00275663">
        <w:rPr>
          <w:rFonts w:ascii="Times New Roman" w:hAnsi="Times New Roman"/>
          <w:sz w:val="28"/>
          <w:szCs w:val="28"/>
        </w:rPr>
        <w:t xml:space="preserve"> Михайловна</w:t>
      </w:r>
      <w:r w:rsidR="00977FE0" w:rsidRPr="00275663">
        <w:rPr>
          <w:rFonts w:ascii="Times New Roman" w:hAnsi="Times New Roman"/>
          <w:sz w:val="28"/>
          <w:szCs w:val="28"/>
        </w:rPr>
        <w:t>)</w:t>
      </w:r>
      <w:r w:rsidRPr="00275663">
        <w:rPr>
          <w:rFonts w:ascii="Times New Roman" w:hAnsi="Times New Roman"/>
          <w:sz w:val="28"/>
          <w:szCs w:val="28"/>
        </w:rPr>
        <w:t>.</w:t>
      </w:r>
    </w:p>
    <w:p w:rsidR="00153310" w:rsidRPr="00275663" w:rsidRDefault="00153310" w:rsidP="00090E29">
      <w:pPr>
        <w:shd w:val="clear" w:color="auto" w:fill="FFFFFF"/>
        <w:spacing w:after="0" w:line="288" w:lineRule="auto"/>
        <w:ind w:firstLine="708"/>
        <w:jc w:val="both"/>
        <w:rPr>
          <w:rFonts w:ascii="Times New Roman" w:hAnsi="Times New Roman"/>
          <w:sz w:val="28"/>
          <w:szCs w:val="28"/>
        </w:rPr>
      </w:pPr>
      <w:r w:rsidRPr="00275663">
        <w:rPr>
          <w:rFonts w:ascii="Times New Roman" w:hAnsi="Times New Roman"/>
          <w:sz w:val="28"/>
          <w:szCs w:val="28"/>
        </w:rPr>
        <w:t>Кроме того, высоких достижений удается добиться путем внедрения серии обменных концертов (осуществлением на территории района гастрольной деятельности профессиональных и самодеятельных коллективов). Так,  в 2012 году организован следующий цикл гастрольных мероприятий в населенные пункты района:</w:t>
      </w:r>
    </w:p>
    <w:p w:rsidR="00153310" w:rsidRDefault="00153310" w:rsidP="00090E29">
      <w:pPr>
        <w:shd w:val="clear" w:color="auto" w:fill="FFFFFF"/>
        <w:tabs>
          <w:tab w:val="left" w:pos="567"/>
        </w:tabs>
        <w:spacing w:after="0" w:line="288" w:lineRule="auto"/>
        <w:jc w:val="both"/>
        <w:rPr>
          <w:rFonts w:ascii="Times New Roman" w:hAnsi="Times New Roman"/>
          <w:sz w:val="28"/>
          <w:szCs w:val="28"/>
        </w:rPr>
      </w:pPr>
      <w:r w:rsidRPr="00275663">
        <w:rPr>
          <w:rFonts w:ascii="Times New Roman" w:hAnsi="Times New Roman"/>
          <w:sz w:val="28"/>
          <w:szCs w:val="28"/>
        </w:rPr>
        <w:t xml:space="preserve">      - коллектива «Второе дыхание»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Ханты-Мансийск;</w:t>
      </w:r>
    </w:p>
    <w:p w:rsidR="00153310" w:rsidRDefault="00D2523A" w:rsidP="00D2523A">
      <w:pPr>
        <w:shd w:val="clear" w:color="auto" w:fill="FFFFFF"/>
        <w:tabs>
          <w:tab w:val="left" w:pos="567"/>
        </w:tabs>
        <w:spacing w:after="0" w:line="288" w:lineRule="auto"/>
        <w:ind w:firstLine="426"/>
        <w:jc w:val="both"/>
        <w:rPr>
          <w:rFonts w:ascii="Times New Roman" w:hAnsi="Times New Roman"/>
          <w:sz w:val="28"/>
          <w:szCs w:val="28"/>
        </w:rPr>
      </w:pPr>
      <w:r>
        <w:rPr>
          <w:rFonts w:ascii="Times New Roman" w:hAnsi="Times New Roman"/>
          <w:sz w:val="28"/>
          <w:szCs w:val="28"/>
        </w:rPr>
        <w:t xml:space="preserve">- </w:t>
      </w:r>
      <w:r w:rsidR="00153310" w:rsidRPr="00275663">
        <w:rPr>
          <w:rFonts w:ascii="Times New Roman" w:hAnsi="Times New Roman"/>
          <w:sz w:val="28"/>
          <w:szCs w:val="28"/>
        </w:rPr>
        <w:t xml:space="preserve">народного коллектива ветеранов «Сибирские сударушки» п. </w:t>
      </w:r>
      <w:proofErr w:type="gramStart"/>
      <w:r w:rsidR="00153310" w:rsidRPr="00275663">
        <w:rPr>
          <w:rFonts w:ascii="Times New Roman" w:hAnsi="Times New Roman"/>
          <w:sz w:val="28"/>
          <w:szCs w:val="28"/>
        </w:rPr>
        <w:t>Сибирский</w:t>
      </w:r>
      <w:proofErr w:type="gramEnd"/>
      <w:r w:rsidR="00153310" w:rsidRPr="00275663">
        <w:rPr>
          <w:rFonts w:ascii="Times New Roman" w:hAnsi="Times New Roman"/>
          <w:sz w:val="28"/>
          <w:szCs w:val="28"/>
        </w:rPr>
        <w:t>;</w:t>
      </w:r>
    </w:p>
    <w:p w:rsidR="00153310" w:rsidRDefault="00D2523A" w:rsidP="00D2523A">
      <w:pPr>
        <w:shd w:val="clear" w:color="auto" w:fill="FFFFFF"/>
        <w:tabs>
          <w:tab w:val="left" w:pos="567"/>
        </w:tabs>
        <w:spacing w:after="0" w:line="288" w:lineRule="auto"/>
        <w:ind w:firstLine="426"/>
        <w:jc w:val="both"/>
        <w:rPr>
          <w:rFonts w:ascii="Times New Roman" w:hAnsi="Times New Roman"/>
          <w:sz w:val="28"/>
          <w:szCs w:val="28"/>
        </w:rPr>
      </w:pPr>
      <w:r>
        <w:rPr>
          <w:rFonts w:ascii="Times New Roman" w:hAnsi="Times New Roman"/>
          <w:sz w:val="28"/>
          <w:szCs w:val="28"/>
        </w:rPr>
        <w:t xml:space="preserve">- </w:t>
      </w:r>
      <w:r w:rsidR="00153310" w:rsidRPr="00275663">
        <w:rPr>
          <w:rFonts w:ascii="Times New Roman" w:hAnsi="Times New Roman"/>
          <w:sz w:val="28"/>
          <w:szCs w:val="28"/>
        </w:rPr>
        <w:t>народного хора «</w:t>
      </w:r>
      <w:proofErr w:type="spellStart"/>
      <w:r w:rsidR="00153310" w:rsidRPr="00275663">
        <w:rPr>
          <w:rFonts w:ascii="Times New Roman" w:hAnsi="Times New Roman"/>
          <w:sz w:val="28"/>
          <w:szCs w:val="28"/>
        </w:rPr>
        <w:t>Рябинушка</w:t>
      </w:r>
      <w:proofErr w:type="spellEnd"/>
      <w:r w:rsidR="00153310" w:rsidRPr="00275663">
        <w:rPr>
          <w:rFonts w:ascii="Times New Roman" w:hAnsi="Times New Roman"/>
          <w:sz w:val="28"/>
          <w:szCs w:val="28"/>
        </w:rPr>
        <w:t xml:space="preserve">» с. </w:t>
      </w:r>
      <w:proofErr w:type="spellStart"/>
      <w:r w:rsidR="00153310" w:rsidRPr="00275663">
        <w:rPr>
          <w:rFonts w:ascii="Times New Roman" w:hAnsi="Times New Roman"/>
          <w:sz w:val="28"/>
          <w:szCs w:val="28"/>
        </w:rPr>
        <w:t>Нялинское</w:t>
      </w:r>
      <w:proofErr w:type="spellEnd"/>
      <w:r w:rsidR="00153310" w:rsidRPr="00275663">
        <w:rPr>
          <w:rFonts w:ascii="Times New Roman" w:hAnsi="Times New Roman"/>
          <w:sz w:val="28"/>
          <w:szCs w:val="28"/>
        </w:rPr>
        <w:t>;</w:t>
      </w:r>
    </w:p>
    <w:p w:rsidR="00153310" w:rsidRDefault="00D2523A" w:rsidP="00D2523A">
      <w:pPr>
        <w:shd w:val="clear" w:color="auto" w:fill="FFFFFF"/>
        <w:tabs>
          <w:tab w:val="left" w:pos="567"/>
        </w:tabs>
        <w:spacing w:after="0" w:line="288" w:lineRule="auto"/>
        <w:ind w:firstLine="426"/>
        <w:jc w:val="both"/>
        <w:rPr>
          <w:rFonts w:ascii="Times New Roman" w:hAnsi="Times New Roman"/>
          <w:sz w:val="28"/>
          <w:szCs w:val="28"/>
        </w:rPr>
      </w:pPr>
      <w:r>
        <w:rPr>
          <w:rFonts w:ascii="Times New Roman" w:hAnsi="Times New Roman"/>
          <w:sz w:val="28"/>
          <w:szCs w:val="28"/>
        </w:rPr>
        <w:t xml:space="preserve">- </w:t>
      </w:r>
      <w:r w:rsidR="00153310" w:rsidRPr="00275663">
        <w:rPr>
          <w:rFonts w:ascii="Times New Roman" w:hAnsi="Times New Roman"/>
          <w:sz w:val="28"/>
          <w:szCs w:val="28"/>
        </w:rPr>
        <w:t xml:space="preserve">народного коллектива «Элегия» с. </w:t>
      </w:r>
      <w:proofErr w:type="spellStart"/>
      <w:r w:rsidR="00153310" w:rsidRPr="00275663">
        <w:rPr>
          <w:rFonts w:ascii="Times New Roman" w:hAnsi="Times New Roman"/>
          <w:sz w:val="28"/>
          <w:szCs w:val="28"/>
        </w:rPr>
        <w:t>Нялинское</w:t>
      </w:r>
      <w:proofErr w:type="spellEnd"/>
      <w:r w:rsidR="00153310" w:rsidRPr="00275663">
        <w:rPr>
          <w:rFonts w:ascii="Times New Roman" w:hAnsi="Times New Roman"/>
          <w:sz w:val="28"/>
          <w:szCs w:val="28"/>
        </w:rPr>
        <w:t>;</w:t>
      </w:r>
    </w:p>
    <w:p w:rsidR="00153310" w:rsidRDefault="00D2523A" w:rsidP="00D2523A">
      <w:pPr>
        <w:shd w:val="clear" w:color="auto" w:fill="FFFFFF"/>
        <w:tabs>
          <w:tab w:val="left" w:pos="567"/>
        </w:tabs>
        <w:spacing w:after="0" w:line="288" w:lineRule="auto"/>
        <w:ind w:firstLine="426"/>
        <w:jc w:val="both"/>
        <w:rPr>
          <w:rFonts w:ascii="Times New Roman" w:hAnsi="Times New Roman"/>
          <w:sz w:val="28"/>
          <w:szCs w:val="28"/>
        </w:rPr>
      </w:pPr>
      <w:r>
        <w:rPr>
          <w:rFonts w:ascii="Times New Roman" w:hAnsi="Times New Roman"/>
          <w:sz w:val="28"/>
          <w:szCs w:val="28"/>
        </w:rPr>
        <w:t xml:space="preserve">- </w:t>
      </w:r>
      <w:r w:rsidR="00153310" w:rsidRPr="00275663">
        <w:rPr>
          <w:rFonts w:ascii="Times New Roman" w:hAnsi="Times New Roman"/>
          <w:sz w:val="28"/>
          <w:szCs w:val="28"/>
        </w:rPr>
        <w:t xml:space="preserve">народного коллектива «Русская песня» п. </w:t>
      </w:r>
      <w:proofErr w:type="spellStart"/>
      <w:r w:rsidR="00153310" w:rsidRPr="00275663">
        <w:rPr>
          <w:rFonts w:ascii="Times New Roman" w:hAnsi="Times New Roman"/>
          <w:sz w:val="28"/>
          <w:szCs w:val="28"/>
        </w:rPr>
        <w:t>Луговской</w:t>
      </w:r>
      <w:proofErr w:type="spellEnd"/>
      <w:r w:rsidR="00153310" w:rsidRPr="00275663">
        <w:rPr>
          <w:rFonts w:ascii="Times New Roman" w:hAnsi="Times New Roman"/>
          <w:sz w:val="28"/>
          <w:szCs w:val="28"/>
        </w:rPr>
        <w:t>;</w:t>
      </w:r>
    </w:p>
    <w:p w:rsidR="00153310" w:rsidRDefault="00D2523A" w:rsidP="00D2523A">
      <w:pPr>
        <w:shd w:val="clear" w:color="auto" w:fill="FFFFFF"/>
        <w:tabs>
          <w:tab w:val="left" w:pos="567"/>
        </w:tabs>
        <w:spacing w:after="0" w:line="288" w:lineRule="auto"/>
        <w:ind w:firstLine="426"/>
        <w:jc w:val="both"/>
        <w:rPr>
          <w:rFonts w:ascii="Times New Roman" w:hAnsi="Times New Roman"/>
          <w:sz w:val="28"/>
          <w:szCs w:val="28"/>
        </w:rPr>
      </w:pPr>
      <w:r>
        <w:rPr>
          <w:rFonts w:ascii="Times New Roman" w:hAnsi="Times New Roman"/>
          <w:sz w:val="28"/>
          <w:szCs w:val="28"/>
        </w:rPr>
        <w:t xml:space="preserve">- </w:t>
      </w:r>
      <w:r w:rsidR="00153310" w:rsidRPr="00275663">
        <w:rPr>
          <w:rFonts w:ascii="Times New Roman" w:hAnsi="Times New Roman"/>
          <w:sz w:val="28"/>
          <w:szCs w:val="28"/>
        </w:rPr>
        <w:t>коллективов КТЦ «</w:t>
      </w:r>
      <w:proofErr w:type="spellStart"/>
      <w:r w:rsidR="00153310" w:rsidRPr="00275663">
        <w:rPr>
          <w:rFonts w:ascii="Times New Roman" w:hAnsi="Times New Roman"/>
          <w:sz w:val="28"/>
          <w:szCs w:val="28"/>
        </w:rPr>
        <w:t>Югра-классик</w:t>
      </w:r>
      <w:proofErr w:type="spellEnd"/>
      <w:r w:rsidR="00153310" w:rsidRPr="00275663">
        <w:rPr>
          <w:rFonts w:ascii="Times New Roman" w:hAnsi="Times New Roman"/>
          <w:sz w:val="28"/>
          <w:szCs w:val="28"/>
        </w:rPr>
        <w:t>» г. Ханты-Мансийск;</w:t>
      </w:r>
    </w:p>
    <w:p w:rsidR="00153310" w:rsidRDefault="00D2523A" w:rsidP="00D2523A">
      <w:pPr>
        <w:shd w:val="clear" w:color="auto" w:fill="FFFFFF"/>
        <w:tabs>
          <w:tab w:val="left" w:pos="567"/>
        </w:tabs>
        <w:spacing w:after="0" w:line="288" w:lineRule="auto"/>
        <w:ind w:firstLine="426"/>
        <w:jc w:val="both"/>
        <w:rPr>
          <w:rFonts w:ascii="Times New Roman" w:hAnsi="Times New Roman"/>
          <w:sz w:val="28"/>
          <w:szCs w:val="28"/>
        </w:rPr>
      </w:pPr>
      <w:r>
        <w:rPr>
          <w:rFonts w:ascii="Times New Roman" w:hAnsi="Times New Roman"/>
          <w:sz w:val="28"/>
          <w:szCs w:val="28"/>
        </w:rPr>
        <w:t xml:space="preserve">- </w:t>
      </w:r>
      <w:r w:rsidR="00977FE0" w:rsidRPr="00275663">
        <w:rPr>
          <w:rFonts w:ascii="Times New Roman" w:hAnsi="Times New Roman"/>
          <w:sz w:val="28"/>
          <w:szCs w:val="28"/>
        </w:rPr>
        <w:t>бюджетного учреждения автономного округа</w:t>
      </w:r>
      <w:r w:rsidR="00153310" w:rsidRPr="00275663">
        <w:rPr>
          <w:rFonts w:ascii="Times New Roman" w:hAnsi="Times New Roman"/>
          <w:sz w:val="28"/>
          <w:szCs w:val="28"/>
        </w:rPr>
        <w:t xml:space="preserve"> «Духовой оркестр </w:t>
      </w:r>
      <w:proofErr w:type="spellStart"/>
      <w:r w:rsidR="00153310" w:rsidRPr="00275663">
        <w:rPr>
          <w:rFonts w:ascii="Times New Roman" w:hAnsi="Times New Roman"/>
          <w:sz w:val="28"/>
          <w:szCs w:val="28"/>
        </w:rPr>
        <w:t>Югры</w:t>
      </w:r>
      <w:proofErr w:type="spellEnd"/>
      <w:r w:rsidR="00153310" w:rsidRPr="00275663">
        <w:rPr>
          <w:rFonts w:ascii="Times New Roman" w:hAnsi="Times New Roman"/>
          <w:sz w:val="28"/>
          <w:szCs w:val="28"/>
        </w:rPr>
        <w:t>» г. Ханты-Мансийск;</w:t>
      </w:r>
    </w:p>
    <w:p w:rsidR="00153310" w:rsidRPr="00275663" w:rsidRDefault="00D2523A" w:rsidP="00D2523A">
      <w:pPr>
        <w:shd w:val="clear" w:color="auto" w:fill="FFFFFF"/>
        <w:tabs>
          <w:tab w:val="left" w:pos="567"/>
        </w:tabs>
        <w:spacing w:after="0" w:line="288" w:lineRule="auto"/>
        <w:ind w:firstLine="426"/>
        <w:jc w:val="both"/>
        <w:rPr>
          <w:rFonts w:ascii="Times New Roman" w:hAnsi="Times New Roman"/>
          <w:sz w:val="28"/>
          <w:szCs w:val="28"/>
        </w:rPr>
      </w:pPr>
      <w:r>
        <w:rPr>
          <w:rFonts w:ascii="Times New Roman" w:hAnsi="Times New Roman"/>
          <w:sz w:val="28"/>
          <w:szCs w:val="28"/>
        </w:rPr>
        <w:lastRenderedPageBreak/>
        <w:t xml:space="preserve">- </w:t>
      </w:r>
      <w:r w:rsidR="00153310" w:rsidRPr="00275663">
        <w:rPr>
          <w:rFonts w:ascii="Times New Roman" w:hAnsi="Times New Roman"/>
          <w:sz w:val="28"/>
          <w:szCs w:val="28"/>
        </w:rPr>
        <w:t>ансамбля «Млада» филиала МГУКИ г. Ханты-Мансийск.</w:t>
      </w:r>
    </w:p>
    <w:p w:rsidR="00153310" w:rsidRPr="00275663" w:rsidRDefault="00153310" w:rsidP="00090E29">
      <w:pPr>
        <w:pStyle w:val="af7"/>
        <w:spacing w:after="0" w:line="288" w:lineRule="auto"/>
        <w:ind w:left="0" w:firstLine="567"/>
        <w:jc w:val="both"/>
        <w:rPr>
          <w:sz w:val="28"/>
          <w:szCs w:val="28"/>
        </w:rPr>
      </w:pPr>
      <w:r w:rsidRPr="00275663">
        <w:rPr>
          <w:sz w:val="28"/>
          <w:szCs w:val="28"/>
        </w:rPr>
        <w:t xml:space="preserve">В целях стимулирования учреждений культуры Ханты-Мансийского района к качественной организации </w:t>
      </w:r>
      <w:proofErr w:type="spellStart"/>
      <w:r w:rsidRPr="00275663">
        <w:rPr>
          <w:sz w:val="28"/>
          <w:szCs w:val="28"/>
        </w:rPr>
        <w:t>культурно-досуговой</w:t>
      </w:r>
      <w:proofErr w:type="spellEnd"/>
      <w:r w:rsidRPr="00275663">
        <w:rPr>
          <w:sz w:val="28"/>
          <w:szCs w:val="28"/>
        </w:rPr>
        <w:t xml:space="preserve"> работы с населением организован и проведен Конкурс на присвоение звания «Лучшее учреждение культуры Ханты-Мансийского района 2012 года», победитель конкурса – учреждение культуры с. </w:t>
      </w:r>
      <w:proofErr w:type="spellStart"/>
      <w:r w:rsidRPr="00275663">
        <w:rPr>
          <w:sz w:val="28"/>
          <w:szCs w:val="28"/>
        </w:rPr>
        <w:t>Нялинское</w:t>
      </w:r>
      <w:proofErr w:type="spellEnd"/>
      <w:r w:rsidRPr="00275663">
        <w:rPr>
          <w:sz w:val="28"/>
          <w:szCs w:val="28"/>
        </w:rPr>
        <w:t>.</w:t>
      </w:r>
    </w:p>
    <w:p w:rsidR="000F7C16" w:rsidRPr="00275663" w:rsidRDefault="000F7C16"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Настоящим </w:t>
      </w:r>
      <w:r w:rsidRPr="00275663">
        <w:rPr>
          <w:rFonts w:ascii="Times New Roman" w:hAnsi="Times New Roman"/>
          <w:bCs/>
          <w:sz w:val="28"/>
          <w:szCs w:val="28"/>
        </w:rPr>
        <w:t>брендом</w:t>
      </w:r>
      <w:r w:rsidRPr="00275663">
        <w:rPr>
          <w:rFonts w:ascii="Times New Roman" w:hAnsi="Times New Roman"/>
          <w:sz w:val="28"/>
          <w:szCs w:val="28"/>
        </w:rPr>
        <w:t xml:space="preserve"> Ханты-Мансийского района является Фестиваль народного художественного творчества «Поет село родное», который традиционно проходит в районе с 2005 года. В 2012 году в III открытом районном фестивале народного художественного творчества «Поет село родное» приняли участие 250 человек из 12 сельских поселений Ханты-Мансийского района, из сельских поселений </w:t>
      </w:r>
      <w:proofErr w:type="spellStart"/>
      <w:r w:rsidRPr="00275663">
        <w:rPr>
          <w:rFonts w:ascii="Times New Roman" w:hAnsi="Times New Roman"/>
          <w:sz w:val="28"/>
          <w:szCs w:val="28"/>
        </w:rPr>
        <w:t>Покур</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Нижневартовского</w:t>
      </w:r>
      <w:proofErr w:type="spellEnd"/>
      <w:r w:rsidRPr="00275663">
        <w:rPr>
          <w:rFonts w:ascii="Times New Roman" w:hAnsi="Times New Roman"/>
          <w:sz w:val="28"/>
          <w:szCs w:val="28"/>
        </w:rPr>
        <w:t xml:space="preserve"> района, </w:t>
      </w:r>
      <w:proofErr w:type="spellStart"/>
      <w:r w:rsidRPr="00275663">
        <w:rPr>
          <w:rFonts w:ascii="Times New Roman" w:hAnsi="Times New Roman"/>
          <w:sz w:val="28"/>
          <w:szCs w:val="28"/>
        </w:rPr>
        <w:t>Мулымья</w:t>
      </w:r>
      <w:proofErr w:type="spellEnd"/>
      <w:r w:rsidRPr="00275663">
        <w:rPr>
          <w:rFonts w:ascii="Times New Roman" w:hAnsi="Times New Roman"/>
          <w:sz w:val="28"/>
          <w:szCs w:val="28"/>
        </w:rPr>
        <w:t xml:space="preserve"> и села Половинка </w:t>
      </w:r>
      <w:proofErr w:type="spellStart"/>
      <w:r w:rsidRPr="00275663">
        <w:rPr>
          <w:rFonts w:ascii="Times New Roman" w:hAnsi="Times New Roman"/>
          <w:sz w:val="28"/>
          <w:szCs w:val="28"/>
        </w:rPr>
        <w:t>Кондинского</w:t>
      </w:r>
      <w:proofErr w:type="spellEnd"/>
      <w:r w:rsidRPr="00275663">
        <w:rPr>
          <w:rFonts w:ascii="Times New Roman" w:hAnsi="Times New Roman"/>
          <w:sz w:val="28"/>
          <w:szCs w:val="28"/>
        </w:rPr>
        <w:t xml:space="preserve"> района, из городского поселения </w:t>
      </w:r>
      <w:proofErr w:type="spellStart"/>
      <w:r w:rsidRPr="00275663">
        <w:rPr>
          <w:rFonts w:ascii="Times New Roman" w:hAnsi="Times New Roman"/>
          <w:sz w:val="28"/>
          <w:szCs w:val="28"/>
        </w:rPr>
        <w:t>Мортка</w:t>
      </w:r>
      <w:proofErr w:type="spellEnd"/>
      <w:r w:rsidRPr="00275663">
        <w:rPr>
          <w:rFonts w:ascii="Times New Roman" w:hAnsi="Times New Roman"/>
          <w:sz w:val="28"/>
          <w:szCs w:val="28"/>
        </w:rPr>
        <w:t xml:space="preserve">,  городов </w:t>
      </w:r>
      <w:proofErr w:type="spellStart"/>
      <w:r w:rsidRPr="00275663">
        <w:rPr>
          <w:rFonts w:ascii="Times New Roman" w:hAnsi="Times New Roman"/>
          <w:sz w:val="28"/>
          <w:szCs w:val="28"/>
        </w:rPr>
        <w:t>Урай</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Когалым</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Лангепас</w:t>
      </w:r>
      <w:proofErr w:type="spellEnd"/>
      <w:r w:rsidRPr="00275663">
        <w:rPr>
          <w:rFonts w:ascii="Times New Roman" w:hAnsi="Times New Roman"/>
          <w:sz w:val="28"/>
          <w:szCs w:val="28"/>
        </w:rPr>
        <w:t>, Ханты-Мансийск.</w:t>
      </w:r>
    </w:p>
    <w:p w:rsidR="000F7C16" w:rsidRPr="00275663" w:rsidRDefault="000F7C16"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Преподаватель МБОУ ДОД Ханты-Мансийского района «ДМШ» Ильиных К.В. п</w:t>
      </w:r>
      <w:r w:rsidRPr="00275663">
        <w:rPr>
          <w:rFonts w:ascii="Times New Roman" w:hAnsi="Times New Roman"/>
          <w:bCs/>
          <w:sz w:val="28"/>
          <w:szCs w:val="28"/>
        </w:rPr>
        <w:t xml:space="preserve">ринял участие </w:t>
      </w:r>
      <w:r w:rsidRPr="00275663">
        <w:rPr>
          <w:rFonts w:ascii="Times New Roman" w:hAnsi="Times New Roman"/>
          <w:sz w:val="28"/>
          <w:szCs w:val="28"/>
        </w:rPr>
        <w:t xml:space="preserve">во </w:t>
      </w:r>
      <w:r w:rsidRPr="00275663">
        <w:rPr>
          <w:rFonts w:ascii="Times New Roman" w:hAnsi="Times New Roman"/>
          <w:sz w:val="28"/>
          <w:szCs w:val="28"/>
          <w:lang w:val="en-US"/>
        </w:rPr>
        <w:t>II</w:t>
      </w:r>
      <w:r w:rsidRPr="00275663">
        <w:rPr>
          <w:rFonts w:ascii="Times New Roman" w:hAnsi="Times New Roman"/>
          <w:sz w:val="28"/>
          <w:szCs w:val="28"/>
        </w:rPr>
        <w:t xml:space="preserve"> </w:t>
      </w:r>
      <w:r w:rsidR="00D2523A">
        <w:rPr>
          <w:rFonts w:ascii="Times New Roman" w:hAnsi="Times New Roman"/>
          <w:sz w:val="28"/>
          <w:szCs w:val="28"/>
        </w:rPr>
        <w:t>о</w:t>
      </w:r>
      <w:r w:rsidRPr="00275663">
        <w:rPr>
          <w:rFonts w:ascii="Times New Roman" w:hAnsi="Times New Roman"/>
          <w:sz w:val="28"/>
          <w:szCs w:val="28"/>
        </w:rPr>
        <w:t xml:space="preserve">кружном профессиональном конкурсе преподавателей детских школ искусств  «Ступени к мастерству»,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Сургут.</w:t>
      </w:r>
    </w:p>
    <w:p w:rsidR="000F7C16" w:rsidRPr="00275663" w:rsidRDefault="000F7C16" w:rsidP="00090E29">
      <w:pPr>
        <w:pStyle w:val="3"/>
        <w:numPr>
          <w:ilvl w:val="2"/>
          <w:numId w:val="14"/>
        </w:numPr>
        <w:spacing w:before="0" w:after="0" w:line="288" w:lineRule="auto"/>
        <w:rPr>
          <w:rFonts w:ascii="Times New Roman" w:hAnsi="Times New Roman"/>
          <w:b w:val="0"/>
          <w:sz w:val="28"/>
          <w:szCs w:val="28"/>
        </w:rPr>
      </w:pPr>
      <w:r w:rsidRPr="00275663">
        <w:rPr>
          <w:rFonts w:ascii="Times New Roman" w:eastAsia="Calibri" w:hAnsi="Times New Roman"/>
          <w:b w:val="0"/>
          <w:sz w:val="28"/>
          <w:szCs w:val="28"/>
        </w:rPr>
        <w:t xml:space="preserve">    </w:t>
      </w:r>
      <w:r w:rsidRPr="00275663">
        <w:rPr>
          <w:rFonts w:ascii="Times New Roman" w:hAnsi="Times New Roman"/>
          <w:b w:val="0"/>
          <w:sz w:val="28"/>
          <w:szCs w:val="28"/>
        </w:rPr>
        <w:t xml:space="preserve">Организована поездка учащихся МБОУ ДОД Ханты-Мансийского района «Детская музыкальная школа» в БУ СПО ХМАО – </w:t>
      </w:r>
      <w:proofErr w:type="spellStart"/>
      <w:r w:rsidRPr="00275663">
        <w:rPr>
          <w:rFonts w:ascii="Times New Roman" w:hAnsi="Times New Roman"/>
          <w:b w:val="0"/>
          <w:sz w:val="28"/>
          <w:szCs w:val="28"/>
        </w:rPr>
        <w:t>Югры</w:t>
      </w:r>
      <w:proofErr w:type="spellEnd"/>
      <w:r w:rsidRPr="00275663">
        <w:rPr>
          <w:rFonts w:ascii="Times New Roman" w:hAnsi="Times New Roman"/>
          <w:b w:val="0"/>
          <w:sz w:val="28"/>
          <w:szCs w:val="28"/>
        </w:rPr>
        <w:t xml:space="preserve"> колледж-интернат «Центр иску</w:t>
      </w:r>
      <w:proofErr w:type="gramStart"/>
      <w:r w:rsidRPr="00275663">
        <w:rPr>
          <w:rFonts w:ascii="Times New Roman" w:hAnsi="Times New Roman"/>
          <w:b w:val="0"/>
          <w:sz w:val="28"/>
          <w:szCs w:val="28"/>
        </w:rPr>
        <w:t>сств дл</w:t>
      </w:r>
      <w:proofErr w:type="gramEnd"/>
      <w:r w:rsidRPr="00275663">
        <w:rPr>
          <w:rFonts w:ascii="Times New Roman" w:hAnsi="Times New Roman"/>
          <w:b w:val="0"/>
          <w:sz w:val="28"/>
          <w:szCs w:val="28"/>
        </w:rPr>
        <w:t>я одаренных детей Севера» с целью посещения концерта симфонического оркестра и экскурсии по учреждению (</w:t>
      </w:r>
      <w:r w:rsidR="00D2523A" w:rsidRPr="00275663">
        <w:rPr>
          <w:rFonts w:ascii="Times New Roman" w:hAnsi="Times New Roman"/>
          <w:b w:val="0"/>
          <w:sz w:val="28"/>
          <w:szCs w:val="28"/>
        </w:rPr>
        <w:t xml:space="preserve">46 </w:t>
      </w:r>
      <w:r w:rsidRPr="00275663">
        <w:rPr>
          <w:rFonts w:ascii="Times New Roman" w:hAnsi="Times New Roman"/>
          <w:b w:val="0"/>
          <w:sz w:val="28"/>
          <w:szCs w:val="28"/>
        </w:rPr>
        <w:t xml:space="preserve">детей). </w:t>
      </w:r>
    </w:p>
    <w:p w:rsidR="00212311" w:rsidRPr="00275663" w:rsidRDefault="00212311" w:rsidP="00090E29">
      <w:pPr>
        <w:pStyle w:val="a8"/>
        <w:spacing w:line="288" w:lineRule="auto"/>
        <w:ind w:firstLine="708"/>
        <w:jc w:val="both"/>
        <w:rPr>
          <w:sz w:val="28"/>
          <w:szCs w:val="28"/>
        </w:rPr>
      </w:pPr>
      <w:r w:rsidRPr="00275663">
        <w:rPr>
          <w:sz w:val="28"/>
          <w:szCs w:val="28"/>
        </w:rPr>
        <w:t xml:space="preserve">В 2012 году завершено строительство и 29 декабря 2012 года </w:t>
      </w:r>
      <w:r w:rsidRPr="00275663">
        <w:rPr>
          <w:iCs/>
          <w:sz w:val="28"/>
          <w:szCs w:val="28"/>
        </w:rPr>
        <w:t>введен в эксплуатацию</w:t>
      </w:r>
      <w:r w:rsidRPr="00275663">
        <w:rPr>
          <w:sz w:val="28"/>
          <w:szCs w:val="28"/>
        </w:rPr>
        <w:t xml:space="preserve"> объект муниципальное казенное учреждение культуры «Сельский культурный комплекс с. </w:t>
      </w:r>
      <w:proofErr w:type="spellStart"/>
      <w:r w:rsidRPr="00275663">
        <w:rPr>
          <w:sz w:val="28"/>
          <w:szCs w:val="28"/>
        </w:rPr>
        <w:t>Селиярово</w:t>
      </w:r>
      <w:proofErr w:type="spellEnd"/>
      <w:r w:rsidRPr="00275663">
        <w:rPr>
          <w:sz w:val="28"/>
          <w:szCs w:val="28"/>
        </w:rPr>
        <w:t>.</w:t>
      </w:r>
    </w:p>
    <w:p w:rsidR="00BD7961" w:rsidRPr="00275663" w:rsidRDefault="00BD7961" w:rsidP="00090E29">
      <w:pPr>
        <w:spacing w:after="0" w:line="288" w:lineRule="auto"/>
        <w:ind w:firstLine="708"/>
        <w:jc w:val="both"/>
        <w:rPr>
          <w:rFonts w:ascii="Times New Roman" w:hAnsi="Times New Roman"/>
          <w:b/>
          <w:i/>
          <w:sz w:val="28"/>
          <w:szCs w:val="28"/>
        </w:rPr>
      </w:pPr>
      <w:r w:rsidRPr="00275663">
        <w:rPr>
          <w:rFonts w:ascii="Times New Roman" w:hAnsi="Times New Roman"/>
          <w:b/>
          <w:i/>
          <w:sz w:val="28"/>
          <w:szCs w:val="28"/>
        </w:rPr>
        <w:t>Молодежная политика</w:t>
      </w:r>
    </w:p>
    <w:p w:rsidR="00BD7961"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рамках целевой программы «Молодежь Ханты-Мансийского района на 2011-2013 годы» проведены  следующие мероприятия районного уровня:</w:t>
      </w:r>
    </w:p>
    <w:p w:rsidR="00885A79" w:rsidRDefault="00D2523A" w:rsidP="00D2523A">
      <w:pPr>
        <w:spacing w:after="0" w:line="288" w:lineRule="auto"/>
        <w:ind w:firstLine="708"/>
        <w:jc w:val="both"/>
        <w:rPr>
          <w:rFonts w:ascii="Times New Roman" w:hAnsi="Times New Roman"/>
          <w:sz w:val="28"/>
          <w:szCs w:val="28"/>
        </w:rPr>
      </w:pPr>
      <w:r>
        <w:rPr>
          <w:rFonts w:ascii="Times New Roman" w:hAnsi="Times New Roman"/>
          <w:sz w:val="28"/>
          <w:szCs w:val="28"/>
        </w:rPr>
        <w:t xml:space="preserve">- </w:t>
      </w:r>
      <w:r w:rsidR="00885A79" w:rsidRPr="00275663">
        <w:rPr>
          <w:rFonts w:ascii="Times New Roman" w:hAnsi="Times New Roman"/>
          <w:sz w:val="28"/>
          <w:szCs w:val="28"/>
        </w:rPr>
        <w:t>фестиваль молодежного творчества «Память», в котором приняли участие 120 молодых людей района;</w:t>
      </w:r>
    </w:p>
    <w:p w:rsidR="00885A79" w:rsidRDefault="00D2523A" w:rsidP="00D2523A">
      <w:pPr>
        <w:spacing w:after="0" w:line="288" w:lineRule="auto"/>
        <w:ind w:firstLine="708"/>
        <w:jc w:val="both"/>
        <w:rPr>
          <w:rFonts w:ascii="Times New Roman" w:hAnsi="Times New Roman"/>
          <w:sz w:val="28"/>
          <w:szCs w:val="28"/>
        </w:rPr>
      </w:pPr>
      <w:r>
        <w:rPr>
          <w:rFonts w:ascii="Times New Roman" w:hAnsi="Times New Roman"/>
          <w:sz w:val="28"/>
          <w:szCs w:val="28"/>
        </w:rPr>
        <w:t xml:space="preserve">- </w:t>
      </w:r>
      <w:r w:rsidR="00885A79" w:rsidRPr="00275663">
        <w:rPr>
          <w:rFonts w:ascii="Times New Roman" w:hAnsi="Times New Roman"/>
          <w:sz w:val="28"/>
          <w:szCs w:val="28"/>
          <w:lang w:val="en-US"/>
        </w:rPr>
        <w:t>I</w:t>
      </w:r>
      <w:r w:rsidR="00885A79" w:rsidRPr="00275663">
        <w:rPr>
          <w:rFonts w:ascii="Times New Roman" w:hAnsi="Times New Roman"/>
          <w:sz w:val="28"/>
          <w:szCs w:val="28"/>
        </w:rPr>
        <w:t xml:space="preserve"> Спартакиада допризывной молодежи Ханты-Мансийского района на базе средней школы с. Елизарово, охвачено 60 молодых людей допризывного возраста;</w:t>
      </w:r>
    </w:p>
    <w:p w:rsidR="00885A79" w:rsidRDefault="00D2523A" w:rsidP="00D2523A">
      <w:pPr>
        <w:spacing w:after="0" w:line="288" w:lineRule="auto"/>
        <w:ind w:firstLine="708"/>
        <w:jc w:val="both"/>
        <w:rPr>
          <w:rFonts w:ascii="Times New Roman" w:hAnsi="Times New Roman"/>
          <w:sz w:val="28"/>
          <w:szCs w:val="28"/>
        </w:rPr>
      </w:pPr>
      <w:r>
        <w:rPr>
          <w:rFonts w:ascii="Times New Roman" w:hAnsi="Times New Roman"/>
          <w:sz w:val="28"/>
          <w:szCs w:val="28"/>
        </w:rPr>
        <w:t xml:space="preserve">- </w:t>
      </w:r>
      <w:r w:rsidR="00885A79" w:rsidRPr="00275663">
        <w:rPr>
          <w:rFonts w:ascii="Times New Roman" w:hAnsi="Times New Roman"/>
          <w:sz w:val="28"/>
          <w:szCs w:val="28"/>
        </w:rPr>
        <w:t>ежегодный заочный конкурс «Я - Патриот» среди детей, подростков и молодежи Ханты-Мансийского р</w:t>
      </w:r>
      <w:r>
        <w:rPr>
          <w:rFonts w:ascii="Times New Roman" w:hAnsi="Times New Roman"/>
          <w:sz w:val="28"/>
          <w:szCs w:val="28"/>
        </w:rPr>
        <w:t>айона, май - июнь, 44 участника;</w:t>
      </w:r>
    </w:p>
    <w:p w:rsidR="00885A79" w:rsidRPr="00275663" w:rsidRDefault="00D2523A" w:rsidP="00090E29">
      <w:pPr>
        <w:tabs>
          <w:tab w:val="left" w:pos="851"/>
        </w:tabs>
        <w:spacing w:after="0" w:line="288" w:lineRule="auto"/>
        <w:jc w:val="both"/>
        <w:rPr>
          <w:rFonts w:ascii="Times New Roman" w:hAnsi="Times New Roman"/>
          <w:sz w:val="28"/>
          <w:szCs w:val="28"/>
        </w:rPr>
      </w:pPr>
      <w:r>
        <w:rPr>
          <w:rFonts w:ascii="Times New Roman" w:hAnsi="Times New Roman"/>
          <w:sz w:val="28"/>
          <w:szCs w:val="28"/>
        </w:rPr>
        <w:t xml:space="preserve">         </w:t>
      </w:r>
      <w:r w:rsidR="00885A79" w:rsidRPr="00275663">
        <w:rPr>
          <w:rFonts w:ascii="Times New Roman" w:hAnsi="Times New Roman"/>
          <w:sz w:val="28"/>
          <w:szCs w:val="28"/>
        </w:rPr>
        <w:t>- проведен семинар для специалистов по работе с детьми, подростками и молодежью на тему «Гражданско-патриотическое воспитание», в котором приняли участие 25 специалистов района.</w:t>
      </w:r>
    </w:p>
    <w:p w:rsidR="00885A79" w:rsidRPr="00275663" w:rsidRDefault="00885A79" w:rsidP="00090E29">
      <w:pPr>
        <w:pStyle w:val="a4"/>
        <w:tabs>
          <w:tab w:val="left" w:pos="851"/>
        </w:tabs>
        <w:spacing w:after="0" w:line="288" w:lineRule="auto"/>
        <w:ind w:left="0" w:firstLine="567"/>
        <w:jc w:val="both"/>
        <w:rPr>
          <w:rFonts w:ascii="Times New Roman" w:hAnsi="Times New Roman"/>
          <w:sz w:val="28"/>
          <w:szCs w:val="28"/>
        </w:rPr>
      </w:pPr>
      <w:r w:rsidRPr="00275663">
        <w:rPr>
          <w:rFonts w:ascii="Times New Roman" w:hAnsi="Times New Roman"/>
          <w:sz w:val="28"/>
          <w:szCs w:val="28"/>
        </w:rPr>
        <w:lastRenderedPageBreak/>
        <w:t>В тесном сотрудничестве с объединенным военным комиссариатом города Ханты-Мансийска организован ежегодный районный День призывника. В торжественной обстановке 50 призывникам района вручены подарки с символикой «Я призван из Ханты-Мансийского района».</w:t>
      </w:r>
    </w:p>
    <w:p w:rsidR="00885A79" w:rsidRPr="00275663" w:rsidRDefault="00885A7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Немаловажным результатом деятельности в данном направлении является участие молодежи района в мероприятиях, организуемых Правительством Ханты-Мансийского автономного округа – </w:t>
      </w:r>
      <w:proofErr w:type="spellStart"/>
      <w:r w:rsidRPr="00275663">
        <w:rPr>
          <w:rFonts w:ascii="Times New Roman" w:hAnsi="Times New Roman"/>
          <w:sz w:val="28"/>
          <w:szCs w:val="28"/>
        </w:rPr>
        <w:t>Югра</w:t>
      </w:r>
      <w:proofErr w:type="spellEnd"/>
      <w:r w:rsidRPr="00275663">
        <w:rPr>
          <w:rFonts w:ascii="Times New Roman" w:hAnsi="Times New Roman"/>
          <w:sz w:val="28"/>
          <w:szCs w:val="28"/>
        </w:rPr>
        <w:t>. Администрацией района было организовано участие молодежи района в мероприятиях:</w:t>
      </w:r>
    </w:p>
    <w:p w:rsidR="00885A79" w:rsidRPr="00275663" w:rsidRDefault="00885A79" w:rsidP="00090E29">
      <w:pPr>
        <w:pStyle w:val="a4"/>
        <w:numPr>
          <w:ilvl w:val="0"/>
          <w:numId w:val="9"/>
        </w:numPr>
        <w:tabs>
          <w:tab w:val="left" w:pos="851"/>
        </w:tabs>
        <w:spacing w:after="0" w:line="288" w:lineRule="auto"/>
        <w:ind w:left="0" w:firstLine="567"/>
        <w:jc w:val="both"/>
        <w:rPr>
          <w:rFonts w:ascii="Times New Roman" w:hAnsi="Times New Roman"/>
          <w:sz w:val="28"/>
          <w:szCs w:val="28"/>
        </w:rPr>
      </w:pPr>
      <w:r w:rsidRPr="00275663">
        <w:rPr>
          <w:rFonts w:ascii="Times New Roman" w:hAnsi="Times New Roman"/>
          <w:sz w:val="28"/>
          <w:szCs w:val="28"/>
        </w:rPr>
        <w:t>Окружной заочный смотр-конкурс историко-патриотических музеев боевой и трудовой славы. Музеи поселков Кирпичный, Бобровский и Кедровый стали призерами данного конкурса</w:t>
      </w:r>
      <w:r w:rsidR="00D2523A">
        <w:rPr>
          <w:rFonts w:ascii="Times New Roman" w:hAnsi="Times New Roman"/>
          <w:sz w:val="28"/>
          <w:szCs w:val="28"/>
        </w:rPr>
        <w:t>.</w:t>
      </w:r>
    </w:p>
    <w:p w:rsidR="00885A79" w:rsidRPr="00275663" w:rsidRDefault="00885A79" w:rsidP="00090E29">
      <w:pPr>
        <w:pStyle w:val="a4"/>
        <w:numPr>
          <w:ilvl w:val="0"/>
          <w:numId w:val="9"/>
        </w:numPr>
        <w:tabs>
          <w:tab w:val="left" w:pos="851"/>
        </w:tabs>
        <w:spacing w:after="0" w:line="288" w:lineRule="auto"/>
        <w:ind w:left="0" w:firstLine="567"/>
        <w:jc w:val="both"/>
        <w:rPr>
          <w:rFonts w:ascii="Times New Roman" w:hAnsi="Times New Roman"/>
          <w:sz w:val="28"/>
          <w:szCs w:val="28"/>
        </w:rPr>
      </w:pPr>
      <w:r w:rsidRPr="00275663">
        <w:rPr>
          <w:rFonts w:ascii="Times New Roman" w:hAnsi="Times New Roman"/>
          <w:sz w:val="28"/>
          <w:szCs w:val="28"/>
        </w:rPr>
        <w:t>Окружной конкурс военно-патриотической песни «Память».</w:t>
      </w:r>
      <w:r w:rsidR="00977FE0" w:rsidRPr="00275663">
        <w:rPr>
          <w:rFonts w:ascii="Times New Roman" w:hAnsi="Times New Roman"/>
          <w:sz w:val="28"/>
          <w:szCs w:val="28"/>
        </w:rPr>
        <w:t xml:space="preserve"> </w:t>
      </w:r>
      <w:r w:rsidRPr="00275663">
        <w:rPr>
          <w:rFonts w:ascii="Times New Roman" w:hAnsi="Times New Roman"/>
          <w:sz w:val="28"/>
          <w:szCs w:val="28"/>
          <w:lang w:val="en-US"/>
        </w:rPr>
        <w:t>II</w:t>
      </w:r>
      <w:r w:rsidRPr="00275663">
        <w:rPr>
          <w:rFonts w:ascii="Times New Roman" w:hAnsi="Times New Roman"/>
          <w:sz w:val="28"/>
          <w:szCs w:val="28"/>
        </w:rPr>
        <w:t xml:space="preserve"> место в номинации «Музыкально-хореографическая композиция» занял танцевальный коллектив из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и специальным призом окружного конкурса был награжден творческий коллектив </w:t>
      </w:r>
      <w:r w:rsidR="00D2523A">
        <w:rPr>
          <w:rFonts w:ascii="Times New Roman" w:hAnsi="Times New Roman"/>
          <w:sz w:val="28"/>
          <w:szCs w:val="28"/>
        </w:rPr>
        <w:t>с</w:t>
      </w:r>
      <w:r w:rsidRPr="00275663">
        <w:rPr>
          <w:rFonts w:ascii="Times New Roman" w:hAnsi="Times New Roman"/>
          <w:sz w:val="28"/>
          <w:szCs w:val="28"/>
        </w:rPr>
        <w:t xml:space="preserve">. </w:t>
      </w:r>
      <w:proofErr w:type="spellStart"/>
      <w:r w:rsidRPr="00275663">
        <w:rPr>
          <w:rFonts w:ascii="Times New Roman" w:hAnsi="Times New Roman"/>
          <w:sz w:val="28"/>
          <w:szCs w:val="28"/>
        </w:rPr>
        <w:t>Цингалы</w:t>
      </w:r>
      <w:proofErr w:type="spellEnd"/>
      <w:r w:rsidRPr="00275663">
        <w:rPr>
          <w:rFonts w:ascii="Times New Roman" w:hAnsi="Times New Roman"/>
          <w:sz w:val="28"/>
          <w:szCs w:val="28"/>
        </w:rPr>
        <w:t>;</w:t>
      </w:r>
    </w:p>
    <w:p w:rsidR="00885A79" w:rsidRPr="00275663" w:rsidRDefault="00885A79" w:rsidP="00090E29">
      <w:pPr>
        <w:pStyle w:val="a4"/>
        <w:numPr>
          <w:ilvl w:val="0"/>
          <w:numId w:val="9"/>
        </w:numPr>
        <w:tabs>
          <w:tab w:val="left" w:pos="851"/>
        </w:tabs>
        <w:spacing w:after="0" w:line="288" w:lineRule="auto"/>
        <w:ind w:left="0" w:firstLine="567"/>
        <w:jc w:val="both"/>
        <w:rPr>
          <w:rFonts w:ascii="Times New Roman" w:hAnsi="Times New Roman"/>
          <w:sz w:val="28"/>
          <w:szCs w:val="28"/>
        </w:rPr>
      </w:pPr>
      <w:r w:rsidRPr="00275663">
        <w:rPr>
          <w:rFonts w:ascii="Times New Roman" w:hAnsi="Times New Roman"/>
          <w:sz w:val="28"/>
          <w:szCs w:val="28"/>
        </w:rPr>
        <w:t xml:space="preserve">Окружной слет трудовых отрядов «Целина». Диплом зрительских симпатий был присужден трудовому экологическому отряду из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w:t>
      </w:r>
    </w:p>
    <w:p w:rsidR="00885A79" w:rsidRPr="00275663" w:rsidRDefault="00885A79" w:rsidP="00090E29">
      <w:pPr>
        <w:numPr>
          <w:ilvl w:val="0"/>
          <w:numId w:val="9"/>
        </w:numPr>
        <w:tabs>
          <w:tab w:val="left" w:pos="284"/>
          <w:tab w:val="left" w:pos="851"/>
        </w:tabs>
        <w:spacing w:after="0" w:line="288" w:lineRule="auto"/>
        <w:ind w:left="0" w:firstLine="567"/>
        <w:jc w:val="both"/>
        <w:rPr>
          <w:rFonts w:ascii="Times New Roman" w:hAnsi="Times New Roman"/>
          <w:sz w:val="28"/>
          <w:szCs w:val="28"/>
        </w:rPr>
      </w:pPr>
      <w:r w:rsidRPr="00275663">
        <w:rPr>
          <w:rFonts w:ascii="Times New Roman" w:hAnsi="Times New Roman"/>
          <w:sz w:val="28"/>
          <w:szCs w:val="28"/>
        </w:rPr>
        <w:t xml:space="preserve">Грант </w:t>
      </w:r>
      <w:r w:rsidRPr="00275663">
        <w:rPr>
          <w:rFonts w:ascii="Times New Roman" w:hAnsi="Times New Roman"/>
          <w:sz w:val="28"/>
          <w:szCs w:val="28"/>
          <w:lang w:val="en-US"/>
        </w:rPr>
        <w:t>I</w:t>
      </w:r>
      <w:r w:rsidRPr="00275663">
        <w:rPr>
          <w:rFonts w:ascii="Times New Roman" w:hAnsi="Times New Roman"/>
          <w:sz w:val="28"/>
          <w:szCs w:val="28"/>
        </w:rPr>
        <w:t xml:space="preserve"> степени смотра-конкурса  Департамента физической культуры и спорта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«Лучшая постановка массовой физкультурно-спортивной работы с детьми, подростками и молодежью в физкультурно-спортивных клубах по месту жительства и учебы» в группе клубов спортивно-патриотической направленности получила программа работы туристического клуба «Констриктор». Программа клуба была удостоена диплома лауреата одноименного Всероссийского конкурса.</w:t>
      </w:r>
    </w:p>
    <w:p w:rsidR="000B67C9" w:rsidRPr="00275663" w:rsidRDefault="00885A7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Общее количество молодых людей, вовлеченных в реализуемые </w:t>
      </w:r>
      <w:r w:rsidR="000B67C9" w:rsidRPr="00275663">
        <w:rPr>
          <w:rFonts w:ascii="Times New Roman" w:hAnsi="Times New Roman"/>
          <w:sz w:val="28"/>
          <w:szCs w:val="28"/>
        </w:rPr>
        <w:t xml:space="preserve">администрацией </w:t>
      </w:r>
      <w:r w:rsidR="00D2523A">
        <w:rPr>
          <w:rFonts w:ascii="Times New Roman" w:hAnsi="Times New Roman"/>
          <w:sz w:val="28"/>
          <w:szCs w:val="28"/>
        </w:rPr>
        <w:t xml:space="preserve">района </w:t>
      </w:r>
      <w:r w:rsidRPr="00275663">
        <w:rPr>
          <w:rFonts w:ascii="Times New Roman" w:hAnsi="Times New Roman"/>
          <w:sz w:val="28"/>
          <w:szCs w:val="28"/>
        </w:rPr>
        <w:t>мероприятия</w:t>
      </w:r>
      <w:r w:rsidR="000B67C9" w:rsidRPr="00275663">
        <w:rPr>
          <w:rFonts w:ascii="Times New Roman" w:hAnsi="Times New Roman"/>
          <w:sz w:val="28"/>
          <w:szCs w:val="28"/>
        </w:rPr>
        <w:t xml:space="preserve"> </w:t>
      </w:r>
      <w:r w:rsidRPr="00275663">
        <w:rPr>
          <w:rFonts w:ascii="Times New Roman" w:hAnsi="Times New Roman"/>
          <w:sz w:val="28"/>
          <w:szCs w:val="28"/>
        </w:rPr>
        <w:t xml:space="preserve">3 198 человек </w:t>
      </w:r>
      <w:r w:rsidR="000B67C9" w:rsidRPr="00275663">
        <w:rPr>
          <w:rFonts w:ascii="Times New Roman" w:hAnsi="Times New Roman"/>
          <w:sz w:val="28"/>
          <w:szCs w:val="28"/>
        </w:rPr>
        <w:t xml:space="preserve">   </w:t>
      </w:r>
      <w:r w:rsidRPr="00275663">
        <w:rPr>
          <w:rFonts w:ascii="Times New Roman" w:hAnsi="Times New Roman"/>
          <w:sz w:val="28"/>
          <w:szCs w:val="28"/>
        </w:rPr>
        <w:t>(2011 год</w:t>
      </w:r>
      <w:r w:rsidR="000B67C9" w:rsidRPr="00275663">
        <w:rPr>
          <w:rFonts w:ascii="Times New Roman" w:hAnsi="Times New Roman"/>
          <w:sz w:val="28"/>
          <w:szCs w:val="28"/>
        </w:rPr>
        <w:t xml:space="preserve"> - 2 953</w:t>
      </w:r>
      <w:r w:rsidRPr="00275663">
        <w:rPr>
          <w:rFonts w:ascii="Times New Roman" w:hAnsi="Times New Roman"/>
          <w:sz w:val="28"/>
          <w:szCs w:val="28"/>
        </w:rPr>
        <w:t>), что составляет 62% (2011 год</w:t>
      </w:r>
      <w:r w:rsidR="000B67C9" w:rsidRPr="00275663">
        <w:rPr>
          <w:rFonts w:ascii="Times New Roman" w:hAnsi="Times New Roman"/>
          <w:sz w:val="28"/>
          <w:szCs w:val="28"/>
        </w:rPr>
        <w:t xml:space="preserve"> -43%</w:t>
      </w:r>
      <w:r w:rsidRPr="00275663">
        <w:rPr>
          <w:rFonts w:ascii="Times New Roman" w:hAnsi="Times New Roman"/>
          <w:sz w:val="28"/>
          <w:szCs w:val="28"/>
        </w:rPr>
        <w:t xml:space="preserve">) от общего количества молодежи, проживающей на территории района. </w:t>
      </w:r>
    </w:p>
    <w:p w:rsidR="00885A79" w:rsidRPr="00275663" w:rsidRDefault="00885A7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В 2012 году организовано и проведено с участием мо</w:t>
      </w:r>
      <w:r w:rsidR="000B67C9" w:rsidRPr="00275663">
        <w:rPr>
          <w:rFonts w:ascii="Times New Roman" w:hAnsi="Times New Roman"/>
          <w:sz w:val="28"/>
          <w:szCs w:val="28"/>
        </w:rPr>
        <w:t xml:space="preserve">лодежи района </w:t>
      </w:r>
      <w:r w:rsidR="00D2523A">
        <w:rPr>
          <w:rFonts w:ascii="Times New Roman" w:hAnsi="Times New Roman"/>
          <w:sz w:val="28"/>
          <w:szCs w:val="28"/>
        </w:rPr>
        <w:t xml:space="preserve">     </w:t>
      </w:r>
      <w:r w:rsidR="000B67C9" w:rsidRPr="00275663">
        <w:rPr>
          <w:rFonts w:ascii="Times New Roman" w:hAnsi="Times New Roman"/>
          <w:sz w:val="28"/>
          <w:szCs w:val="28"/>
        </w:rPr>
        <w:t>11 мероприятий (</w:t>
      </w:r>
      <w:r w:rsidRPr="00275663">
        <w:rPr>
          <w:rFonts w:ascii="Times New Roman" w:hAnsi="Times New Roman"/>
          <w:sz w:val="28"/>
          <w:szCs w:val="28"/>
        </w:rPr>
        <w:t>2011 год</w:t>
      </w:r>
      <w:r w:rsidR="000B67C9" w:rsidRPr="00275663">
        <w:rPr>
          <w:rFonts w:ascii="Times New Roman" w:hAnsi="Times New Roman"/>
          <w:sz w:val="28"/>
          <w:szCs w:val="28"/>
        </w:rPr>
        <w:t xml:space="preserve"> -8</w:t>
      </w:r>
      <w:r w:rsidRPr="00275663">
        <w:rPr>
          <w:rFonts w:ascii="Times New Roman" w:hAnsi="Times New Roman"/>
          <w:sz w:val="28"/>
          <w:szCs w:val="28"/>
        </w:rPr>
        <w:t xml:space="preserve">), что позволило охватить 765 молодых людей, на 32% больше в сравнении с 2011 годом.  Творческая и активная молодежь района приняла участие в 20 окружных конкурсах, слетах, форумах и конференциях, что на 7 мероприятий больше в сравнении с  аналогичным периодом прошлого года. Общее количество молодежи, принявшей участие в окружных мероприятиях - 176 человек. Из общего количества молодежи, </w:t>
      </w:r>
      <w:r w:rsidRPr="00275663">
        <w:rPr>
          <w:rFonts w:ascii="Times New Roman" w:hAnsi="Times New Roman"/>
          <w:sz w:val="28"/>
          <w:szCs w:val="28"/>
        </w:rPr>
        <w:lastRenderedPageBreak/>
        <w:t>принимавшей участие в окружных мероприятиях, 55 молодых людей стали призерами и победителями конкурсов и фестивалей.</w:t>
      </w:r>
    </w:p>
    <w:p w:rsidR="00885A79" w:rsidRPr="00275663" w:rsidRDefault="00885A7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С учетом потребностей молодежи района в 2012 году инициировано проведение ряда новых мероприятий</w:t>
      </w:r>
      <w:r w:rsidR="00D2523A">
        <w:rPr>
          <w:rFonts w:ascii="Times New Roman" w:hAnsi="Times New Roman"/>
          <w:sz w:val="28"/>
          <w:szCs w:val="28"/>
        </w:rPr>
        <w:t>.</w:t>
      </w:r>
    </w:p>
    <w:p w:rsidR="00885A79" w:rsidRPr="00275663" w:rsidRDefault="00885A7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Учреждена премия главы администрации Ханты-Мансийского района за лучшие журналистские работы, способствующие формированию положительного представления о многонациональности Ханты-Мансийского района. Данной премией были награждены 18 лауреатов. Самые лучшие работы были опубликованы на официальном сайте </w:t>
      </w:r>
      <w:proofErr w:type="spellStart"/>
      <w:proofErr w:type="gramStart"/>
      <w:r w:rsidRPr="00275663">
        <w:rPr>
          <w:rFonts w:ascii="Times New Roman" w:hAnsi="Times New Roman"/>
          <w:sz w:val="28"/>
          <w:szCs w:val="28"/>
        </w:rPr>
        <w:t>интернет-газеты</w:t>
      </w:r>
      <w:proofErr w:type="spellEnd"/>
      <w:proofErr w:type="gramEnd"/>
      <w:r w:rsidRPr="00275663">
        <w:rPr>
          <w:rFonts w:ascii="Times New Roman" w:hAnsi="Times New Roman"/>
          <w:sz w:val="28"/>
          <w:szCs w:val="28"/>
        </w:rPr>
        <w:t xml:space="preserve"> «</w:t>
      </w:r>
      <w:proofErr w:type="spellStart"/>
      <w:r w:rsidRPr="00275663">
        <w:rPr>
          <w:rFonts w:ascii="Times New Roman" w:hAnsi="Times New Roman"/>
          <w:sz w:val="28"/>
          <w:szCs w:val="28"/>
        </w:rPr>
        <w:t>ЮграИнформ</w:t>
      </w:r>
      <w:proofErr w:type="spellEnd"/>
      <w:r w:rsidRPr="00275663">
        <w:rPr>
          <w:rFonts w:ascii="Times New Roman" w:hAnsi="Times New Roman"/>
          <w:sz w:val="28"/>
          <w:szCs w:val="28"/>
        </w:rPr>
        <w:t>», общее количество просмотров составило 1048.</w:t>
      </w:r>
    </w:p>
    <w:p w:rsidR="00885A79" w:rsidRPr="00275663" w:rsidRDefault="00885A79" w:rsidP="00090E29">
      <w:pPr>
        <w:pStyle w:val="a4"/>
        <w:tabs>
          <w:tab w:val="left" w:pos="709"/>
        </w:tabs>
        <w:spacing w:after="0" w:line="288" w:lineRule="auto"/>
        <w:ind w:left="0" w:firstLine="567"/>
        <w:jc w:val="both"/>
        <w:rPr>
          <w:rFonts w:ascii="Times New Roman" w:hAnsi="Times New Roman"/>
          <w:bCs/>
          <w:sz w:val="28"/>
          <w:szCs w:val="28"/>
        </w:rPr>
      </w:pPr>
      <w:proofErr w:type="gramStart"/>
      <w:r w:rsidRPr="00275663">
        <w:rPr>
          <w:rFonts w:ascii="Times New Roman" w:hAnsi="Times New Roman"/>
          <w:sz w:val="28"/>
          <w:szCs w:val="28"/>
        </w:rPr>
        <w:t>С августа по сентябрь 2012 года был реализован проект межкультурного воспитания детей, подростков и молодежи Ханты-Мансийского района Слет «Объединяйся», в рамках которого прошли следующие мероприятия:</w:t>
      </w:r>
      <w:r w:rsidRPr="00275663">
        <w:rPr>
          <w:rFonts w:ascii="Times New Roman" w:hAnsi="Times New Roman"/>
          <w:bCs/>
          <w:sz w:val="28"/>
          <w:szCs w:val="28"/>
        </w:rPr>
        <w:t xml:space="preserve"> сплав «Вместе сможем все», мастер-класс по изготовлению кукол народов мира, велопробег по маршруту </w:t>
      </w:r>
      <w:r w:rsidRPr="00275663">
        <w:rPr>
          <w:rFonts w:ascii="Times New Roman" w:hAnsi="Times New Roman"/>
          <w:sz w:val="28"/>
          <w:szCs w:val="28"/>
        </w:rPr>
        <w:t xml:space="preserve">пост ДПС г. Ханты-Мансийска –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w:t>
      </w:r>
      <w:r w:rsidRPr="00275663">
        <w:rPr>
          <w:rFonts w:ascii="Times New Roman" w:hAnsi="Times New Roman"/>
          <w:bCs/>
          <w:sz w:val="28"/>
          <w:szCs w:val="28"/>
        </w:rPr>
        <w:t>расширенное заседание Молодежной палаты при Думе Ханты-Мансийского района.</w:t>
      </w:r>
      <w:proofErr w:type="gramEnd"/>
    </w:p>
    <w:p w:rsidR="00885A79" w:rsidRPr="00275663" w:rsidRDefault="00885A79" w:rsidP="00090E29">
      <w:pPr>
        <w:tabs>
          <w:tab w:val="left" w:pos="851"/>
        </w:tabs>
        <w:spacing w:after="0" w:line="288" w:lineRule="auto"/>
        <w:ind w:firstLine="567"/>
        <w:jc w:val="both"/>
        <w:rPr>
          <w:rFonts w:ascii="Times New Roman" w:hAnsi="Times New Roman"/>
          <w:sz w:val="28"/>
          <w:szCs w:val="28"/>
        </w:rPr>
      </w:pPr>
      <w:r w:rsidRPr="00275663">
        <w:rPr>
          <w:rFonts w:ascii="Times New Roman" w:hAnsi="Times New Roman"/>
          <w:sz w:val="28"/>
          <w:szCs w:val="28"/>
        </w:rPr>
        <w:t>Организовано участие молодежи района в 21 окружных мероприятиях, таких как: окружной фестиваль работающей молодежи «Стимул», военно-спортивная игра «Орленок», заочные творческие конкурсы, семинары.</w:t>
      </w:r>
    </w:p>
    <w:p w:rsidR="00885A79" w:rsidRPr="00275663" w:rsidRDefault="00885A79" w:rsidP="00090E29">
      <w:pPr>
        <w:tabs>
          <w:tab w:val="left" w:pos="851"/>
        </w:tabs>
        <w:spacing w:after="0" w:line="288" w:lineRule="auto"/>
        <w:ind w:firstLine="567"/>
        <w:jc w:val="both"/>
        <w:rPr>
          <w:rFonts w:ascii="Times New Roman" w:hAnsi="Times New Roman"/>
          <w:sz w:val="28"/>
          <w:szCs w:val="28"/>
        </w:rPr>
      </w:pPr>
      <w:proofErr w:type="gramStart"/>
      <w:r w:rsidRPr="00275663">
        <w:rPr>
          <w:rFonts w:ascii="Times New Roman" w:hAnsi="Times New Roman"/>
          <w:sz w:val="28"/>
          <w:szCs w:val="28"/>
        </w:rPr>
        <w:t xml:space="preserve">Результатами данной деятельности является </w:t>
      </w:r>
      <w:r w:rsidRPr="00275663">
        <w:rPr>
          <w:rFonts w:ascii="Times New Roman" w:hAnsi="Times New Roman"/>
          <w:sz w:val="28"/>
          <w:szCs w:val="28"/>
          <w:lang w:val="en-US"/>
        </w:rPr>
        <w:t>II</w:t>
      </w:r>
      <w:r w:rsidRPr="00275663">
        <w:rPr>
          <w:rFonts w:ascii="Times New Roman" w:hAnsi="Times New Roman"/>
          <w:sz w:val="28"/>
          <w:szCs w:val="28"/>
        </w:rPr>
        <w:t xml:space="preserve"> место по итогам фестиваля «Стимул» (в 2012 году – </w:t>
      </w:r>
      <w:r w:rsidRPr="00275663">
        <w:rPr>
          <w:rFonts w:ascii="Times New Roman" w:hAnsi="Times New Roman"/>
          <w:sz w:val="28"/>
          <w:szCs w:val="28"/>
          <w:lang w:val="en-US"/>
        </w:rPr>
        <w:t>III</w:t>
      </w:r>
      <w:r w:rsidRPr="00275663">
        <w:rPr>
          <w:rFonts w:ascii="Times New Roman" w:hAnsi="Times New Roman"/>
          <w:sz w:val="28"/>
          <w:szCs w:val="28"/>
        </w:rPr>
        <w:t xml:space="preserve"> место), премия Губернатора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в размере 100,0 тыс. руб. за вклад в развитие межэтнических отношений в Ханты-Мансийском автономном округе – </w:t>
      </w:r>
      <w:proofErr w:type="spellStart"/>
      <w:r w:rsidRPr="00275663">
        <w:rPr>
          <w:rFonts w:ascii="Times New Roman" w:hAnsi="Times New Roman"/>
          <w:sz w:val="28"/>
          <w:szCs w:val="28"/>
        </w:rPr>
        <w:t>Югре</w:t>
      </w:r>
      <w:proofErr w:type="spellEnd"/>
      <w:r w:rsidRPr="00275663">
        <w:rPr>
          <w:rFonts w:ascii="Times New Roman" w:hAnsi="Times New Roman"/>
          <w:sz w:val="28"/>
          <w:szCs w:val="28"/>
        </w:rPr>
        <w:t xml:space="preserve"> проект, разработанный </w:t>
      </w:r>
      <w:r w:rsidR="00D2523A">
        <w:rPr>
          <w:rFonts w:ascii="Times New Roman" w:hAnsi="Times New Roman"/>
          <w:sz w:val="28"/>
          <w:szCs w:val="28"/>
        </w:rPr>
        <w:t xml:space="preserve">администрацией района </w:t>
      </w:r>
      <w:r w:rsidRPr="00275663">
        <w:rPr>
          <w:rFonts w:ascii="Times New Roman" w:hAnsi="Times New Roman"/>
          <w:sz w:val="28"/>
          <w:szCs w:val="28"/>
        </w:rPr>
        <w:t>совместно с председателем молодежной общественной организации «Фонд «Возрождение поселка» Тихоновым Алексеем Игоревичем.</w:t>
      </w:r>
      <w:proofErr w:type="gramEnd"/>
    </w:p>
    <w:p w:rsidR="00885A79" w:rsidRPr="00275663" w:rsidRDefault="00885A7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В сфере молодежной политики </w:t>
      </w:r>
      <w:r w:rsidR="00D2523A">
        <w:rPr>
          <w:rFonts w:ascii="Times New Roman" w:hAnsi="Times New Roman"/>
          <w:sz w:val="28"/>
          <w:szCs w:val="28"/>
        </w:rPr>
        <w:t xml:space="preserve">администрацией района </w:t>
      </w:r>
      <w:r w:rsidRPr="00275663">
        <w:rPr>
          <w:rFonts w:ascii="Times New Roman" w:hAnsi="Times New Roman"/>
          <w:iCs/>
          <w:sz w:val="28"/>
          <w:szCs w:val="28"/>
        </w:rPr>
        <w:t>ведется непрерывная работа по методическому и информационному сопровождению работы специалистов на местах. В 2012 году для специалистов сельских поселений района был организован семинар по теме «</w:t>
      </w:r>
      <w:proofErr w:type="spellStart"/>
      <w:r w:rsidRPr="00275663">
        <w:rPr>
          <w:rFonts w:ascii="Times New Roman" w:hAnsi="Times New Roman"/>
          <w:iCs/>
          <w:sz w:val="28"/>
          <w:szCs w:val="28"/>
        </w:rPr>
        <w:t>Волонтерство</w:t>
      </w:r>
      <w:proofErr w:type="spellEnd"/>
      <w:r w:rsidRPr="00275663">
        <w:rPr>
          <w:rFonts w:ascii="Times New Roman" w:hAnsi="Times New Roman"/>
          <w:iCs/>
          <w:sz w:val="28"/>
          <w:szCs w:val="28"/>
        </w:rPr>
        <w:t xml:space="preserve">», в рамках которого прошли обучение 40 человек, а также </w:t>
      </w:r>
      <w:r w:rsidRPr="00275663">
        <w:rPr>
          <w:rFonts w:ascii="Times New Roman" w:hAnsi="Times New Roman"/>
          <w:sz w:val="28"/>
          <w:szCs w:val="28"/>
        </w:rPr>
        <w:t>семинар по теме «Военно-патриотическое воспитание молодежи», 40 участников.</w:t>
      </w:r>
    </w:p>
    <w:p w:rsidR="000B67C9" w:rsidRPr="00275663" w:rsidRDefault="000B67C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На территории Ханты-Мансийского района в 2012 год была организована работа 23 трудовых отрядов в 12 сельских поселениях, в 3 сельских поселениях района: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Селиярово</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Выкатной</w:t>
      </w:r>
      <w:proofErr w:type="spellEnd"/>
      <w:r w:rsidRPr="00275663">
        <w:rPr>
          <w:rFonts w:ascii="Times New Roman" w:hAnsi="Times New Roman"/>
          <w:sz w:val="28"/>
          <w:szCs w:val="28"/>
        </w:rPr>
        <w:t xml:space="preserve"> осуществлен переход на организацию </w:t>
      </w:r>
      <w:proofErr w:type="spellStart"/>
      <w:r w:rsidRPr="00275663">
        <w:rPr>
          <w:rFonts w:ascii="Times New Roman" w:hAnsi="Times New Roman"/>
          <w:sz w:val="28"/>
          <w:szCs w:val="28"/>
        </w:rPr>
        <w:t>трудозанятости</w:t>
      </w:r>
      <w:proofErr w:type="spellEnd"/>
      <w:r w:rsidRPr="00275663">
        <w:rPr>
          <w:rFonts w:ascii="Times New Roman" w:hAnsi="Times New Roman"/>
          <w:sz w:val="28"/>
          <w:szCs w:val="28"/>
        </w:rPr>
        <w:t xml:space="preserve"> подростков в круглогодичном </w:t>
      </w:r>
      <w:r w:rsidRPr="00275663">
        <w:rPr>
          <w:rFonts w:ascii="Times New Roman" w:hAnsi="Times New Roman"/>
          <w:sz w:val="28"/>
          <w:szCs w:val="28"/>
        </w:rPr>
        <w:lastRenderedPageBreak/>
        <w:t xml:space="preserve">режиме. Охват данной формой временной </w:t>
      </w:r>
      <w:proofErr w:type="spellStart"/>
      <w:r w:rsidRPr="00275663">
        <w:rPr>
          <w:rFonts w:ascii="Times New Roman" w:hAnsi="Times New Roman"/>
          <w:sz w:val="28"/>
          <w:szCs w:val="28"/>
        </w:rPr>
        <w:t>трудозанятости</w:t>
      </w:r>
      <w:proofErr w:type="spellEnd"/>
      <w:r w:rsidRPr="00275663">
        <w:rPr>
          <w:rFonts w:ascii="Times New Roman" w:hAnsi="Times New Roman"/>
          <w:sz w:val="28"/>
          <w:szCs w:val="28"/>
        </w:rPr>
        <w:t xml:space="preserve"> составил 502 несовершеннолетних </w:t>
      </w:r>
      <w:r w:rsidRPr="00275663">
        <w:rPr>
          <w:rFonts w:ascii="Times New Roman" w:eastAsia="Times New Roman" w:hAnsi="Times New Roman"/>
          <w:sz w:val="28"/>
          <w:szCs w:val="28"/>
        </w:rPr>
        <w:t>(увеличение численности по сравнению с 2011 годом на 74 чел.), из них - 229 несовершеннолетних, нуждающихся в особой заботе государства</w:t>
      </w:r>
      <w:r w:rsidRPr="00275663">
        <w:rPr>
          <w:rFonts w:ascii="Times New Roman" w:hAnsi="Times New Roman"/>
          <w:sz w:val="28"/>
          <w:szCs w:val="28"/>
        </w:rPr>
        <w:t>.</w:t>
      </w:r>
    </w:p>
    <w:p w:rsidR="000B67C9" w:rsidRPr="00275663" w:rsidRDefault="000B67C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Поддержка студенческой молодежи осуществляется в виде компенсации затрат на обучение в высших и средних специальных учебных заведениях. В соответствии с результатами проведенного в 2011 году мониторинга востребованных профессий произведена выплата компенсации 9 студентам Ханты-Мансийского района на сумму 325,0 тыс. руб., из них 1 выпускник  2012 года трудоустроен в районе.</w:t>
      </w:r>
    </w:p>
    <w:p w:rsidR="000B67C9" w:rsidRPr="00275663" w:rsidRDefault="000B67C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По состоянию на 01 января 2013  года в районе проживает 1000 молодых семей. Из них 32% молодых семей являются нуждающимися в собственном жилье. </w:t>
      </w:r>
    </w:p>
    <w:p w:rsidR="000B67C9" w:rsidRPr="00275663" w:rsidRDefault="000B67C9" w:rsidP="00090E29">
      <w:pPr>
        <w:spacing w:after="0" w:line="288" w:lineRule="auto"/>
        <w:ind w:firstLine="567"/>
        <w:jc w:val="both"/>
        <w:rPr>
          <w:rFonts w:ascii="Times New Roman" w:hAnsi="Times New Roman"/>
          <w:b/>
          <w:sz w:val="28"/>
          <w:szCs w:val="28"/>
        </w:rPr>
      </w:pPr>
      <w:r w:rsidRPr="00275663">
        <w:rPr>
          <w:rFonts w:ascii="Times New Roman" w:hAnsi="Times New Roman"/>
          <w:sz w:val="28"/>
          <w:szCs w:val="28"/>
        </w:rPr>
        <w:t xml:space="preserve">За период реализации подпрограммы «Доступное жилье - молодым» финансовой поддержкой из местного бюджета на строительство собственного жилья воспользовались 16 молодых семей: 11 семей в </w:t>
      </w:r>
      <w:r w:rsidR="00130F35">
        <w:rPr>
          <w:rFonts w:ascii="Times New Roman" w:hAnsi="Times New Roman"/>
          <w:sz w:val="28"/>
          <w:szCs w:val="28"/>
        </w:rPr>
        <w:t xml:space="preserve">         </w:t>
      </w:r>
      <w:r w:rsidRPr="00275663">
        <w:rPr>
          <w:rFonts w:ascii="Times New Roman" w:hAnsi="Times New Roman"/>
          <w:sz w:val="28"/>
          <w:szCs w:val="28"/>
        </w:rPr>
        <w:t>2011 году</w:t>
      </w:r>
      <w:r w:rsidRPr="00BA395D">
        <w:rPr>
          <w:rFonts w:ascii="Times New Roman" w:hAnsi="Times New Roman"/>
          <w:sz w:val="28"/>
          <w:szCs w:val="28"/>
        </w:rPr>
        <w:t>, 5 семей в 2012 году.</w:t>
      </w:r>
      <w:r w:rsidRPr="00275663">
        <w:rPr>
          <w:rFonts w:ascii="Times New Roman" w:hAnsi="Times New Roman"/>
          <w:b/>
          <w:sz w:val="28"/>
          <w:szCs w:val="28"/>
        </w:rPr>
        <w:t xml:space="preserve"> </w:t>
      </w:r>
    </w:p>
    <w:p w:rsidR="000B67C9" w:rsidRPr="00275663" w:rsidRDefault="000B67C9"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1</w:t>
      </w:r>
      <w:r w:rsidR="001D0549">
        <w:rPr>
          <w:rFonts w:ascii="Times New Roman" w:hAnsi="Times New Roman"/>
          <w:sz w:val="28"/>
          <w:szCs w:val="28"/>
        </w:rPr>
        <w:t>9</w:t>
      </w:r>
      <w:r w:rsidRPr="00275663">
        <w:rPr>
          <w:rFonts w:ascii="Times New Roman" w:hAnsi="Times New Roman"/>
          <w:sz w:val="28"/>
          <w:szCs w:val="28"/>
        </w:rPr>
        <w:t xml:space="preserve"> молодых семей района получили субсидии на приобретение и строительство жилья в рамках Федеральной целевой программы «Жилище на 2011 - 2015 годы», подпрограмма «Обес</w:t>
      </w:r>
      <w:r w:rsidR="001D0549">
        <w:rPr>
          <w:rFonts w:ascii="Times New Roman" w:hAnsi="Times New Roman"/>
          <w:sz w:val="28"/>
          <w:szCs w:val="28"/>
        </w:rPr>
        <w:t xml:space="preserve">печение жильем молодых семей»: </w:t>
      </w:r>
      <w:r w:rsidR="00130F35">
        <w:rPr>
          <w:rFonts w:ascii="Times New Roman" w:hAnsi="Times New Roman"/>
          <w:sz w:val="28"/>
          <w:szCs w:val="28"/>
        </w:rPr>
        <w:t xml:space="preserve">    </w:t>
      </w:r>
      <w:r w:rsidRPr="00275663">
        <w:rPr>
          <w:rFonts w:ascii="Times New Roman" w:hAnsi="Times New Roman"/>
          <w:sz w:val="28"/>
          <w:szCs w:val="28"/>
        </w:rPr>
        <w:t xml:space="preserve">6 семей </w:t>
      </w:r>
      <w:r w:rsidR="00130F35">
        <w:rPr>
          <w:rFonts w:ascii="Times New Roman" w:hAnsi="Times New Roman"/>
          <w:sz w:val="28"/>
          <w:szCs w:val="28"/>
        </w:rPr>
        <w:t xml:space="preserve">- </w:t>
      </w:r>
      <w:r w:rsidRPr="00275663">
        <w:rPr>
          <w:rFonts w:ascii="Times New Roman" w:hAnsi="Times New Roman"/>
          <w:sz w:val="28"/>
          <w:szCs w:val="28"/>
        </w:rPr>
        <w:t>в 2011 году</w:t>
      </w:r>
      <w:r w:rsidR="001D0549">
        <w:rPr>
          <w:rFonts w:ascii="Times New Roman" w:hAnsi="Times New Roman"/>
          <w:sz w:val="28"/>
          <w:szCs w:val="28"/>
        </w:rPr>
        <w:t xml:space="preserve">, 13 семей </w:t>
      </w:r>
      <w:r w:rsidR="00130F35">
        <w:rPr>
          <w:rFonts w:ascii="Times New Roman" w:hAnsi="Times New Roman"/>
          <w:sz w:val="28"/>
          <w:szCs w:val="28"/>
        </w:rPr>
        <w:t xml:space="preserve">- </w:t>
      </w:r>
      <w:r w:rsidR="001D0549">
        <w:rPr>
          <w:rFonts w:ascii="Times New Roman" w:hAnsi="Times New Roman"/>
          <w:sz w:val="28"/>
          <w:szCs w:val="28"/>
        </w:rPr>
        <w:t>в 2012 году</w:t>
      </w:r>
      <w:r w:rsidRPr="00275663">
        <w:rPr>
          <w:rFonts w:ascii="Times New Roman" w:hAnsi="Times New Roman"/>
          <w:sz w:val="28"/>
          <w:szCs w:val="28"/>
        </w:rPr>
        <w:t xml:space="preserve">. </w:t>
      </w:r>
    </w:p>
    <w:p w:rsidR="000B67C9" w:rsidRPr="00275663" w:rsidRDefault="000B67C9" w:rsidP="00090E29">
      <w:pPr>
        <w:spacing w:after="0" w:line="288" w:lineRule="auto"/>
        <w:ind w:firstLine="567"/>
        <w:jc w:val="both"/>
        <w:rPr>
          <w:rFonts w:ascii="Times New Roman" w:eastAsia="Times New Roman" w:hAnsi="Times New Roman"/>
          <w:sz w:val="28"/>
          <w:szCs w:val="28"/>
        </w:rPr>
      </w:pPr>
      <w:r w:rsidRPr="00275663">
        <w:rPr>
          <w:rFonts w:ascii="Times New Roman" w:eastAsia="Times New Roman" w:hAnsi="Times New Roman"/>
          <w:sz w:val="28"/>
          <w:szCs w:val="28"/>
        </w:rPr>
        <w:t xml:space="preserve">При муниципальных учреждениях культуры и досуга по месту жительства функционируют 8 семейных клубов, в том числе 4 клуба молодых семей. Охват данной формой семейного досуга составляет </w:t>
      </w:r>
      <w:r w:rsidR="00130F35">
        <w:rPr>
          <w:rFonts w:ascii="Times New Roman" w:eastAsia="Times New Roman" w:hAnsi="Times New Roman"/>
          <w:sz w:val="28"/>
          <w:szCs w:val="28"/>
        </w:rPr>
        <w:t xml:space="preserve">            </w:t>
      </w:r>
      <w:r w:rsidRPr="00275663">
        <w:rPr>
          <w:rFonts w:ascii="Times New Roman" w:eastAsia="Times New Roman" w:hAnsi="Times New Roman"/>
          <w:sz w:val="28"/>
          <w:szCs w:val="28"/>
        </w:rPr>
        <w:t>162 человек</w:t>
      </w:r>
      <w:r w:rsidR="00130F35">
        <w:rPr>
          <w:rFonts w:ascii="Times New Roman" w:eastAsia="Times New Roman" w:hAnsi="Times New Roman"/>
          <w:sz w:val="28"/>
          <w:szCs w:val="28"/>
        </w:rPr>
        <w:t xml:space="preserve">а </w:t>
      </w:r>
      <w:r w:rsidRPr="00275663">
        <w:rPr>
          <w:rFonts w:ascii="Times New Roman" w:eastAsia="Times New Roman" w:hAnsi="Times New Roman"/>
          <w:sz w:val="28"/>
          <w:szCs w:val="28"/>
        </w:rPr>
        <w:t xml:space="preserve"> или 66 семей района. Услуга предоставляется на безвозмездной основе. </w:t>
      </w:r>
    </w:p>
    <w:p w:rsidR="000B67C9" w:rsidRPr="00275663" w:rsidRDefault="000B67C9" w:rsidP="00090E29">
      <w:pPr>
        <w:tabs>
          <w:tab w:val="left" w:pos="295"/>
          <w:tab w:val="left" w:pos="851"/>
        </w:tabs>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Для популяризации здорового образа жизни, сохранения семейных традиций в марте 2012 года  проведен ежегодный районный конкурс «Молодая семья года», в котором приняли участие  6 молодых семей района. Семья, победившая в конкурсе, приняла участие в </w:t>
      </w:r>
      <w:r w:rsidRPr="00275663">
        <w:rPr>
          <w:rFonts w:ascii="Times New Roman" w:hAnsi="Times New Roman"/>
          <w:sz w:val="28"/>
          <w:szCs w:val="28"/>
          <w:lang w:val="en-US"/>
        </w:rPr>
        <w:t>X</w:t>
      </w:r>
      <w:r w:rsidRPr="00275663">
        <w:rPr>
          <w:rFonts w:ascii="Times New Roman" w:hAnsi="Times New Roman"/>
          <w:sz w:val="28"/>
          <w:szCs w:val="28"/>
        </w:rPr>
        <w:t xml:space="preserve"> Спартакиаде семей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«Мама, папа, я – спортивная семья», где заняла 13 место из 15 семей-участников.</w:t>
      </w:r>
    </w:p>
    <w:p w:rsidR="000B67C9" w:rsidRPr="00275663" w:rsidRDefault="000B67C9" w:rsidP="00090E29">
      <w:pPr>
        <w:pStyle w:val="a4"/>
        <w:tabs>
          <w:tab w:val="left" w:pos="851"/>
        </w:tabs>
        <w:spacing w:after="0" w:line="288" w:lineRule="auto"/>
        <w:ind w:left="0" w:firstLine="567"/>
        <w:jc w:val="both"/>
        <w:rPr>
          <w:rFonts w:ascii="Times New Roman" w:hAnsi="Times New Roman"/>
          <w:sz w:val="28"/>
          <w:szCs w:val="28"/>
        </w:rPr>
      </w:pPr>
      <w:r w:rsidRPr="00275663">
        <w:rPr>
          <w:rFonts w:ascii="Times New Roman" w:hAnsi="Times New Roman"/>
          <w:sz w:val="28"/>
          <w:szCs w:val="28"/>
        </w:rPr>
        <w:t xml:space="preserve">Организовано участие шести семей Ханты-Мансийского района в заседании Семейного Совета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14 мая 2012 года в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Ханты-Мансийске.</w:t>
      </w:r>
    </w:p>
    <w:p w:rsidR="000B67C9" w:rsidRPr="00275663" w:rsidRDefault="000B67C9"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 целях развития услуг, направленных на профилактику возникновения социальных рисков, трудной жизненной ситуации семей, в районе с </w:t>
      </w:r>
      <w:r w:rsidR="00130F35">
        <w:rPr>
          <w:rFonts w:ascii="Times New Roman" w:hAnsi="Times New Roman"/>
          <w:sz w:val="28"/>
          <w:szCs w:val="28"/>
        </w:rPr>
        <w:t xml:space="preserve">         </w:t>
      </w:r>
      <w:r w:rsidRPr="00275663">
        <w:rPr>
          <w:rFonts w:ascii="Times New Roman" w:hAnsi="Times New Roman"/>
          <w:sz w:val="28"/>
          <w:szCs w:val="28"/>
        </w:rPr>
        <w:t xml:space="preserve">2012 года реализуется муниципальная услуга «Предоставление компенсации </w:t>
      </w:r>
      <w:r w:rsidRPr="00275663">
        <w:rPr>
          <w:rFonts w:ascii="Times New Roman" w:hAnsi="Times New Roman"/>
          <w:sz w:val="28"/>
          <w:szCs w:val="28"/>
        </w:rPr>
        <w:lastRenderedPageBreak/>
        <w:t>расходов на оплату стоимости проезда ребенка к месту отдыха, оздоровления и обратно законным представителям». За отчетный период данной услугой воспользовались 18 семей района, выплата компенсации составила 300,0 тыс. рублей.</w:t>
      </w:r>
    </w:p>
    <w:p w:rsidR="00BD7961" w:rsidRPr="00275663" w:rsidRDefault="00BD7961" w:rsidP="00090E29">
      <w:pPr>
        <w:widowControl w:val="0"/>
        <w:autoSpaceDE w:val="0"/>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Администрация продолжила в отчетном периоде </w:t>
      </w:r>
      <w:r w:rsidRPr="00275663">
        <w:rPr>
          <w:rFonts w:ascii="Times New Roman" w:hAnsi="Times New Roman"/>
          <w:b/>
          <w:i/>
          <w:sz w:val="28"/>
          <w:szCs w:val="28"/>
        </w:rPr>
        <w:t xml:space="preserve">организацию библиотечного обслуживания населения </w:t>
      </w:r>
      <w:proofErr w:type="spellStart"/>
      <w:r w:rsidRPr="00275663">
        <w:rPr>
          <w:rFonts w:ascii="Times New Roman" w:hAnsi="Times New Roman"/>
          <w:b/>
          <w:i/>
          <w:sz w:val="28"/>
          <w:szCs w:val="28"/>
        </w:rPr>
        <w:t>межпоселенческими</w:t>
      </w:r>
      <w:proofErr w:type="spellEnd"/>
      <w:r w:rsidRPr="00275663">
        <w:rPr>
          <w:rFonts w:ascii="Times New Roman" w:hAnsi="Times New Roman"/>
          <w:b/>
          <w:i/>
          <w:sz w:val="28"/>
          <w:szCs w:val="28"/>
        </w:rPr>
        <w:t xml:space="preserve"> библиотеками, комплектацию библиотечного фонда.</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Библиотечное обслуживание населения района осуществляют 2</w:t>
      </w:r>
      <w:r w:rsidR="00FE4E5F" w:rsidRPr="00275663">
        <w:rPr>
          <w:rFonts w:ascii="Times New Roman" w:hAnsi="Times New Roman"/>
          <w:sz w:val="28"/>
          <w:szCs w:val="28"/>
        </w:rPr>
        <w:t>3</w:t>
      </w:r>
      <w:r w:rsidRPr="00275663">
        <w:rPr>
          <w:rFonts w:ascii="Times New Roman" w:hAnsi="Times New Roman"/>
          <w:sz w:val="28"/>
          <w:szCs w:val="28"/>
        </w:rPr>
        <w:t xml:space="preserve"> общедоступные библиотеки сельских поселений. </w:t>
      </w:r>
    </w:p>
    <w:p w:rsidR="007A30CC" w:rsidRPr="00275663" w:rsidRDefault="007A30CC" w:rsidP="00090E29">
      <w:pPr>
        <w:widowControl w:val="0"/>
        <w:autoSpaceDE w:val="0"/>
        <w:spacing w:after="0" w:line="288" w:lineRule="auto"/>
        <w:ind w:firstLine="708"/>
        <w:jc w:val="both"/>
        <w:rPr>
          <w:rFonts w:ascii="Times New Roman" w:hAnsi="Times New Roman"/>
          <w:sz w:val="28"/>
          <w:szCs w:val="28"/>
          <w:lang w:bidi="en-US"/>
        </w:rPr>
      </w:pPr>
      <w:r w:rsidRPr="00275663">
        <w:rPr>
          <w:rFonts w:ascii="Times New Roman" w:hAnsi="Times New Roman"/>
          <w:sz w:val="28"/>
          <w:szCs w:val="28"/>
        </w:rPr>
        <w:t xml:space="preserve">Организация библиотечного обслуживания населения </w:t>
      </w:r>
      <w:proofErr w:type="spellStart"/>
      <w:r w:rsidRPr="00275663">
        <w:rPr>
          <w:rFonts w:ascii="Times New Roman" w:hAnsi="Times New Roman"/>
          <w:sz w:val="28"/>
          <w:szCs w:val="28"/>
        </w:rPr>
        <w:t>межпоселенческими</w:t>
      </w:r>
      <w:proofErr w:type="spellEnd"/>
      <w:r w:rsidRPr="00275663">
        <w:rPr>
          <w:rFonts w:ascii="Times New Roman" w:hAnsi="Times New Roman"/>
          <w:sz w:val="28"/>
          <w:szCs w:val="28"/>
        </w:rPr>
        <w:t xml:space="preserve"> библиотеками, комплектаци</w:t>
      </w:r>
      <w:r w:rsidR="00130F35">
        <w:rPr>
          <w:rFonts w:ascii="Times New Roman" w:hAnsi="Times New Roman"/>
          <w:sz w:val="28"/>
          <w:szCs w:val="28"/>
        </w:rPr>
        <w:t>я</w:t>
      </w:r>
      <w:r w:rsidRPr="00275663">
        <w:rPr>
          <w:rFonts w:ascii="Times New Roman" w:hAnsi="Times New Roman"/>
          <w:sz w:val="28"/>
          <w:szCs w:val="28"/>
        </w:rPr>
        <w:t xml:space="preserve"> библиотечного фонда</w:t>
      </w:r>
      <w:r w:rsidRPr="00275663">
        <w:rPr>
          <w:rFonts w:ascii="Times New Roman" w:hAnsi="Times New Roman"/>
          <w:b/>
          <w:i/>
          <w:sz w:val="28"/>
          <w:szCs w:val="28"/>
        </w:rPr>
        <w:t xml:space="preserve"> </w:t>
      </w:r>
      <w:r w:rsidRPr="00275663">
        <w:rPr>
          <w:rFonts w:ascii="Times New Roman" w:hAnsi="Times New Roman"/>
          <w:sz w:val="28"/>
          <w:szCs w:val="28"/>
        </w:rPr>
        <w:t>обеспечивал</w:t>
      </w:r>
      <w:r w:rsidR="00130F35">
        <w:rPr>
          <w:rFonts w:ascii="Times New Roman" w:hAnsi="Times New Roman"/>
          <w:sz w:val="28"/>
          <w:szCs w:val="28"/>
        </w:rPr>
        <w:t>и</w:t>
      </w:r>
      <w:r w:rsidRPr="00275663">
        <w:rPr>
          <w:rFonts w:ascii="Times New Roman" w:hAnsi="Times New Roman"/>
          <w:sz w:val="28"/>
          <w:szCs w:val="28"/>
        </w:rPr>
        <w:t xml:space="preserve">сь  комплексом мероприятий в </w:t>
      </w:r>
      <w:r w:rsidRPr="00275663">
        <w:rPr>
          <w:rFonts w:ascii="Times New Roman" w:hAnsi="Times New Roman"/>
          <w:bCs/>
          <w:sz w:val="28"/>
          <w:szCs w:val="28"/>
        </w:rPr>
        <w:t xml:space="preserve">рамках реализации </w:t>
      </w:r>
      <w:r w:rsidRPr="00275663">
        <w:rPr>
          <w:rFonts w:ascii="Times New Roman" w:hAnsi="Times New Roman"/>
          <w:sz w:val="28"/>
          <w:szCs w:val="28"/>
        </w:rPr>
        <w:t xml:space="preserve">соглашения о сотрудничестве в сфере реализации целевых программ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от 27.04.2012</w:t>
      </w:r>
      <w:r w:rsidR="00130F35">
        <w:rPr>
          <w:rFonts w:ascii="Times New Roman" w:hAnsi="Times New Roman"/>
          <w:sz w:val="28"/>
          <w:szCs w:val="28"/>
        </w:rPr>
        <w:t xml:space="preserve"> </w:t>
      </w:r>
      <w:r w:rsidR="00130F35" w:rsidRPr="00275663">
        <w:rPr>
          <w:rFonts w:ascii="Times New Roman" w:hAnsi="Times New Roman"/>
          <w:sz w:val="28"/>
          <w:szCs w:val="28"/>
        </w:rPr>
        <w:t>№23</w:t>
      </w:r>
      <w:r w:rsidRPr="00275663">
        <w:rPr>
          <w:rFonts w:ascii="Times New Roman" w:hAnsi="Times New Roman"/>
          <w:sz w:val="28"/>
          <w:szCs w:val="28"/>
        </w:rPr>
        <w:t xml:space="preserve">: оцифровано 2 книжных документа; приобретено 912 экземпляров книг для пополнения книжных фондов библиотек района; </w:t>
      </w:r>
      <w:r w:rsidRPr="00275663">
        <w:rPr>
          <w:rFonts w:ascii="Times New Roman" w:hAnsi="Times New Roman"/>
          <w:bCs/>
          <w:sz w:val="28"/>
          <w:szCs w:val="28"/>
        </w:rPr>
        <w:t>п</w:t>
      </w:r>
      <w:r w:rsidRPr="00275663">
        <w:rPr>
          <w:rFonts w:ascii="Times New Roman" w:hAnsi="Times New Roman"/>
          <w:sz w:val="28"/>
          <w:szCs w:val="28"/>
        </w:rPr>
        <w:t>риобретены  автоматизированные рабочие места</w:t>
      </w:r>
      <w:r w:rsidR="00212311" w:rsidRPr="00275663">
        <w:rPr>
          <w:rFonts w:ascii="Times New Roman" w:hAnsi="Times New Roman"/>
          <w:sz w:val="28"/>
          <w:szCs w:val="28"/>
        </w:rPr>
        <w:t>.</w:t>
      </w:r>
    </w:p>
    <w:p w:rsidR="007A30CC" w:rsidRPr="00275663" w:rsidRDefault="007A30CC" w:rsidP="00090E29">
      <w:pPr>
        <w:pStyle w:val="a8"/>
        <w:spacing w:line="288" w:lineRule="auto"/>
        <w:ind w:firstLine="708"/>
        <w:jc w:val="both"/>
        <w:rPr>
          <w:sz w:val="28"/>
          <w:szCs w:val="28"/>
        </w:rPr>
      </w:pPr>
      <w:r w:rsidRPr="00275663">
        <w:rPr>
          <w:bCs/>
          <w:sz w:val="28"/>
          <w:szCs w:val="28"/>
        </w:rPr>
        <w:t xml:space="preserve">Комплектование книжных фондов муниципальных библиотек в </w:t>
      </w:r>
      <w:r w:rsidR="00130F35">
        <w:rPr>
          <w:bCs/>
          <w:sz w:val="28"/>
          <w:szCs w:val="28"/>
        </w:rPr>
        <w:t xml:space="preserve">      </w:t>
      </w:r>
      <w:r w:rsidRPr="00275663">
        <w:rPr>
          <w:bCs/>
          <w:sz w:val="28"/>
          <w:szCs w:val="28"/>
        </w:rPr>
        <w:t>2012 году осуществлялось и за счет средств федерального бюджета – п</w:t>
      </w:r>
      <w:r w:rsidRPr="00275663">
        <w:rPr>
          <w:sz w:val="28"/>
          <w:szCs w:val="28"/>
        </w:rPr>
        <w:t xml:space="preserve">риобретено 654 книжных издания на сумму 44,8 тыс. рублей. В 2012 году в районе перевыполнен норматив объемов пополнения фондов, утвержденный распоряжение Правительства РФ от 3 июля 1996 года №1063-р – 250 изданий на 1000 жителей, в районе этот показатель составляет 372 экз., что на 48% превышает норматив. </w:t>
      </w:r>
      <w:proofErr w:type="spellStart"/>
      <w:r w:rsidRPr="00275663">
        <w:rPr>
          <w:sz w:val="28"/>
          <w:szCs w:val="28"/>
        </w:rPr>
        <w:t>Книгообеспеченность</w:t>
      </w:r>
      <w:proofErr w:type="spellEnd"/>
      <w:r w:rsidRPr="00275663">
        <w:rPr>
          <w:sz w:val="28"/>
          <w:szCs w:val="28"/>
        </w:rPr>
        <w:t xml:space="preserve"> жителя района в 2012 году составила более 10 томов, нормативно этот показатель составляет от 5 в городе до 9 на селе томов на жителя (+ 0,2%). Совокупный объем фондов 23 общедоступных библиотек района насчитывает 216,8 тыс. экземпляров, увеличение в 2012 году составило - 3,9 тыс. экземпляров. Совокупный объем библиографических баз данных (электронный каталог), создаваемый 2 библиотеками, составляет 20,6 тыс. записей (больше 2011 года на 1,6 тыс. записей).</w:t>
      </w:r>
    </w:p>
    <w:p w:rsidR="007A30CC" w:rsidRPr="00275663" w:rsidRDefault="007A30CC"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Реализации прав граждан на доступ к социально значимой информации способствуют Центры общественного доступа, действующие на базе библиотек района. По состоянию на 01.01.2013 года их количество составляет 20 единиц. В 2012 году число зарегистрированных пользователей Центров общественного доступа - 969 человек (2011 год – 770 человек); число посещений </w:t>
      </w:r>
      <w:r w:rsidR="00130F35">
        <w:rPr>
          <w:rFonts w:ascii="Times New Roman" w:hAnsi="Times New Roman"/>
          <w:sz w:val="28"/>
          <w:szCs w:val="28"/>
        </w:rPr>
        <w:t xml:space="preserve">в </w:t>
      </w:r>
      <w:r w:rsidRPr="00275663">
        <w:rPr>
          <w:rFonts w:ascii="Times New Roman" w:hAnsi="Times New Roman"/>
          <w:sz w:val="28"/>
          <w:szCs w:val="28"/>
        </w:rPr>
        <w:t>2012 год</w:t>
      </w:r>
      <w:r w:rsidR="00130F35">
        <w:rPr>
          <w:rFonts w:ascii="Times New Roman" w:hAnsi="Times New Roman"/>
          <w:sz w:val="28"/>
          <w:szCs w:val="28"/>
        </w:rPr>
        <w:t>у</w:t>
      </w:r>
      <w:r w:rsidRPr="00275663">
        <w:rPr>
          <w:rFonts w:ascii="Times New Roman" w:hAnsi="Times New Roman"/>
          <w:sz w:val="28"/>
          <w:szCs w:val="28"/>
        </w:rPr>
        <w:t xml:space="preserve"> - 6000 единиц (2011 год – 3919  единиц). </w:t>
      </w:r>
    </w:p>
    <w:p w:rsidR="007A30CC" w:rsidRPr="00275663" w:rsidRDefault="007A30CC" w:rsidP="00090E29">
      <w:pPr>
        <w:pStyle w:val="a8"/>
        <w:spacing w:line="288" w:lineRule="auto"/>
        <w:ind w:firstLine="708"/>
        <w:jc w:val="both"/>
        <w:rPr>
          <w:bCs/>
          <w:i/>
          <w:sz w:val="28"/>
          <w:szCs w:val="28"/>
        </w:rPr>
      </w:pPr>
      <w:r w:rsidRPr="00275663">
        <w:rPr>
          <w:sz w:val="28"/>
          <w:szCs w:val="28"/>
        </w:rPr>
        <w:t xml:space="preserve">В целях стимулирования развития библиотечного дела в районе в </w:t>
      </w:r>
      <w:r w:rsidRPr="00275663">
        <w:rPr>
          <w:sz w:val="28"/>
          <w:szCs w:val="28"/>
        </w:rPr>
        <w:lastRenderedPageBreak/>
        <w:t>рамках совещания руководителей и представителей учреждений культуры района организован районный конкурс на присуждение звания «Лучшая библиотека года»</w:t>
      </w:r>
      <w:r w:rsidRPr="00275663">
        <w:rPr>
          <w:bCs/>
          <w:i/>
          <w:sz w:val="28"/>
          <w:szCs w:val="28"/>
        </w:rPr>
        <w:t>.</w:t>
      </w:r>
    </w:p>
    <w:p w:rsidR="00212311" w:rsidRPr="00C56DF3" w:rsidRDefault="00212311" w:rsidP="00090E29">
      <w:pPr>
        <w:pStyle w:val="affa"/>
        <w:spacing w:line="288" w:lineRule="auto"/>
        <w:ind w:firstLine="708"/>
        <w:rPr>
          <w:b w:val="0"/>
          <w:sz w:val="28"/>
          <w:szCs w:val="28"/>
        </w:rPr>
      </w:pPr>
      <w:r w:rsidRPr="00712587">
        <w:rPr>
          <w:b w:val="0"/>
          <w:sz w:val="28"/>
          <w:szCs w:val="28"/>
        </w:rPr>
        <w:t>В 2012 году</w:t>
      </w:r>
      <w:r w:rsidRPr="00712587">
        <w:rPr>
          <w:sz w:val="28"/>
          <w:szCs w:val="28"/>
        </w:rPr>
        <w:t xml:space="preserve"> </w:t>
      </w:r>
      <w:r w:rsidRPr="00712587">
        <w:rPr>
          <w:b w:val="0"/>
          <w:sz w:val="28"/>
          <w:szCs w:val="28"/>
        </w:rPr>
        <w:t>создано муниципальное казенное учреждение Ханты-Мансийского района «Централизованная библиотечная система» (далее – МКУ ЦБС</w:t>
      </w:r>
      <w:r w:rsidR="002C2807" w:rsidRPr="00712587">
        <w:rPr>
          <w:b w:val="0"/>
          <w:sz w:val="28"/>
          <w:szCs w:val="28"/>
        </w:rPr>
        <w:t>)</w:t>
      </w:r>
      <w:r w:rsidRPr="00712587">
        <w:rPr>
          <w:b w:val="0"/>
          <w:sz w:val="28"/>
          <w:szCs w:val="28"/>
        </w:rPr>
        <w:t xml:space="preserve">. </w:t>
      </w:r>
      <w:r w:rsidR="007A30CC" w:rsidRPr="00712587">
        <w:rPr>
          <w:b w:val="0"/>
          <w:sz w:val="28"/>
          <w:szCs w:val="28"/>
        </w:rPr>
        <w:t>Финансовое обеспечение деятельности МКУ ЦБС осуществляется на основании сметы расходов</w:t>
      </w:r>
      <w:r w:rsidR="00130F35">
        <w:rPr>
          <w:b w:val="0"/>
          <w:sz w:val="28"/>
          <w:szCs w:val="28"/>
        </w:rPr>
        <w:t>. В</w:t>
      </w:r>
      <w:r w:rsidR="007A30CC" w:rsidRPr="00712587">
        <w:rPr>
          <w:b w:val="0"/>
          <w:sz w:val="28"/>
          <w:szCs w:val="28"/>
        </w:rPr>
        <w:t xml:space="preserve"> 2012 году объем бюджетных ассигнований на содержание составил </w:t>
      </w:r>
      <w:r w:rsidR="00B3194B" w:rsidRPr="00712587">
        <w:rPr>
          <w:b w:val="0"/>
          <w:sz w:val="28"/>
          <w:szCs w:val="28"/>
        </w:rPr>
        <w:t>2222,9</w:t>
      </w:r>
      <w:r w:rsidR="007A30CC" w:rsidRPr="00712587">
        <w:rPr>
          <w:b w:val="0"/>
          <w:sz w:val="28"/>
          <w:szCs w:val="28"/>
        </w:rPr>
        <w:t xml:space="preserve"> тыс. рублей, </w:t>
      </w:r>
      <w:r w:rsidR="002C2807" w:rsidRPr="00712587">
        <w:rPr>
          <w:b w:val="0"/>
          <w:sz w:val="28"/>
          <w:szCs w:val="28"/>
        </w:rPr>
        <w:t xml:space="preserve">в том числе </w:t>
      </w:r>
      <w:r w:rsidR="007A30CC" w:rsidRPr="00712587">
        <w:rPr>
          <w:b w:val="0"/>
          <w:sz w:val="28"/>
          <w:szCs w:val="28"/>
        </w:rPr>
        <w:t>средства окружного бюдж</w:t>
      </w:r>
      <w:r w:rsidR="00B3194B" w:rsidRPr="00712587">
        <w:rPr>
          <w:b w:val="0"/>
          <w:sz w:val="28"/>
          <w:szCs w:val="28"/>
        </w:rPr>
        <w:t>ета  - 920,6 тыс. рублей</w:t>
      </w:r>
      <w:r w:rsidR="00C56DF3" w:rsidRPr="00712587">
        <w:rPr>
          <w:b w:val="0"/>
          <w:sz w:val="28"/>
          <w:szCs w:val="28"/>
        </w:rPr>
        <w:t>.</w:t>
      </w:r>
    </w:p>
    <w:p w:rsidR="00A6401B" w:rsidRDefault="00BD7961" w:rsidP="00090E29">
      <w:pPr>
        <w:spacing w:after="0" w:line="288" w:lineRule="auto"/>
        <w:ind w:firstLine="709"/>
        <w:jc w:val="both"/>
        <w:rPr>
          <w:rFonts w:ascii="Times New Roman" w:hAnsi="Times New Roman"/>
          <w:b/>
          <w:kern w:val="16"/>
          <w:sz w:val="28"/>
          <w:szCs w:val="28"/>
        </w:rPr>
      </w:pPr>
      <w:r w:rsidRPr="00275663">
        <w:rPr>
          <w:rFonts w:ascii="Times New Roman" w:hAnsi="Times New Roman"/>
          <w:bCs/>
          <w:kern w:val="16"/>
          <w:sz w:val="28"/>
          <w:szCs w:val="28"/>
        </w:rPr>
        <w:t>В 201</w:t>
      </w:r>
      <w:r w:rsidR="0061161E" w:rsidRPr="00275663">
        <w:rPr>
          <w:rFonts w:ascii="Times New Roman" w:hAnsi="Times New Roman"/>
          <w:bCs/>
          <w:kern w:val="16"/>
          <w:sz w:val="28"/>
          <w:szCs w:val="28"/>
        </w:rPr>
        <w:t>2</w:t>
      </w:r>
      <w:r w:rsidRPr="00275663">
        <w:rPr>
          <w:rFonts w:ascii="Times New Roman" w:hAnsi="Times New Roman"/>
          <w:bCs/>
          <w:kern w:val="16"/>
          <w:sz w:val="28"/>
          <w:szCs w:val="28"/>
        </w:rPr>
        <w:t xml:space="preserve"> году было продолжено</w:t>
      </w:r>
      <w:r w:rsidRPr="00275663">
        <w:rPr>
          <w:rFonts w:ascii="Times New Roman" w:hAnsi="Times New Roman"/>
          <w:b/>
          <w:bCs/>
          <w:i/>
          <w:kern w:val="16"/>
          <w:sz w:val="28"/>
          <w:szCs w:val="28"/>
        </w:rPr>
        <w:t xml:space="preserve"> развитие сферы кинообслуживания</w:t>
      </w:r>
      <w:r w:rsidRPr="00275663">
        <w:rPr>
          <w:rFonts w:ascii="Times New Roman" w:hAnsi="Times New Roman"/>
          <w:b/>
          <w:bCs/>
          <w:kern w:val="16"/>
          <w:sz w:val="28"/>
          <w:szCs w:val="28"/>
        </w:rPr>
        <w:t>.</w:t>
      </w:r>
      <w:r w:rsidRPr="00275663">
        <w:rPr>
          <w:rFonts w:ascii="Times New Roman" w:hAnsi="Times New Roman"/>
          <w:b/>
          <w:kern w:val="16"/>
          <w:sz w:val="28"/>
          <w:szCs w:val="28"/>
        </w:rPr>
        <w:t xml:space="preserve"> </w:t>
      </w:r>
    </w:p>
    <w:p w:rsidR="00BD7961" w:rsidRPr="00275663" w:rsidRDefault="0061161E" w:rsidP="00090E29">
      <w:pPr>
        <w:spacing w:after="0" w:line="288" w:lineRule="auto"/>
        <w:ind w:firstLine="709"/>
        <w:jc w:val="both"/>
        <w:rPr>
          <w:rFonts w:ascii="Times New Roman" w:hAnsi="Times New Roman"/>
          <w:sz w:val="28"/>
          <w:szCs w:val="28"/>
        </w:rPr>
      </w:pPr>
      <w:r w:rsidRPr="00275663">
        <w:rPr>
          <w:rFonts w:ascii="Times New Roman" w:hAnsi="Times New Roman"/>
          <w:kern w:val="16"/>
          <w:sz w:val="28"/>
          <w:szCs w:val="28"/>
        </w:rPr>
        <w:t>Согласно заключенно</w:t>
      </w:r>
      <w:r w:rsidR="00130F35">
        <w:rPr>
          <w:rFonts w:ascii="Times New Roman" w:hAnsi="Times New Roman"/>
          <w:kern w:val="16"/>
          <w:sz w:val="28"/>
          <w:szCs w:val="28"/>
        </w:rPr>
        <w:t>му</w:t>
      </w:r>
      <w:r w:rsidRPr="00275663">
        <w:rPr>
          <w:rFonts w:ascii="Times New Roman" w:hAnsi="Times New Roman"/>
          <w:kern w:val="16"/>
          <w:sz w:val="28"/>
          <w:szCs w:val="28"/>
        </w:rPr>
        <w:t xml:space="preserve"> договор</w:t>
      </w:r>
      <w:r w:rsidR="00130F35">
        <w:rPr>
          <w:rFonts w:ascii="Times New Roman" w:hAnsi="Times New Roman"/>
          <w:kern w:val="16"/>
          <w:sz w:val="28"/>
          <w:szCs w:val="28"/>
        </w:rPr>
        <w:t>у</w:t>
      </w:r>
      <w:r w:rsidRPr="00275663">
        <w:rPr>
          <w:rFonts w:ascii="Times New Roman" w:hAnsi="Times New Roman"/>
          <w:kern w:val="16"/>
          <w:sz w:val="28"/>
          <w:szCs w:val="28"/>
        </w:rPr>
        <w:t xml:space="preserve"> с автономным учреждением Ханты-Мансийского автономного округа – </w:t>
      </w:r>
      <w:proofErr w:type="spellStart"/>
      <w:r w:rsidRPr="00275663">
        <w:rPr>
          <w:rFonts w:ascii="Times New Roman" w:hAnsi="Times New Roman"/>
          <w:kern w:val="16"/>
          <w:sz w:val="28"/>
          <w:szCs w:val="28"/>
        </w:rPr>
        <w:t>Югр</w:t>
      </w:r>
      <w:r w:rsidR="00130F35">
        <w:rPr>
          <w:rFonts w:ascii="Times New Roman" w:hAnsi="Times New Roman"/>
          <w:kern w:val="16"/>
          <w:sz w:val="28"/>
          <w:szCs w:val="28"/>
        </w:rPr>
        <w:t>ы</w:t>
      </w:r>
      <w:proofErr w:type="spellEnd"/>
      <w:r w:rsidRPr="00275663">
        <w:rPr>
          <w:rFonts w:ascii="Times New Roman" w:hAnsi="Times New Roman"/>
          <w:kern w:val="16"/>
          <w:sz w:val="28"/>
          <w:szCs w:val="28"/>
        </w:rPr>
        <w:t xml:space="preserve"> «Югорский кинопрокат» о передаче кинотеатрального проката кинофильмов на </w:t>
      </w:r>
      <w:r w:rsidRPr="00275663">
        <w:rPr>
          <w:rFonts w:ascii="Times New Roman" w:hAnsi="Times New Roman"/>
          <w:kern w:val="16"/>
          <w:sz w:val="28"/>
          <w:szCs w:val="28"/>
          <w:lang w:val="en-US"/>
        </w:rPr>
        <w:t>DVD</w:t>
      </w:r>
      <w:r w:rsidRPr="00275663">
        <w:rPr>
          <w:rFonts w:ascii="Times New Roman" w:hAnsi="Times New Roman"/>
          <w:kern w:val="16"/>
          <w:sz w:val="28"/>
          <w:szCs w:val="28"/>
        </w:rPr>
        <w:t xml:space="preserve"> </w:t>
      </w:r>
      <w:r w:rsidRPr="00275663">
        <w:rPr>
          <w:rFonts w:ascii="Times New Roman" w:hAnsi="Times New Roman"/>
          <w:sz w:val="28"/>
          <w:szCs w:val="28"/>
        </w:rPr>
        <w:t xml:space="preserve">выдан 731 </w:t>
      </w:r>
      <w:r w:rsidRPr="00275663">
        <w:rPr>
          <w:rFonts w:ascii="Times New Roman" w:hAnsi="Times New Roman"/>
          <w:sz w:val="28"/>
          <w:szCs w:val="28"/>
          <w:lang w:val="en-US"/>
        </w:rPr>
        <w:t>DVD</w:t>
      </w:r>
      <w:r w:rsidRPr="00275663">
        <w:rPr>
          <w:rFonts w:ascii="Times New Roman" w:hAnsi="Times New Roman"/>
          <w:sz w:val="28"/>
          <w:szCs w:val="28"/>
        </w:rPr>
        <w:t xml:space="preserve">-диск с фильмами для нужд учреждений района. Организовано участие жителей района в 2-х окружных кинофестивалях. </w:t>
      </w:r>
    </w:p>
    <w:p w:rsidR="00BD7961"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b/>
          <w:i/>
          <w:sz w:val="28"/>
          <w:szCs w:val="28"/>
        </w:rPr>
        <w:t>Физкультурно-спортивная работа</w:t>
      </w:r>
      <w:r w:rsidRPr="00275663">
        <w:rPr>
          <w:rFonts w:ascii="Times New Roman" w:hAnsi="Times New Roman"/>
          <w:sz w:val="28"/>
          <w:szCs w:val="28"/>
        </w:rPr>
        <w:t xml:space="preserve"> </w:t>
      </w:r>
    </w:p>
    <w:tbl>
      <w:tblPr>
        <w:tblW w:w="9470" w:type="dxa"/>
        <w:tblInd w:w="-5" w:type="dxa"/>
        <w:tblLayout w:type="fixed"/>
        <w:tblLook w:val="04A0"/>
      </w:tblPr>
      <w:tblGrid>
        <w:gridCol w:w="4508"/>
        <w:gridCol w:w="850"/>
        <w:gridCol w:w="992"/>
        <w:gridCol w:w="993"/>
        <w:gridCol w:w="992"/>
        <w:gridCol w:w="1135"/>
      </w:tblGrid>
      <w:tr w:rsidR="002F11A5" w:rsidRPr="00275663" w:rsidTr="00275663">
        <w:trPr>
          <w:cantSplit/>
          <w:trHeight w:val="300"/>
        </w:trPr>
        <w:tc>
          <w:tcPr>
            <w:tcW w:w="4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Показатели</w:t>
            </w:r>
          </w:p>
        </w:tc>
        <w:tc>
          <w:tcPr>
            <w:tcW w:w="3827" w:type="dxa"/>
            <w:gridSpan w:val="4"/>
            <w:tcBorders>
              <w:top w:val="single" w:sz="4" w:space="0" w:color="auto"/>
              <w:left w:val="nil"/>
              <w:bottom w:val="single" w:sz="4" w:space="0" w:color="auto"/>
              <w:right w:val="single" w:sz="4" w:space="0" w:color="auto"/>
            </w:tcBorders>
            <w:shd w:val="clear" w:color="auto" w:fill="auto"/>
            <w:vAlign w:val="bottom"/>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Ханты-Мансийский район</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proofErr w:type="spellStart"/>
            <w:r w:rsidRPr="00275663">
              <w:rPr>
                <w:rFonts w:ascii="Times New Roman" w:eastAsia="Times New Roman" w:hAnsi="Times New Roman"/>
                <w:b/>
                <w:bCs/>
                <w:color w:val="000000"/>
                <w:sz w:val="28"/>
                <w:szCs w:val="28"/>
                <w:lang w:eastAsia="ru-RU"/>
              </w:rPr>
              <w:t>Югра</w:t>
            </w:r>
            <w:proofErr w:type="spellEnd"/>
            <w:r w:rsidRPr="00275663">
              <w:rPr>
                <w:rFonts w:ascii="Times New Roman" w:eastAsia="Times New Roman" w:hAnsi="Times New Roman"/>
                <w:b/>
                <w:bCs/>
                <w:color w:val="000000"/>
                <w:sz w:val="28"/>
                <w:szCs w:val="28"/>
                <w:lang w:eastAsia="ru-RU"/>
              </w:rPr>
              <w:t xml:space="preserve"> </w:t>
            </w:r>
          </w:p>
        </w:tc>
      </w:tr>
      <w:tr w:rsidR="002F11A5" w:rsidRPr="00275663" w:rsidTr="00275663">
        <w:trPr>
          <w:trHeight w:val="315"/>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2F11A5" w:rsidRPr="00275663" w:rsidRDefault="002F11A5" w:rsidP="00090E29">
            <w:pPr>
              <w:spacing w:after="0" w:line="288" w:lineRule="auto"/>
              <w:rPr>
                <w:rFonts w:ascii="Times New Roman" w:eastAsia="Times New Roman" w:hAnsi="Times New Roman"/>
                <w:b/>
                <w:bCs/>
                <w:color w:val="000000"/>
                <w:sz w:val="28"/>
                <w:szCs w:val="2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c>
          <w:tcPr>
            <w:tcW w:w="1135" w:type="dxa"/>
            <w:tcBorders>
              <w:top w:val="nil"/>
              <w:left w:val="nil"/>
              <w:bottom w:val="single" w:sz="4" w:space="0" w:color="auto"/>
              <w:right w:val="single" w:sz="4" w:space="0" w:color="auto"/>
            </w:tcBorders>
            <w:shd w:val="clear" w:color="auto" w:fill="auto"/>
            <w:vAlign w:val="center"/>
            <w:hideMark/>
          </w:tcPr>
          <w:p w:rsidR="002F11A5" w:rsidRPr="00275663" w:rsidRDefault="002F11A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r>
      <w:tr w:rsidR="002F11A5" w:rsidRPr="00275663" w:rsidTr="00275663">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Количество занимающихся физической культурой и спортом, человек</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3 270</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3 256</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3 494</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3 508</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347 200</w:t>
            </w:r>
          </w:p>
        </w:tc>
      </w:tr>
      <w:tr w:rsidR="008C5A04" w:rsidRPr="00275663" w:rsidTr="00275663">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tcPr>
          <w:p w:rsidR="008C5A04" w:rsidRPr="00275663" w:rsidRDefault="008C5A04" w:rsidP="00090E29">
            <w:pPr>
              <w:spacing w:after="0" w:line="288" w:lineRule="auto"/>
              <w:rPr>
                <w:rFonts w:ascii="Times New Roman" w:eastAsia="Times New Roman" w:hAnsi="Times New Roman"/>
                <w:sz w:val="28"/>
                <w:szCs w:val="28"/>
                <w:lang w:eastAsia="ru-RU"/>
              </w:rPr>
            </w:pPr>
            <w:r w:rsidRPr="008C5A04">
              <w:rPr>
                <w:rFonts w:ascii="Times New Roman" w:eastAsia="Times New Roman" w:hAnsi="Times New Roman"/>
                <w:sz w:val="28"/>
                <w:szCs w:val="28"/>
                <w:lang w:eastAsia="ru-RU"/>
              </w:rPr>
              <w:t>Доля населения, систематически занимающегося физической культурой и спортом</w:t>
            </w:r>
            <w:r>
              <w:rPr>
                <w:rFonts w:ascii="Times New Roman" w:eastAsia="Times New Roman" w:hAnsi="Times New Roman"/>
                <w:sz w:val="28"/>
                <w:szCs w:val="28"/>
                <w:lang w:eastAsia="ru-RU"/>
              </w:rPr>
              <w:t>, процентов</w:t>
            </w:r>
          </w:p>
        </w:tc>
        <w:tc>
          <w:tcPr>
            <w:tcW w:w="850" w:type="dxa"/>
            <w:tcBorders>
              <w:top w:val="nil"/>
              <w:left w:val="nil"/>
              <w:bottom w:val="single" w:sz="4" w:space="0" w:color="auto"/>
              <w:right w:val="single" w:sz="4" w:space="0" w:color="auto"/>
            </w:tcBorders>
            <w:shd w:val="clear" w:color="000000" w:fill="FFFFFF"/>
            <w:vAlign w:val="center"/>
          </w:tcPr>
          <w:p w:rsidR="008C5A04" w:rsidRPr="00275663" w:rsidRDefault="008C5A04"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tcPr>
          <w:p w:rsidR="008C5A04" w:rsidRPr="00275663" w:rsidRDefault="008C5A04"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16,4</w:t>
            </w:r>
          </w:p>
        </w:tc>
        <w:tc>
          <w:tcPr>
            <w:tcW w:w="993" w:type="dxa"/>
            <w:tcBorders>
              <w:top w:val="nil"/>
              <w:left w:val="nil"/>
              <w:bottom w:val="single" w:sz="4" w:space="0" w:color="auto"/>
              <w:right w:val="single" w:sz="4" w:space="0" w:color="auto"/>
            </w:tcBorders>
            <w:shd w:val="clear" w:color="000000" w:fill="FFFFFF"/>
            <w:vAlign w:val="center"/>
          </w:tcPr>
          <w:p w:rsidR="008C5A04" w:rsidRPr="00275663" w:rsidRDefault="008C5A04"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17,3</w:t>
            </w:r>
          </w:p>
        </w:tc>
        <w:tc>
          <w:tcPr>
            <w:tcW w:w="992" w:type="dxa"/>
            <w:tcBorders>
              <w:top w:val="nil"/>
              <w:left w:val="nil"/>
              <w:bottom w:val="single" w:sz="4" w:space="0" w:color="auto"/>
              <w:right w:val="single" w:sz="4" w:space="0" w:color="auto"/>
            </w:tcBorders>
            <w:shd w:val="clear" w:color="000000" w:fill="FFFFFF"/>
            <w:vAlign w:val="center"/>
          </w:tcPr>
          <w:p w:rsidR="008C5A04" w:rsidRPr="00275663" w:rsidRDefault="008C5A04"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17,5</w:t>
            </w:r>
          </w:p>
        </w:tc>
        <w:tc>
          <w:tcPr>
            <w:tcW w:w="1135" w:type="dxa"/>
            <w:tcBorders>
              <w:top w:val="nil"/>
              <w:left w:val="nil"/>
              <w:bottom w:val="single" w:sz="4" w:space="0" w:color="auto"/>
              <w:right w:val="single" w:sz="4" w:space="0" w:color="auto"/>
            </w:tcBorders>
            <w:shd w:val="clear" w:color="000000" w:fill="FFFFFF"/>
            <w:vAlign w:val="center"/>
          </w:tcPr>
          <w:p w:rsidR="008C5A04" w:rsidRPr="00275663" w:rsidRDefault="008C5A04"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2F11A5" w:rsidRPr="00275663" w:rsidTr="00275663">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Введено в эксплуатацию спортивных сооружений, единиц</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57</w:t>
            </w:r>
          </w:p>
        </w:tc>
      </w:tr>
      <w:tr w:rsidR="002F11A5" w:rsidRPr="00275663" w:rsidTr="00275663">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Количество спортивных школ для детей и юношества, единиц</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w:t>
            </w:r>
          </w:p>
        </w:tc>
      </w:tr>
      <w:tr w:rsidR="002F11A5" w:rsidRPr="00275663" w:rsidTr="00275663">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Количество занимающихся в спортивных школах, тыс. детей</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B3194B"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2F11A5" w:rsidRPr="00275663">
              <w:rPr>
                <w:rFonts w:ascii="Times New Roman" w:eastAsia="Times New Roman" w:hAnsi="Times New Roman"/>
                <w:sz w:val="28"/>
                <w:szCs w:val="28"/>
                <w:lang w:eastAsia="ru-RU"/>
              </w:rPr>
              <w:t>608</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B3194B"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2F11A5" w:rsidRPr="00275663">
              <w:rPr>
                <w:rFonts w:ascii="Times New Roman" w:eastAsia="Times New Roman" w:hAnsi="Times New Roman"/>
                <w:sz w:val="28"/>
                <w:szCs w:val="28"/>
                <w:lang w:eastAsia="ru-RU"/>
              </w:rPr>
              <w:t>735</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49,5</w:t>
            </w:r>
          </w:p>
        </w:tc>
      </w:tr>
      <w:tr w:rsidR="002F11A5" w:rsidRPr="00275663" w:rsidTr="00275663">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Количество функционирующих плоскостных сооружений, единиц</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25</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25</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26</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26</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667</w:t>
            </w:r>
          </w:p>
        </w:tc>
      </w:tr>
      <w:tr w:rsidR="002F11A5" w:rsidRPr="00275663" w:rsidTr="00275663">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xml:space="preserve">Количество </w:t>
            </w:r>
            <w:r w:rsidR="00B3194B">
              <w:rPr>
                <w:rFonts w:ascii="Times New Roman" w:eastAsia="Times New Roman" w:hAnsi="Times New Roman"/>
                <w:sz w:val="28"/>
                <w:szCs w:val="28"/>
                <w:lang w:eastAsia="ru-RU"/>
              </w:rPr>
              <w:t xml:space="preserve">официальных </w:t>
            </w:r>
            <w:r w:rsidRPr="00275663">
              <w:rPr>
                <w:rFonts w:ascii="Times New Roman" w:eastAsia="Times New Roman" w:hAnsi="Times New Roman"/>
                <w:sz w:val="28"/>
                <w:szCs w:val="28"/>
                <w:lang w:eastAsia="ru-RU"/>
              </w:rPr>
              <w:t>спортивных мероприятий, единиц</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14</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14</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352</w:t>
            </w:r>
          </w:p>
        </w:tc>
      </w:tr>
      <w:tr w:rsidR="002F11A5" w:rsidRPr="00275663" w:rsidTr="00130F35">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Общее количество участников, человек</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550</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586</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759</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8</w:t>
            </w:r>
            <w:r w:rsidR="008C2BDB">
              <w:rPr>
                <w:rFonts w:ascii="Times New Roman" w:eastAsia="Times New Roman" w:hAnsi="Times New Roman"/>
                <w:sz w:val="28"/>
                <w:szCs w:val="28"/>
                <w:lang w:eastAsia="ru-RU"/>
              </w:rPr>
              <w:t>9</w:t>
            </w:r>
            <w:r w:rsidR="00B3194B">
              <w:rPr>
                <w:rFonts w:ascii="Times New Roman" w:eastAsia="Times New Roman" w:hAnsi="Times New Roman"/>
                <w:sz w:val="28"/>
                <w:szCs w:val="28"/>
                <w:lang w:eastAsia="ru-RU"/>
              </w:rPr>
              <w:t>8</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58 200</w:t>
            </w:r>
          </w:p>
        </w:tc>
      </w:tr>
      <w:tr w:rsidR="002F11A5" w:rsidRPr="00275663" w:rsidTr="00130F35">
        <w:trPr>
          <w:cantSplit/>
          <w:trHeight w:val="630"/>
        </w:trPr>
        <w:tc>
          <w:tcPr>
            <w:tcW w:w="4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lastRenderedPageBreak/>
              <w:t xml:space="preserve">Количество </w:t>
            </w:r>
            <w:r w:rsidR="00B3194B">
              <w:rPr>
                <w:rFonts w:ascii="Times New Roman" w:eastAsia="Times New Roman" w:hAnsi="Times New Roman"/>
                <w:sz w:val="28"/>
                <w:szCs w:val="28"/>
                <w:lang w:eastAsia="ru-RU"/>
              </w:rPr>
              <w:t>официальных участий в окружных соревнованиях, первенствах, чемпионатах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19</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2F11A5" w:rsidRPr="00275663" w:rsidRDefault="002C2807"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2F11A5" w:rsidRPr="00275663" w:rsidTr="00275663">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Завоевано медалей, единиц</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25</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w:t>
            </w:r>
            <w:r w:rsidR="00B3194B">
              <w:rPr>
                <w:rFonts w:ascii="Times New Roman" w:eastAsia="Times New Roman" w:hAnsi="Times New Roman"/>
                <w:sz w:val="28"/>
                <w:szCs w:val="28"/>
                <w:lang w:eastAsia="ru-RU"/>
              </w:rPr>
              <w:t>7</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2531</w:t>
            </w:r>
          </w:p>
        </w:tc>
      </w:tr>
      <w:tr w:rsidR="002F11A5" w:rsidRPr="00275663" w:rsidTr="00275663">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Обеспеченность спортивными сооружениями, процент к нормативу (норматив 3821 чел, факт – чел.)</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32</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32</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32</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w:t>
            </w:r>
            <w:r w:rsidR="005B0615">
              <w:rPr>
                <w:rFonts w:ascii="Times New Roman" w:eastAsia="Times New Roman" w:hAnsi="Times New Roman"/>
                <w:sz w:val="28"/>
                <w:szCs w:val="28"/>
                <w:lang w:eastAsia="ru-RU"/>
              </w:rPr>
              <w:t>33,7</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20,3</w:t>
            </w:r>
          </w:p>
        </w:tc>
      </w:tr>
      <w:tr w:rsidR="002F11A5" w:rsidRPr="00275663" w:rsidTr="00275663">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Обеспеченность плоскостными сооружениями, процент к нормативу</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37,5</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37,7</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40,8</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5B0615"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41,0</w:t>
            </w:r>
            <w:r w:rsidR="002F11A5" w:rsidRPr="00275663">
              <w:rPr>
                <w:rFonts w:ascii="Times New Roman" w:eastAsia="Times New Roman" w:hAnsi="Times New Roman"/>
                <w:sz w:val="28"/>
                <w:szCs w:val="28"/>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31,1</w:t>
            </w:r>
          </w:p>
        </w:tc>
      </w:tr>
      <w:tr w:rsidR="002F11A5" w:rsidRPr="00275663" w:rsidTr="00275663">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Обеспеченность спортивными залами, процент к нормативу</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70,7</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71,1</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68,3</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w:t>
            </w:r>
            <w:r w:rsidR="005B0615">
              <w:rPr>
                <w:rFonts w:ascii="Times New Roman" w:eastAsia="Times New Roman" w:hAnsi="Times New Roman"/>
                <w:sz w:val="28"/>
                <w:szCs w:val="28"/>
                <w:lang w:eastAsia="ru-RU"/>
              </w:rPr>
              <w:t>76,0</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58,7</w:t>
            </w:r>
          </w:p>
        </w:tc>
      </w:tr>
      <w:tr w:rsidR="002F11A5" w:rsidRPr="00275663" w:rsidTr="00275663">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130F35">
            <w:pPr>
              <w:spacing w:after="0" w:line="288" w:lineRule="auto"/>
              <w:rPr>
                <w:rFonts w:ascii="Times New Roman" w:eastAsia="Times New Roman" w:hAnsi="Times New Roman"/>
                <w:sz w:val="28"/>
                <w:szCs w:val="28"/>
                <w:lang w:eastAsia="ru-RU"/>
              </w:rPr>
            </w:pPr>
            <w:proofErr w:type="gramStart"/>
            <w:r w:rsidRPr="00275663">
              <w:rPr>
                <w:rFonts w:ascii="Times New Roman" w:eastAsia="Times New Roman" w:hAnsi="Times New Roman"/>
                <w:sz w:val="28"/>
                <w:szCs w:val="28"/>
                <w:lang w:eastAsia="ru-RU"/>
              </w:rPr>
              <w:t>Обеспеченность плавательными бассейнами, процент к нормативу (норматив – 1510 кв.</w:t>
            </w:r>
            <w:r w:rsidR="00130F35">
              <w:rPr>
                <w:rFonts w:ascii="Times New Roman" w:eastAsia="Times New Roman" w:hAnsi="Times New Roman"/>
                <w:sz w:val="28"/>
                <w:szCs w:val="28"/>
                <w:lang w:eastAsia="ru-RU"/>
              </w:rPr>
              <w:t xml:space="preserve"> </w:t>
            </w:r>
            <w:r w:rsidRPr="00275663">
              <w:rPr>
                <w:rFonts w:ascii="Times New Roman" w:eastAsia="Times New Roman" w:hAnsi="Times New Roman"/>
                <w:sz w:val="28"/>
                <w:szCs w:val="28"/>
                <w:lang w:eastAsia="ru-RU"/>
              </w:rPr>
              <w:t>м, факт – кв.м.)</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0</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 </w:t>
            </w:r>
            <w:r w:rsidR="005B0615">
              <w:rPr>
                <w:rFonts w:ascii="Times New Roman" w:eastAsia="Times New Roman" w:hAnsi="Times New Roman"/>
                <w:sz w:val="28"/>
                <w:szCs w:val="28"/>
                <w:lang w:eastAsia="ru-RU"/>
              </w:rPr>
              <w:t>4</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17,52</w:t>
            </w:r>
          </w:p>
        </w:tc>
      </w:tr>
      <w:tr w:rsidR="002F11A5" w:rsidRPr="00275663" w:rsidTr="00275663">
        <w:trPr>
          <w:cantSplit/>
          <w:trHeight w:val="94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Объем расходов консолидированного бюджета автономного округа на одного жителя в сфере физической культуры и спорта, тыс. рублей</w:t>
            </w:r>
          </w:p>
        </w:tc>
        <w:tc>
          <w:tcPr>
            <w:tcW w:w="850"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2,85</w:t>
            </w:r>
          </w:p>
        </w:tc>
        <w:tc>
          <w:tcPr>
            <w:tcW w:w="992"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3,14</w:t>
            </w:r>
          </w:p>
        </w:tc>
        <w:tc>
          <w:tcPr>
            <w:tcW w:w="1135" w:type="dxa"/>
            <w:tcBorders>
              <w:top w:val="nil"/>
              <w:left w:val="nil"/>
              <w:bottom w:val="single" w:sz="4" w:space="0" w:color="auto"/>
              <w:right w:val="single" w:sz="4" w:space="0" w:color="auto"/>
            </w:tcBorders>
            <w:shd w:val="clear" w:color="000000" w:fill="FFFFFF"/>
            <w:vAlign w:val="center"/>
            <w:hideMark/>
          </w:tcPr>
          <w:p w:rsidR="002F11A5" w:rsidRPr="00275663" w:rsidRDefault="002F11A5"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2,46</w:t>
            </w:r>
          </w:p>
        </w:tc>
      </w:tr>
    </w:tbl>
    <w:p w:rsidR="00275663" w:rsidRDefault="00275663" w:rsidP="00090E29">
      <w:pPr>
        <w:spacing w:after="0" w:line="288" w:lineRule="auto"/>
        <w:ind w:firstLine="709"/>
        <w:jc w:val="both"/>
        <w:rPr>
          <w:rFonts w:ascii="Times New Roman" w:hAnsi="Times New Roman"/>
          <w:iCs/>
          <w:sz w:val="28"/>
          <w:szCs w:val="28"/>
        </w:rPr>
      </w:pPr>
    </w:p>
    <w:p w:rsidR="000A59EC" w:rsidRPr="00275663" w:rsidRDefault="000A59EC" w:rsidP="00090E29">
      <w:pPr>
        <w:spacing w:after="0" w:line="288" w:lineRule="auto"/>
        <w:ind w:firstLine="709"/>
        <w:jc w:val="both"/>
        <w:rPr>
          <w:rFonts w:ascii="Times New Roman" w:eastAsia="Times New Roman" w:hAnsi="Times New Roman"/>
          <w:sz w:val="28"/>
          <w:szCs w:val="28"/>
        </w:rPr>
      </w:pPr>
      <w:r w:rsidRPr="00275663">
        <w:rPr>
          <w:rFonts w:ascii="Times New Roman" w:hAnsi="Times New Roman"/>
          <w:iCs/>
          <w:sz w:val="28"/>
          <w:szCs w:val="28"/>
        </w:rPr>
        <w:t xml:space="preserve">В 2012 году на территории Ханты-Мансийского района сохранилась сеть учреждений социальной сферы, осуществляющих </w:t>
      </w:r>
      <w:proofErr w:type="spellStart"/>
      <w:r w:rsidRPr="00275663">
        <w:rPr>
          <w:rFonts w:ascii="Times New Roman" w:hAnsi="Times New Roman"/>
          <w:sz w:val="28"/>
          <w:szCs w:val="28"/>
        </w:rPr>
        <w:t>физкультурно</w:t>
      </w:r>
      <w:proofErr w:type="spellEnd"/>
      <w:r w:rsidRPr="00275663">
        <w:rPr>
          <w:rFonts w:ascii="Times New Roman" w:hAnsi="Times New Roman"/>
          <w:sz w:val="28"/>
          <w:szCs w:val="28"/>
        </w:rPr>
        <w:t>–оздоровительную работу - 62 учреждения, из них 78%</w:t>
      </w:r>
      <w:r w:rsidR="00F23205" w:rsidRPr="00275663">
        <w:rPr>
          <w:rFonts w:ascii="Times New Roman" w:hAnsi="Times New Roman"/>
          <w:sz w:val="28"/>
          <w:szCs w:val="28"/>
        </w:rPr>
        <w:t xml:space="preserve"> </w:t>
      </w:r>
      <w:r w:rsidRPr="00275663">
        <w:rPr>
          <w:rFonts w:ascii="Times New Roman" w:hAnsi="Times New Roman"/>
          <w:sz w:val="28"/>
          <w:szCs w:val="28"/>
        </w:rPr>
        <w:t>приходится на образовательные учреждения. Показатели по кадровой обеспеченности физкультурно</w:t>
      </w:r>
      <w:r w:rsidR="00130F35">
        <w:rPr>
          <w:rFonts w:ascii="Times New Roman" w:hAnsi="Times New Roman"/>
          <w:sz w:val="28"/>
          <w:szCs w:val="28"/>
        </w:rPr>
        <w:t>-</w:t>
      </w:r>
      <w:r w:rsidRPr="00275663">
        <w:rPr>
          <w:rFonts w:ascii="Times New Roman" w:hAnsi="Times New Roman"/>
          <w:sz w:val="28"/>
          <w:szCs w:val="28"/>
        </w:rPr>
        <w:t xml:space="preserve">оздоровительной и спортивной работы с различными слоями населения в Ханты – Мансийском районе остались на прежнем уровне - </w:t>
      </w:r>
      <w:r w:rsidR="00130F35">
        <w:rPr>
          <w:rFonts w:ascii="Times New Roman" w:hAnsi="Times New Roman"/>
          <w:sz w:val="28"/>
          <w:szCs w:val="28"/>
        </w:rPr>
        <w:t xml:space="preserve">      </w:t>
      </w:r>
      <w:r w:rsidRPr="00275663">
        <w:rPr>
          <w:rFonts w:ascii="Times New Roman" w:hAnsi="Times New Roman"/>
          <w:sz w:val="28"/>
          <w:szCs w:val="28"/>
        </w:rPr>
        <w:t>82 специалист</w:t>
      </w:r>
      <w:r w:rsidR="00F23205" w:rsidRPr="00275663">
        <w:rPr>
          <w:rFonts w:ascii="Times New Roman" w:hAnsi="Times New Roman"/>
          <w:sz w:val="28"/>
          <w:szCs w:val="28"/>
        </w:rPr>
        <w:t>а</w:t>
      </w:r>
      <w:r w:rsidRPr="00275663">
        <w:rPr>
          <w:rFonts w:ascii="Times New Roman" w:hAnsi="Times New Roman"/>
          <w:sz w:val="28"/>
          <w:szCs w:val="28"/>
        </w:rPr>
        <w:t>, из них 47,5</w:t>
      </w:r>
      <w:r w:rsidR="00130F35">
        <w:rPr>
          <w:rFonts w:ascii="Times New Roman" w:hAnsi="Times New Roman"/>
          <w:sz w:val="28"/>
          <w:szCs w:val="28"/>
        </w:rPr>
        <w:t>%</w:t>
      </w:r>
      <w:r w:rsidRPr="00275663">
        <w:rPr>
          <w:rFonts w:ascii="Times New Roman" w:hAnsi="Times New Roman"/>
          <w:sz w:val="28"/>
          <w:szCs w:val="28"/>
        </w:rPr>
        <w:t xml:space="preserve"> составляют учителя физической культуры в общеобразовательных учреждениях, 44 процента специалистов имеют среднее специальное образование. В 2012 году сеть спортивных сооружений района увеличена на 3 объекта и составила 59 спортивных сооружений</w:t>
      </w:r>
      <w:r w:rsidRPr="00275663">
        <w:rPr>
          <w:rFonts w:ascii="Times New Roman" w:eastAsia="Times New Roman" w:hAnsi="Times New Roman"/>
          <w:sz w:val="28"/>
          <w:szCs w:val="28"/>
        </w:rPr>
        <w:t>, из них 82</w:t>
      </w:r>
      <w:r w:rsidR="00130F35">
        <w:rPr>
          <w:rFonts w:ascii="Times New Roman" w:eastAsia="Times New Roman" w:hAnsi="Times New Roman"/>
          <w:sz w:val="28"/>
          <w:szCs w:val="28"/>
        </w:rPr>
        <w:t>%</w:t>
      </w:r>
      <w:r w:rsidRPr="00275663">
        <w:rPr>
          <w:rFonts w:ascii="Times New Roman" w:eastAsia="Times New Roman" w:hAnsi="Times New Roman"/>
          <w:sz w:val="28"/>
          <w:szCs w:val="28"/>
        </w:rPr>
        <w:t xml:space="preserve"> наход</w:t>
      </w:r>
      <w:r w:rsidR="00130F35">
        <w:rPr>
          <w:rFonts w:ascii="Times New Roman" w:eastAsia="Times New Roman" w:hAnsi="Times New Roman"/>
          <w:sz w:val="28"/>
          <w:szCs w:val="28"/>
        </w:rPr>
        <w:t>и</w:t>
      </w:r>
      <w:r w:rsidRPr="00275663">
        <w:rPr>
          <w:rFonts w:ascii="Times New Roman" w:eastAsia="Times New Roman" w:hAnsi="Times New Roman"/>
          <w:sz w:val="28"/>
          <w:szCs w:val="28"/>
        </w:rPr>
        <w:t xml:space="preserve">тся в ведении учреждений образования, что соответствует уровню 2011 года. </w:t>
      </w:r>
    </w:p>
    <w:p w:rsidR="00BD7961" w:rsidRPr="00275663" w:rsidRDefault="00BD7961" w:rsidP="00090E29">
      <w:pPr>
        <w:tabs>
          <w:tab w:val="left" w:pos="709"/>
        </w:tabs>
        <w:spacing w:after="0" w:line="288" w:lineRule="auto"/>
        <w:jc w:val="both"/>
        <w:rPr>
          <w:rFonts w:ascii="Times New Roman" w:hAnsi="Times New Roman"/>
          <w:sz w:val="28"/>
          <w:szCs w:val="28"/>
        </w:rPr>
      </w:pPr>
      <w:r w:rsidRPr="00275663">
        <w:rPr>
          <w:rFonts w:ascii="Times New Roman" w:hAnsi="Times New Roman"/>
          <w:sz w:val="28"/>
          <w:szCs w:val="28"/>
        </w:rPr>
        <w:tab/>
        <w:t xml:space="preserve">В рамках реализации  </w:t>
      </w:r>
      <w:r w:rsidRPr="00275663">
        <w:rPr>
          <w:rFonts w:ascii="Times New Roman" w:hAnsi="Times New Roman"/>
          <w:bCs/>
          <w:sz w:val="28"/>
          <w:szCs w:val="28"/>
        </w:rPr>
        <w:t xml:space="preserve">муниципальной целевой программы </w:t>
      </w:r>
      <w:r w:rsidRPr="00275663">
        <w:rPr>
          <w:rFonts w:ascii="Times New Roman" w:hAnsi="Times New Roman"/>
          <w:sz w:val="28"/>
          <w:szCs w:val="28"/>
        </w:rPr>
        <w:t xml:space="preserve">«Комплексное развитие спорта и туризма на территории Ханты-Мансийского </w:t>
      </w:r>
      <w:r w:rsidRPr="00275663">
        <w:rPr>
          <w:rFonts w:ascii="Times New Roman" w:hAnsi="Times New Roman"/>
          <w:sz w:val="28"/>
          <w:szCs w:val="28"/>
        </w:rPr>
        <w:lastRenderedPageBreak/>
        <w:t>района на 2011-2013 годы</w:t>
      </w:r>
      <w:r w:rsidR="005B0615">
        <w:rPr>
          <w:rFonts w:ascii="Times New Roman" w:hAnsi="Times New Roman"/>
          <w:sz w:val="28"/>
          <w:szCs w:val="28"/>
        </w:rPr>
        <w:t xml:space="preserve"> и на плановый период до 2015 года</w:t>
      </w:r>
      <w:r w:rsidRPr="00275663">
        <w:rPr>
          <w:rFonts w:ascii="Times New Roman" w:hAnsi="Times New Roman"/>
          <w:sz w:val="28"/>
          <w:szCs w:val="28"/>
        </w:rPr>
        <w:t>» в 201</w:t>
      </w:r>
      <w:r w:rsidR="005B0615">
        <w:rPr>
          <w:rFonts w:ascii="Times New Roman" w:hAnsi="Times New Roman"/>
          <w:sz w:val="28"/>
          <w:szCs w:val="28"/>
        </w:rPr>
        <w:t>2</w:t>
      </w:r>
      <w:r w:rsidRPr="00275663">
        <w:rPr>
          <w:rFonts w:ascii="Times New Roman" w:hAnsi="Times New Roman"/>
          <w:sz w:val="28"/>
          <w:szCs w:val="28"/>
        </w:rPr>
        <w:t xml:space="preserve"> году реализованы следующие мероприятия на территории района:</w:t>
      </w:r>
    </w:p>
    <w:p w:rsidR="004A1953" w:rsidRPr="00275663" w:rsidRDefault="00F23205" w:rsidP="00090E29">
      <w:pPr>
        <w:pStyle w:val="ConsPlusCell"/>
        <w:widowControl/>
        <w:spacing w:line="288" w:lineRule="auto"/>
        <w:ind w:firstLine="709"/>
        <w:jc w:val="both"/>
        <w:rPr>
          <w:rFonts w:ascii="Times New Roman" w:hAnsi="Times New Roman" w:cs="Times New Roman"/>
          <w:sz w:val="28"/>
          <w:szCs w:val="28"/>
        </w:rPr>
      </w:pPr>
      <w:r w:rsidRPr="00275663">
        <w:rPr>
          <w:rFonts w:ascii="Times New Roman" w:hAnsi="Times New Roman" w:cs="Times New Roman"/>
          <w:sz w:val="28"/>
          <w:szCs w:val="28"/>
        </w:rPr>
        <w:t>- р</w:t>
      </w:r>
      <w:r w:rsidR="004A1953" w:rsidRPr="00275663">
        <w:rPr>
          <w:rFonts w:ascii="Times New Roman" w:hAnsi="Times New Roman" w:cs="Times New Roman"/>
          <w:sz w:val="28"/>
          <w:szCs w:val="28"/>
        </w:rPr>
        <w:t>азработана проектно-сметная документация на строительство трансформируем</w:t>
      </w:r>
      <w:r w:rsidRPr="00275663">
        <w:rPr>
          <w:rFonts w:ascii="Times New Roman" w:hAnsi="Times New Roman" w:cs="Times New Roman"/>
          <w:sz w:val="28"/>
          <w:szCs w:val="28"/>
        </w:rPr>
        <w:t>ой универсальной</w:t>
      </w:r>
      <w:r w:rsidR="004A1953" w:rsidRPr="00275663">
        <w:rPr>
          <w:rFonts w:ascii="Times New Roman" w:hAnsi="Times New Roman" w:cs="Times New Roman"/>
          <w:sz w:val="28"/>
          <w:szCs w:val="28"/>
        </w:rPr>
        <w:t xml:space="preserve"> арен</w:t>
      </w:r>
      <w:r w:rsidRPr="00275663">
        <w:rPr>
          <w:rFonts w:ascii="Times New Roman" w:hAnsi="Times New Roman" w:cs="Times New Roman"/>
          <w:sz w:val="28"/>
          <w:szCs w:val="28"/>
        </w:rPr>
        <w:t>ы</w:t>
      </w:r>
      <w:r w:rsidR="004A1953" w:rsidRPr="00275663">
        <w:rPr>
          <w:rFonts w:ascii="Times New Roman" w:hAnsi="Times New Roman" w:cs="Times New Roman"/>
          <w:sz w:val="28"/>
          <w:szCs w:val="28"/>
        </w:rPr>
        <w:t xml:space="preserve"> для катка с естественным льдом, площадками для игровых дисциплин, трибунами на 250 зрительских мест и отапливаемым административно-бытовым блоком в </w:t>
      </w:r>
      <w:proofErr w:type="spellStart"/>
      <w:r w:rsidRPr="00275663">
        <w:rPr>
          <w:rFonts w:ascii="Times New Roman" w:hAnsi="Times New Roman" w:cs="Times New Roman"/>
          <w:sz w:val="28"/>
          <w:szCs w:val="28"/>
        </w:rPr>
        <w:t>п</w:t>
      </w:r>
      <w:proofErr w:type="gramStart"/>
      <w:r w:rsidRPr="00275663">
        <w:rPr>
          <w:rFonts w:ascii="Times New Roman" w:hAnsi="Times New Roman" w:cs="Times New Roman"/>
          <w:sz w:val="28"/>
          <w:szCs w:val="28"/>
        </w:rPr>
        <w:t>.Г</w:t>
      </w:r>
      <w:proofErr w:type="gramEnd"/>
      <w:r w:rsidRPr="00275663">
        <w:rPr>
          <w:rFonts w:ascii="Times New Roman" w:hAnsi="Times New Roman" w:cs="Times New Roman"/>
          <w:sz w:val="28"/>
          <w:szCs w:val="28"/>
        </w:rPr>
        <w:t>орноправдинске</w:t>
      </w:r>
      <w:proofErr w:type="spellEnd"/>
      <w:r w:rsidRPr="00275663">
        <w:rPr>
          <w:rFonts w:ascii="Times New Roman" w:hAnsi="Times New Roman" w:cs="Times New Roman"/>
          <w:sz w:val="28"/>
          <w:szCs w:val="28"/>
        </w:rPr>
        <w:t xml:space="preserve">, </w:t>
      </w:r>
      <w:r w:rsidR="004A1953" w:rsidRPr="00275663">
        <w:rPr>
          <w:rFonts w:ascii="Times New Roman" w:hAnsi="Times New Roman" w:cs="Times New Roman"/>
          <w:sz w:val="28"/>
          <w:szCs w:val="28"/>
        </w:rPr>
        <w:t>комплекс</w:t>
      </w:r>
      <w:r w:rsidRPr="00275663">
        <w:rPr>
          <w:rFonts w:ascii="Times New Roman" w:hAnsi="Times New Roman" w:cs="Times New Roman"/>
          <w:sz w:val="28"/>
          <w:szCs w:val="28"/>
        </w:rPr>
        <w:t>а</w:t>
      </w:r>
      <w:r w:rsidR="004A1953" w:rsidRPr="00275663">
        <w:rPr>
          <w:rFonts w:ascii="Times New Roman" w:hAnsi="Times New Roman" w:cs="Times New Roman"/>
          <w:sz w:val="28"/>
          <w:szCs w:val="28"/>
        </w:rPr>
        <w:t xml:space="preserve"> спортивных плоскостных сооружений: футбольное поле с искусственным покрытием, беговыми дорожками и трибунами на</w:t>
      </w:r>
      <w:r w:rsidRPr="00275663">
        <w:rPr>
          <w:rFonts w:ascii="Times New Roman" w:hAnsi="Times New Roman" w:cs="Times New Roman"/>
          <w:sz w:val="28"/>
          <w:szCs w:val="28"/>
        </w:rPr>
        <w:t xml:space="preserve"> </w:t>
      </w:r>
      <w:r w:rsidR="004A1953" w:rsidRPr="00275663">
        <w:rPr>
          <w:rFonts w:ascii="Times New Roman" w:hAnsi="Times New Roman" w:cs="Times New Roman"/>
          <w:sz w:val="28"/>
          <w:szCs w:val="28"/>
        </w:rPr>
        <w:t xml:space="preserve">500 зрительских мест; баскетбольная и волейбольная площадки с трибунами на 250 зрительских мест; прыжковая яма, сектор для толкания ядра, расположенные в п. </w:t>
      </w:r>
      <w:proofErr w:type="spellStart"/>
      <w:r w:rsidR="004A1953" w:rsidRPr="00275663">
        <w:rPr>
          <w:rFonts w:ascii="Times New Roman" w:hAnsi="Times New Roman" w:cs="Times New Roman"/>
          <w:sz w:val="28"/>
          <w:szCs w:val="28"/>
        </w:rPr>
        <w:t>Горноправдинске</w:t>
      </w:r>
      <w:proofErr w:type="spellEnd"/>
      <w:r w:rsidRPr="00275663">
        <w:rPr>
          <w:rFonts w:ascii="Times New Roman" w:hAnsi="Times New Roman" w:cs="Times New Roman"/>
          <w:sz w:val="28"/>
          <w:szCs w:val="28"/>
        </w:rPr>
        <w:t>;</w:t>
      </w:r>
    </w:p>
    <w:p w:rsidR="004A1953" w:rsidRPr="00275663" w:rsidRDefault="00F23205" w:rsidP="00090E29">
      <w:pPr>
        <w:pStyle w:val="ConsPlusCell"/>
        <w:widowControl/>
        <w:spacing w:line="288" w:lineRule="auto"/>
        <w:ind w:firstLine="709"/>
        <w:jc w:val="both"/>
        <w:rPr>
          <w:rFonts w:ascii="Times New Roman" w:hAnsi="Times New Roman" w:cs="Times New Roman"/>
          <w:sz w:val="28"/>
          <w:szCs w:val="28"/>
        </w:rPr>
      </w:pPr>
      <w:r w:rsidRPr="00275663">
        <w:rPr>
          <w:rFonts w:ascii="Times New Roman" w:hAnsi="Times New Roman" w:cs="Times New Roman"/>
          <w:sz w:val="28"/>
          <w:szCs w:val="28"/>
        </w:rPr>
        <w:t>-</w:t>
      </w:r>
      <w:r w:rsidR="004A1953" w:rsidRPr="00275663">
        <w:rPr>
          <w:rFonts w:ascii="Times New Roman" w:hAnsi="Times New Roman" w:cs="Times New Roman"/>
          <w:sz w:val="28"/>
          <w:szCs w:val="28"/>
        </w:rPr>
        <w:t xml:space="preserve"> выполнены работы </w:t>
      </w:r>
      <w:r w:rsidRPr="00275663">
        <w:rPr>
          <w:rFonts w:ascii="Times New Roman" w:hAnsi="Times New Roman" w:cs="Times New Roman"/>
          <w:sz w:val="28"/>
          <w:szCs w:val="28"/>
        </w:rPr>
        <w:t xml:space="preserve">по </w:t>
      </w:r>
      <w:r w:rsidR="004A1953" w:rsidRPr="00275663">
        <w:rPr>
          <w:rFonts w:ascii="Times New Roman" w:hAnsi="Times New Roman" w:cs="Times New Roman"/>
          <w:sz w:val="28"/>
          <w:szCs w:val="28"/>
        </w:rPr>
        <w:t>по</w:t>
      </w:r>
      <w:r w:rsidRPr="00275663">
        <w:rPr>
          <w:rFonts w:ascii="Times New Roman" w:hAnsi="Times New Roman" w:cs="Times New Roman"/>
          <w:sz w:val="28"/>
          <w:szCs w:val="28"/>
        </w:rPr>
        <w:t>дготовке основания под монтаж и укладку</w:t>
      </w:r>
      <w:r w:rsidR="004A1953" w:rsidRPr="00275663">
        <w:rPr>
          <w:rFonts w:ascii="Times New Roman" w:hAnsi="Times New Roman" w:cs="Times New Roman"/>
          <w:sz w:val="28"/>
          <w:szCs w:val="28"/>
        </w:rPr>
        <w:t xml:space="preserve"> футбольного поля в п. </w:t>
      </w:r>
      <w:proofErr w:type="spellStart"/>
      <w:r w:rsidR="004A1953" w:rsidRPr="00275663">
        <w:rPr>
          <w:rFonts w:ascii="Times New Roman" w:hAnsi="Times New Roman" w:cs="Times New Roman"/>
          <w:sz w:val="28"/>
          <w:szCs w:val="28"/>
        </w:rPr>
        <w:t>Луговской</w:t>
      </w:r>
      <w:proofErr w:type="spellEnd"/>
      <w:r w:rsidR="004A1953" w:rsidRPr="00275663">
        <w:rPr>
          <w:rFonts w:ascii="Times New Roman" w:hAnsi="Times New Roman" w:cs="Times New Roman"/>
          <w:sz w:val="28"/>
          <w:szCs w:val="28"/>
        </w:rPr>
        <w:t xml:space="preserve">; </w:t>
      </w:r>
      <w:r w:rsidRPr="00275663">
        <w:rPr>
          <w:rFonts w:ascii="Times New Roman" w:hAnsi="Times New Roman" w:cs="Times New Roman"/>
          <w:sz w:val="28"/>
          <w:szCs w:val="28"/>
        </w:rPr>
        <w:t xml:space="preserve">под установку модульной лыжной базы в п. </w:t>
      </w:r>
      <w:proofErr w:type="spellStart"/>
      <w:r w:rsidRPr="00275663">
        <w:rPr>
          <w:rFonts w:ascii="Times New Roman" w:hAnsi="Times New Roman" w:cs="Times New Roman"/>
          <w:sz w:val="28"/>
          <w:szCs w:val="28"/>
        </w:rPr>
        <w:t>Горноправдинск</w:t>
      </w:r>
      <w:r w:rsidR="00130F35">
        <w:rPr>
          <w:rFonts w:ascii="Times New Roman" w:hAnsi="Times New Roman" w:cs="Times New Roman"/>
          <w:sz w:val="28"/>
          <w:szCs w:val="28"/>
        </w:rPr>
        <w:t>п</w:t>
      </w:r>
      <w:proofErr w:type="spellEnd"/>
      <w:r w:rsidRPr="00275663">
        <w:rPr>
          <w:rFonts w:ascii="Times New Roman" w:hAnsi="Times New Roman" w:cs="Times New Roman"/>
          <w:sz w:val="28"/>
          <w:szCs w:val="28"/>
        </w:rPr>
        <w:t xml:space="preserve">, </w:t>
      </w:r>
      <w:r w:rsidR="004A1953" w:rsidRPr="00275663">
        <w:rPr>
          <w:rFonts w:ascii="Times New Roman" w:hAnsi="Times New Roman" w:cs="Times New Roman"/>
          <w:sz w:val="28"/>
          <w:szCs w:val="28"/>
        </w:rPr>
        <w:t xml:space="preserve">подготовке основания и доставке оборудования для спортивной игровой площадки в д. </w:t>
      </w:r>
      <w:proofErr w:type="spellStart"/>
      <w:r w:rsidR="004A1953" w:rsidRPr="00275663">
        <w:rPr>
          <w:rFonts w:ascii="Times New Roman" w:hAnsi="Times New Roman" w:cs="Times New Roman"/>
          <w:sz w:val="28"/>
          <w:szCs w:val="28"/>
        </w:rPr>
        <w:t>Согом</w:t>
      </w:r>
      <w:proofErr w:type="spellEnd"/>
      <w:r w:rsidRPr="00275663">
        <w:rPr>
          <w:rFonts w:ascii="Times New Roman" w:hAnsi="Times New Roman" w:cs="Times New Roman"/>
          <w:sz w:val="28"/>
          <w:szCs w:val="28"/>
        </w:rPr>
        <w:t>;</w:t>
      </w:r>
    </w:p>
    <w:p w:rsidR="00F23205" w:rsidRPr="00275663" w:rsidRDefault="00F23205"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 завершена укладка футбольного поля с искусственным покрытием в п. </w:t>
      </w:r>
      <w:proofErr w:type="gramStart"/>
      <w:r w:rsidRPr="00275663">
        <w:rPr>
          <w:rFonts w:ascii="Times New Roman" w:hAnsi="Times New Roman"/>
          <w:sz w:val="28"/>
          <w:szCs w:val="28"/>
        </w:rPr>
        <w:t>Кедровый</w:t>
      </w:r>
      <w:proofErr w:type="gramEnd"/>
      <w:r w:rsidRPr="00275663">
        <w:rPr>
          <w:rFonts w:ascii="Times New Roman" w:hAnsi="Times New Roman"/>
          <w:sz w:val="28"/>
          <w:szCs w:val="28"/>
        </w:rPr>
        <w:t>;</w:t>
      </w:r>
    </w:p>
    <w:p w:rsidR="004A1953" w:rsidRPr="00275663" w:rsidRDefault="00F23205"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 в </w:t>
      </w:r>
      <w:r w:rsidR="004A1953" w:rsidRPr="00275663">
        <w:rPr>
          <w:rFonts w:ascii="Times New Roman" w:hAnsi="Times New Roman"/>
          <w:sz w:val="28"/>
          <w:szCs w:val="28"/>
        </w:rPr>
        <w:t xml:space="preserve">декабре 2012 года завершено строительство и введен в эксплуатацию физкультурно-спортивный комплекс в п. </w:t>
      </w:r>
      <w:proofErr w:type="spellStart"/>
      <w:r w:rsidR="004A1953" w:rsidRPr="00275663">
        <w:rPr>
          <w:rFonts w:ascii="Times New Roman" w:hAnsi="Times New Roman"/>
          <w:sz w:val="28"/>
          <w:szCs w:val="28"/>
        </w:rPr>
        <w:t>Горноправдинске</w:t>
      </w:r>
      <w:proofErr w:type="spellEnd"/>
      <w:r w:rsidR="004A1953" w:rsidRPr="00275663">
        <w:rPr>
          <w:rFonts w:ascii="Times New Roman" w:hAnsi="Times New Roman"/>
          <w:sz w:val="28"/>
          <w:szCs w:val="28"/>
        </w:rPr>
        <w:t xml:space="preserve"> Ханты-Мансийского района</w:t>
      </w:r>
      <w:r w:rsidRPr="00275663">
        <w:rPr>
          <w:rFonts w:ascii="Times New Roman" w:hAnsi="Times New Roman"/>
          <w:sz w:val="28"/>
          <w:szCs w:val="28"/>
        </w:rPr>
        <w:t xml:space="preserve"> площадью 1 347 кв.</w:t>
      </w:r>
      <w:r w:rsidR="00130F35">
        <w:rPr>
          <w:rFonts w:ascii="Times New Roman" w:hAnsi="Times New Roman"/>
          <w:sz w:val="28"/>
          <w:szCs w:val="28"/>
        </w:rPr>
        <w:t xml:space="preserve"> </w:t>
      </w:r>
      <w:r w:rsidRPr="00275663">
        <w:rPr>
          <w:rFonts w:ascii="Times New Roman" w:hAnsi="Times New Roman"/>
          <w:sz w:val="28"/>
          <w:szCs w:val="28"/>
        </w:rPr>
        <w:t>метров</w:t>
      </w:r>
      <w:r w:rsidR="004A1953" w:rsidRPr="00275663">
        <w:rPr>
          <w:rFonts w:ascii="Times New Roman" w:hAnsi="Times New Roman"/>
          <w:sz w:val="28"/>
          <w:szCs w:val="28"/>
        </w:rPr>
        <w:t>.</w:t>
      </w:r>
    </w:p>
    <w:p w:rsidR="004A1953" w:rsidRPr="00275663" w:rsidRDefault="004A1953" w:rsidP="00090E29">
      <w:pPr>
        <w:tabs>
          <w:tab w:val="left" w:pos="709"/>
        </w:tabs>
        <w:spacing w:after="0" w:line="288" w:lineRule="auto"/>
        <w:ind w:firstLine="709"/>
        <w:jc w:val="both"/>
        <w:rPr>
          <w:rFonts w:ascii="Times New Roman" w:hAnsi="Times New Roman"/>
          <w:sz w:val="28"/>
          <w:szCs w:val="28"/>
        </w:rPr>
      </w:pPr>
      <w:r w:rsidRPr="00275663">
        <w:rPr>
          <w:rFonts w:ascii="Times New Roman" w:hAnsi="Times New Roman"/>
          <w:sz w:val="28"/>
          <w:szCs w:val="28"/>
        </w:rPr>
        <w:t>В 2012 году повысили уровень профессионального мастерства в области физической культуры и</w:t>
      </w:r>
      <w:r w:rsidR="009B0218" w:rsidRPr="00275663">
        <w:rPr>
          <w:rFonts w:ascii="Times New Roman" w:hAnsi="Times New Roman"/>
          <w:sz w:val="28"/>
          <w:szCs w:val="28"/>
        </w:rPr>
        <w:t xml:space="preserve"> спорта 49 специалистов, что в 2,3 раза </w:t>
      </w:r>
      <w:r w:rsidRPr="00275663">
        <w:rPr>
          <w:rFonts w:ascii="Times New Roman" w:hAnsi="Times New Roman"/>
          <w:sz w:val="28"/>
          <w:szCs w:val="28"/>
        </w:rPr>
        <w:t>больше в сравнении с показателями 2011 года</w:t>
      </w:r>
      <w:r w:rsidR="009B0218" w:rsidRPr="00275663">
        <w:rPr>
          <w:rFonts w:ascii="Times New Roman" w:hAnsi="Times New Roman"/>
          <w:sz w:val="28"/>
          <w:szCs w:val="28"/>
        </w:rPr>
        <w:t xml:space="preserve"> (21 человек)</w:t>
      </w:r>
      <w:r w:rsidRPr="00275663">
        <w:rPr>
          <w:rFonts w:ascii="Times New Roman" w:hAnsi="Times New Roman"/>
          <w:sz w:val="28"/>
          <w:szCs w:val="28"/>
        </w:rPr>
        <w:t>.</w:t>
      </w:r>
    </w:p>
    <w:p w:rsidR="004A1953" w:rsidRPr="00275663" w:rsidRDefault="004A1953" w:rsidP="00090E29">
      <w:pPr>
        <w:pStyle w:val="a4"/>
        <w:spacing w:after="0" w:line="288" w:lineRule="auto"/>
        <w:ind w:left="0" w:firstLine="567"/>
        <w:jc w:val="both"/>
        <w:rPr>
          <w:rFonts w:ascii="Times New Roman" w:hAnsi="Times New Roman"/>
          <w:sz w:val="28"/>
          <w:szCs w:val="28"/>
        </w:rPr>
      </w:pPr>
      <w:r w:rsidRPr="00275663">
        <w:rPr>
          <w:rFonts w:ascii="Times New Roman" w:hAnsi="Times New Roman"/>
          <w:sz w:val="28"/>
          <w:szCs w:val="28"/>
        </w:rPr>
        <w:t>В 2012 году проведено 1</w:t>
      </w:r>
      <w:r w:rsidR="005B0615">
        <w:rPr>
          <w:rFonts w:ascii="Times New Roman" w:hAnsi="Times New Roman"/>
          <w:sz w:val="28"/>
          <w:szCs w:val="28"/>
        </w:rPr>
        <w:t>4</w:t>
      </w:r>
      <w:r w:rsidRPr="00275663">
        <w:rPr>
          <w:rFonts w:ascii="Times New Roman" w:hAnsi="Times New Roman"/>
          <w:sz w:val="28"/>
          <w:szCs w:val="28"/>
        </w:rPr>
        <w:t xml:space="preserve"> районных спортивно-массовых мероприятий (в 2011 году - 14 мероприятий). Охват данной формой физкультурно-массовой деятельности составил 8</w:t>
      </w:r>
      <w:r w:rsidR="008C2BDB">
        <w:rPr>
          <w:rFonts w:ascii="Times New Roman" w:hAnsi="Times New Roman"/>
          <w:sz w:val="28"/>
          <w:szCs w:val="28"/>
        </w:rPr>
        <w:t>9</w:t>
      </w:r>
      <w:r w:rsidR="005B0615">
        <w:rPr>
          <w:rFonts w:ascii="Times New Roman" w:hAnsi="Times New Roman"/>
          <w:sz w:val="28"/>
          <w:szCs w:val="28"/>
        </w:rPr>
        <w:t>8</w:t>
      </w:r>
      <w:r w:rsidRPr="00275663">
        <w:rPr>
          <w:rFonts w:ascii="Times New Roman" w:hAnsi="Times New Roman"/>
          <w:sz w:val="28"/>
          <w:szCs w:val="28"/>
        </w:rPr>
        <w:t xml:space="preserve"> человек, что на 2</w:t>
      </w:r>
      <w:r w:rsidR="005B0615">
        <w:rPr>
          <w:rFonts w:ascii="Times New Roman" w:hAnsi="Times New Roman"/>
          <w:sz w:val="28"/>
          <w:szCs w:val="28"/>
        </w:rPr>
        <w:t>4</w:t>
      </w:r>
      <w:r w:rsidRPr="00275663">
        <w:rPr>
          <w:rFonts w:ascii="Times New Roman" w:hAnsi="Times New Roman"/>
          <w:sz w:val="28"/>
          <w:szCs w:val="28"/>
        </w:rPr>
        <w:t xml:space="preserve"> человека больше в сравнении с показателями 2011 года (814 человек). </w:t>
      </w:r>
    </w:p>
    <w:p w:rsidR="004A1953" w:rsidRPr="00275663" w:rsidRDefault="004A1953"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Данные мероприятия объединяют все возрастные группы населения. С каждым годом повышается уровень их организации и проведения. Привлекаются высококвалифицированные специалисты по видам спорта. Соревнования проходят на  специализированных  спортивных объектах. </w:t>
      </w:r>
    </w:p>
    <w:p w:rsidR="004A1953" w:rsidRPr="00275663" w:rsidRDefault="004A1953"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2012 году 145 спортсменов Ханты-Мансийского района приняли участие в 19 </w:t>
      </w:r>
      <w:r w:rsidR="00130F35">
        <w:rPr>
          <w:rFonts w:ascii="Times New Roman" w:hAnsi="Times New Roman"/>
          <w:sz w:val="28"/>
          <w:szCs w:val="28"/>
        </w:rPr>
        <w:t>ч</w:t>
      </w:r>
      <w:r w:rsidRPr="00275663">
        <w:rPr>
          <w:rFonts w:ascii="Times New Roman" w:hAnsi="Times New Roman"/>
          <w:sz w:val="28"/>
          <w:szCs w:val="28"/>
        </w:rPr>
        <w:t xml:space="preserve">емпионатах и </w:t>
      </w:r>
      <w:r w:rsidR="00130F35">
        <w:rPr>
          <w:rFonts w:ascii="Times New Roman" w:hAnsi="Times New Roman"/>
          <w:sz w:val="28"/>
          <w:szCs w:val="28"/>
        </w:rPr>
        <w:t>п</w:t>
      </w:r>
      <w:r w:rsidRPr="00275663">
        <w:rPr>
          <w:rFonts w:ascii="Times New Roman" w:hAnsi="Times New Roman"/>
          <w:sz w:val="28"/>
          <w:szCs w:val="28"/>
        </w:rPr>
        <w:t xml:space="preserve">ервенствах </w:t>
      </w:r>
      <w:r w:rsidR="009B0218" w:rsidRPr="00275663">
        <w:rPr>
          <w:rFonts w:ascii="Times New Roman" w:hAnsi="Times New Roman"/>
          <w:sz w:val="28"/>
          <w:szCs w:val="28"/>
        </w:rPr>
        <w:t>автономного округа.</w:t>
      </w:r>
      <w:r w:rsidRPr="00275663">
        <w:rPr>
          <w:rFonts w:ascii="Times New Roman" w:hAnsi="Times New Roman"/>
          <w:sz w:val="28"/>
          <w:szCs w:val="28"/>
        </w:rPr>
        <w:t xml:space="preserve"> Результатом деятельности явля</w:t>
      </w:r>
      <w:r w:rsidR="00130F35">
        <w:rPr>
          <w:rFonts w:ascii="Times New Roman" w:hAnsi="Times New Roman"/>
          <w:sz w:val="28"/>
          <w:szCs w:val="28"/>
        </w:rPr>
        <w:t>ю</w:t>
      </w:r>
      <w:r w:rsidRPr="00275663">
        <w:rPr>
          <w:rFonts w:ascii="Times New Roman" w:hAnsi="Times New Roman"/>
          <w:sz w:val="28"/>
          <w:szCs w:val="28"/>
        </w:rPr>
        <w:t>тся 9 - «золотых» медалей, 7- «серебряных», 11 – «бронзовых».</w:t>
      </w:r>
    </w:p>
    <w:p w:rsidR="004A1953" w:rsidRPr="00275663" w:rsidRDefault="004A1953"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Показатели по организации работы с различными категориями населения  по месту жительства сохранились на уровне 2011 года: </w:t>
      </w:r>
      <w:r w:rsidR="00130F35">
        <w:rPr>
          <w:rFonts w:ascii="Times New Roman" w:hAnsi="Times New Roman"/>
          <w:sz w:val="28"/>
          <w:szCs w:val="28"/>
        </w:rPr>
        <w:t xml:space="preserve">                </w:t>
      </w:r>
      <w:r w:rsidRPr="00275663">
        <w:rPr>
          <w:rFonts w:ascii="Times New Roman" w:hAnsi="Times New Roman"/>
          <w:sz w:val="28"/>
          <w:szCs w:val="28"/>
        </w:rPr>
        <w:lastRenderedPageBreak/>
        <w:t>12 инструкторов по спорту в сельских поселениях района,</w:t>
      </w:r>
      <w:r w:rsidR="009B0218" w:rsidRPr="00275663">
        <w:rPr>
          <w:rFonts w:ascii="Times New Roman" w:hAnsi="Times New Roman"/>
          <w:sz w:val="28"/>
          <w:szCs w:val="28"/>
        </w:rPr>
        <w:t xml:space="preserve"> </w:t>
      </w:r>
      <w:r w:rsidRPr="00275663">
        <w:rPr>
          <w:rFonts w:ascii="Times New Roman" w:eastAsia="Times New Roman" w:hAnsi="Times New Roman"/>
          <w:sz w:val="28"/>
          <w:szCs w:val="28"/>
        </w:rPr>
        <w:t>58 кружков и секций спортивной направленности, 1</w:t>
      </w:r>
      <w:r w:rsidR="005B0615">
        <w:rPr>
          <w:rFonts w:ascii="Times New Roman" w:eastAsia="Times New Roman" w:hAnsi="Times New Roman"/>
          <w:sz w:val="28"/>
          <w:szCs w:val="28"/>
        </w:rPr>
        <w:t>633</w:t>
      </w:r>
      <w:r w:rsidRPr="00275663">
        <w:rPr>
          <w:rFonts w:ascii="Times New Roman" w:eastAsia="Times New Roman" w:hAnsi="Times New Roman"/>
          <w:sz w:val="28"/>
          <w:szCs w:val="28"/>
        </w:rPr>
        <w:t xml:space="preserve"> посещающих. Данная услуга предоставляется на бесплатной основе.</w:t>
      </w:r>
    </w:p>
    <w:p w:rsidR="004A1953" w:rsidRPr="00275663" w:rsidRDefault="004A1953" w:rsidP="00090E29">
      <w:pPr>
        <w:spacing w:after="0" w:line="288" w:lineRule="auto"/>
        <w:jc w:val="both"/>
        <w:rPr>
          <w:rFonts w:ascii="Times New Roman" w:hAnsi="Times New Roman"/>
          <w:sz w:val="28"/>
          <w:szCs w:val="28"/>
        </w:rPr>
      </w:pPr>
      <w:r w:rsidRPr="00275663">
        <w:rPr>
          <w:rFonts w:ascii="Times New Roman" w:hAnsi="Times New Roman"/>
          <w:b/>
          <w:sz w:val="28"/>
          <w:szCs w:val="28"/>
        </w:rPr>
        <w:tab/>
      </w:r>
      <w:r w:rsidRPr="00275663">
        <w:rPr>
          <w:rFonts w:ascii="Times New Roman" w:hAnsi="Times New Roman"/>
          <w:sz w:val="28"/>
          <w:szCs w:val="28"/>
        </w:rPr>
        <w:t>Основываясь на результатах мониторинга изучения общественного спроса по вопросу наполнения календарного плана спортивно-массовых и физкультурно-оздоровительных мероприятий, в календарный план впервые в 2012 году были включены такие мероприятия</w:t>
      </w:r>
      <w:r w:rsidR="00130F35">
        <w:rPr>
          <w:rFonts w:ascii="Times New Roman" w:hAnsi="Times New Roman"/>
          <w:sz w:val="28"/>
          <w:szCs w:val="28"/>
        </w:rPr>
        <w:t>,</w:t>
      </w:r>
      <w:r w:rsidRPr="00275663">
        <w:rPr>
          <w:rFonts w:ascii="Times New Roman" w:hAnsi="Times New Roman"/>
          <w:sz w:val="28"/>
          <w:szCs w:val="28"/>
        </w:rPr>
        <w:t xml:space="preserve"> как: чемпионат по летней рыбалке, районные соревнования «Школа безопас</w:t>
      </w:r>
      <w:r w:rsidR="005B0615">
        <w:rPr>
          <w:rFonts w:ascii="Times New Roman" w:hAnsi="Times New Roman"/>
          <w:sz w:val="28"/>
          <w:szCs w:val="28"/>
        </w:rPr>
        <w:t>ности».</w:t>
      </w:r>
    </w:p>
    <w:p w:rsidR="00BD7961" w:rsidRDefault="00BD7961" w:rsidP="00090E29">
      <w:pPr>
        <w:pStyle w:val="a8"/>
        <w:spacing w:line="288" w:lineRule="auto"/>
        <w:ind w:firstLine="708"/>
        <w:jc w:val="both"/>
        <w:rPr>
          <w:b/>
          <w:i/>
          <w:sz w:val="28"/>
          <w:szCs w:val="28"/>
        </w:rPr>
      </w:pPr>
      <w:r w:rsidRPr="00275663">
        <w:rPr>
          <w:sz w:val="28"/>
          <w:szCs w:val="28"/>
        </w:rPr>
        <w:t>Админи</w:t>
      </w:r>
      <w:r w:rsidR="003C56D0" w:rsidRPr="00275663">
        <w:rPr>
          <w:sz w:val="28"/>
          <w:szCs w:val="28"/>
        </w:rPr>
        <w:t>страция района продолжила в 2012</w:t>
      </w:r>
      <w:r w:rsidRPr="00275663">
        <w:rPr>
          <w:sz w:val="28"/>
          <w:szCs w:val="28"/>
        </w:rPr>
        <w:t xml:space="preserve"> году</w:t>
      </w:r>
      <w:r w:rsidRPr="00275663">
        <w:rPr>
          <w:i/>
          <w:sz w:val="28"/>
          <w:szCs w:val="28"/>
        </w:rPr>
        <w:t xml:space="preserve"> </w:t>
      </w:r>
      <w:r w:rsidRPr="00275663">
        <w:rPr>
          <w:b/>
          <w:i/>
          <w:sz w:val="28"/>
          <w:szCs w:val="28"/>
        </w:rPr>
        <w:t>работу по организации на территории района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
    <w:tbl>
      <w:tblPr>
        <w:tblW w:w="9469" w:type="dxa"/>
        <w:tblInd w:w="-5" w:type="dxa"/>
        <w:tblLayout w:type="fixed"/>
        <w:tblLook w:val="04A0"/>
      </w:tblPr>
      <w:tblGrid>
        <w:gridCol w:w="4082"/>
        <w:gridCol w:w="1134"/>
        <w:gridCol w:w="1134"/>
        <w:gridCol w:w="993"/>
        <w:gridCol w:w="992"/>
        <w:gridCol w:w="1134"/>
      </w:tblGrid>
      <w:tr w:rsidR="00E07B84" w:rsidRPr="00275663" w:rsidTr="00275663">
        <w:trPr>
          <w:cantSplit/>
          <w:trHeight w:val="300"/>
        </w:trPr>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Показатели</w:t>
            </w:r>
          </w:p>
        </w:tc>
        <w:tc>
          <w:tcPr>
            <w:tcW w:w="4253" w:type="dxa"/>
            <w:gridSpan w:val="4"/>
            <w:tcBorders>
              <w:top w:val="single" w:sz="4" w:space="0" w:color="auto"/>
              <w:left w:val="nil"/>
              <w:bottom w:val="single" w:sz="4" w:space="0" w:color="auto"/>
              <w:right w:val="single" w:sz="4" w:space="0" w:color="auto"/>
            </w:tcBorders>
            <w:shd w:val="clear" w:color="auto" w:fill="auto"/>
            <w:vAlign w:val="bottom"/>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proofErr w:type="spellStart"/>
            <w:r w:rsidRPr="00275663">
              <w:rPr>
                <w:rFonts w:ascii="Times New Roman" w:eastAsia="Times New Roman" w:hAnsi="Times New Roman"/>
                <w:b/>
                <w:bCs/>
                <w:color w:val="000000"/>
                <w:sz w:val="28"/>
                <w:szCs w:val="28"/>
                <w:lang w:eastAsia="ru-RU"/>
              </w:rPr>
              <w:t>Югра</w:t>
            </w:r>
            <w:proofErr w:type="spellEnd"/>
            <w:r w:rsidRPr="00275663">
              <w:rPr>
                <w:rFonts w:ascii="Times New Roman" w:eastAsia="Times New Roman" w:hAnsi="Times New Roman"/>
                <w:b/>
                <w:bCs/>
                <w:color w:val="000000"/>
                <w:sz w:val="28"/>
                <w:szCs w:val="28"/>
                <w:lang w:eastAsia="ru-RU"/>
              </w:rPr>
              <w:t xml:space="preserve"> </w:t>
            </w:r>
          </w:p>
        </w:tc>
      </w:tr>
      <w:tr w:rsidR="00E07B84" w:rsidRPr="00275663" w:rsidTr="00275663">
        <w:trPr>
          <w:trHeight w:val="315"/>
        </w:trPr>
        <w:tc>
          <w:tcPr>
            <w:tcW w:w="4082" w:type="dxa"/>
            <w:vMerge/>
            <w:tcBorders>
              <w:top w:val="single" w:sz="4" w:space="0" w:color="auto"/>
              <w:left w:val="single" w:sz="4" w:space="0" w:color="auto"/>
              <w:bottom w:val="single" w:sz="4" w:space="0" w:color="auto"/>
              <w:right w:val="single" w:sz="4" w:space="0" w:color="auto"/>
            </w:tcBorders>
            <w:vAlign w:val="center"/>
            <w:hideMark/>
          </w:tcPr>
          <w:p w:rsidR="00E07B84" w:rsidRPr="00275663" w:rsidRDefault="00E07B84" w:rsidP="00090E29">
            <w:pPr>
              <w:spacing w:after="0" w:line="288" w:lineRule="auto"/>
              <w:rPr>
                <w:rFonts w:ascii="Times New Roman" w:eastAsia="Times New Roman" w:hAnsi="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r>
      <w:tr w:rsidR="00E07B84" w:rsidRPr="00275663" w:rsidTr="00275663">
        <w:trPr>
          <w:cantSplit/>
          <w:trHeight w:val="630"/>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Численность постоянного населения (среднегодовая),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17,487</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19,431</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20,138</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20,09</w:t>
            </w:r>
            <w:r w:rsidR="008C2BDB">
              <w:rPr>
                <w:rFonts w:ascii="Times New Roman" w:eastAsia="Times New Roman" w:hAnsi="Times New Roman"/>
                <w:color w:val="000000"/>
                <w:sz w:val="28"/>
                <w:szCs w:val="28"/>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1572,5*</w:t>
            </w:r>
          </w:p>
        </w:tc>
      </w:tr>
      <w:tr w:rsidR="00E07B84" w:rsidRPr="00275663" w:rsidTr="00275663">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Численность родившихся, человек</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245</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281</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327</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27686</w:t>
            </w:r>
          </w:p>
        </w:tc>
      </w:tr>
      <w:tr w:rsidR="00E07B84" w:rsidRPr="00275663" w:rsidTr="00275663">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xml:space="preserve">Коэффициент рождаемости, число </w:t>
            </w:r>
            <w:proofErr w:type="gramStart"/>
            <w:r w:rsidRPr="00275663">
              <w:rPr>
                <w:rFonts w:ascii="Times New Roman" w:eastAsia="Times New Roman" w:hAnsi="Times New Roman"/>
                <w:color w:val="000000"/>
                <w:sz w:val="28"/>
                <w:szCs w:val="28"/>
                <w:lang w:eastAsia="ru-RU"/>
              </w:rPr>
              <w:t>родившихся</w:t>
            </w:r>
            <w:proofErr w:type="gramEnd"/>
            <w:r w:rsidRPr="00275663">
              <w:rPr>
                <w:rFonts w:ascii="Times New Roman" w:eastAsia="Times New Roman" w:hAnsi="Times New Roman"/>
                <w:color w:val="000000"/>
                <w:sz w:val="28"/>
                <w:szCs w:val="28"/>
                <w:lang w:eastAsia="ru-RU"/>
              </w:rPr>
              <w:t xml:space="preserve"> на 1000 населения</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13,7</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14,5</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16,3</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17,6</w:t>
            </w:r>
          </w:p>
        </w:tc>
      </w:tr>
      <w:tr w:rsidR="00E07B84" w:rsidRPr="00275663" w:rsidTr="00275663">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Численность умерших, человек</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196</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197</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194</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9949</w:t>
            </w:r>
          </w:p>
        </w:tc>
      </w:tr>
      <w:tr w:rsidR="00E07B84" w:rsidRPr="00275663" w:rsidTr="00275663">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xml:space="preserve">Коэффициент смертности, число </w:t>
            </w:r>
            <w:proofErr w:type="gramStart"/>
            <w:r w:rsidRPr="00275663">
              <w:rPr>
                <w:rFonts w:ascii="Times New Roman" w:eastAsia="Times New Roman" w:hAnsi="Times New Roman"/>
                <w:color w:val="000000"/>
                <w:sz w:val="28"/>
                <w:szCs w:val="28"/>
                <w:lang w:eastAsia="ru-RU"/>
              </w:rPr>
              <w:t>умерших</w:t>
            </w:r>
            <w:proofErr w:type="gramEnd"/>
            <w:r w:rsidRPr="00275663">
              <w:rPr>
                <w:rFonts w:ascii="Times New Roman" w:eastAsia="Times New Roman" w:hAnsi="Times New Roman"/>
                <w:color w:val="000000"/>
                <w:sz w:val="28"/>
                <w:szCs w:val="28"/>
                <w:lang w:eastAsia="ru-RU"/>
              </w:rPr>
              <w:t xml:space="preserve"> на 1000 населения</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9,7</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6,3</w:t>
            </w:r>
          </w:p>
        </w:tc>
      </w:tr>
      <w:tr w:rsidR="00E07B84" w:rsidRPr="00275663" w:rsidTr="00275663">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Естественный прирост населения,  человек</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68</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84</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133</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17737</w:t>
            </w:r>
          </w:p>
        </w:tc>
      </w:tr>
      <w:tr w:rsidR="00E07B84" w:rsidRPr="00275663" w:rsidTr="00275663">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Коэффициент естественного прироста, на 1000 населения</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3,9</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4,3</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6,6</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11,3</w:t>
            </w:r>
          </w:p>
        </w:tc>
      </w:tr>
      <w:tr w:rsidR="00E07B84" w:rsidRPr="00275663" w:rsidTr="00275663">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Миграционный прирост (отток) населения, человек</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-166</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-170</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643</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-176</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4999</w:t>
            </w:r>
          </w:p>
        </w:tc>
      </w:tr>
      <w:tr w:rsidR="00E07B84" w:rsidRPr="00275663" w:rsidTr="00275663">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Коэффициент миграционного прироста, на 10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3,19</w:t>
            </w:r>
          </w:p>
        </w:tc>
        <w:tc>
          <w:tcPr>
            <w:tcW w:w="992"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07B84" w:rsidRPr="00275663" w:rsidRDefault="00E07B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31,79</w:t>
            </w:r>
          </w:p>
        </w:tc>
      </w:tr>
    </w:tbl>
    <w:p w:rsidR="00E07B84" w:rsidRPr="00275663" w:rsidRDefault="00E07B84" w:rsidP="00090E29">
      <w:pPr>
        <w:pStyle w:val="a8"/>
        <w:spacing w:line="288" w:lineRule="auto"/>
        <w:ind w:firstLine="708"/>
        <w:jc w:val="both"/>
        <w:rPr>
          <w:b/>
          <w:i/>
          <w:sz w:val="28"/>
          <w:szCs w:val="28"/>
        </w:rPr>
      </w:pPr>
    </w:p>
    <w:p w:rsidR="009B0218" w:rsidRDefault="00BD7961" w:rsidP="00090E29">
      <w:pPr>
        <w:pStyle w:val="a8"/>
        <w:widowControl/>
        <w:autoSpaceDE/>
        <w:autoSpaceDN/>
        <w:adjustRightInd/>
        <w:spacing w:line="288" w:lineRule="auto"/>
        <w:ind w:firstLine="708"/>
        <w:jc w:val="both"/>
        <w:rPr>
          <w:color w:val="000000"/>
          <w:sz w:val="28"/>
          <w:szCs w:val="28"/>
        </w:rPr>
      </w:pPr>
      <w:proofErr w:type="gramStart"/>
      <w:r w:rsidRPr="00275663">
        <w:rPr>
          <w:sz w:val="28"/>
          <w:szCs w:val="28"/>
        </w:rPr>
        <w:lastRenderedPageBreak/>
        <w:t>В</w:t>
      </w:r>
      <w:proofErr w:type="gramEnd"/>
      <w:r w:rsidRPr="00275663">
        <w:rPr>
          <w:sz w:val="28"/>
          <w:szCs w:val="28"/>
        </w:rPr>
        <w:t xml:space="preserve"> </w:t>
      </w:r>
      <w:proofErr w:type="gramStart"/>
      <w:r w:rsidRPr="00275663">
        <w:rPr>
          <w:sz w:val="28"/>
          <w:szCs w:val="28"/>
        </w:rPr>
        <w:t>Ханты-Мансийском</w:t>
      </w:r>
      <w:proofErr w:type="gramEnd"/>
      <w:r w:rsidRPr="00275663">
        <w:rPr>
          <w:sz w:val="28"/>
          <w:szCs w:val="28"/>
        </w:rPr>
        <w:t xml:space="preserve"> районе функционируют: 2</w:t>
      </w:r>
      <w:r w:rsidR="003C56D0" w:rsidRPr="00275663">
        <w:rPr>
          <w:sz w:val="28"/>
          <w:szCs w:val="28"/>
        </w:rPr>
        <w:t>6</w:t>
      </w:r>
      <w:r w:rsidRPr="00275663">
        <w:rPr>
          <w:sz w:val="28"/>
          <w:szCs w:val="28"/>
        </w:rPr>
        <w:t xml:space="preserve"> учреждений здравоохранения</w:t>
      </w:r>
      <w:r w:rsidR="009B0218" w:rsidRPr="00275663">
        <w:rPr>
          <w:sz w:val="28"/>
          <w:szCs w:val="28"/>
        </w:rPr>
        <w:t xml:space="preserve"> (на 01.01.</w:t>
      </w:r>
      <w:r w:rsidR="003C56D0" w:rsidRPr="00275663">
        <w:rPr>
          <w:sz w:val="28"/>
          <w:szCs w:val="28"/>
        </w:rPr>
        <w:t>2012 -27)</w:t>
      </w:r>
      <w:r w:rsidRPr="00275663">
        <w:rPr>
          <w:sz w:val="28"/>
          <w:szCs w:val="28"/>
        </w:rPr>
        <w:t xml:space="preserve">, в том числе 5 участковых больниц, </w:t>
      </w:r>
      <w:r w:rsidR="00130F35">
        <w:rPr>
          <w:sz w:val="28"/>
          <w:szCs w:val="28"/>
        </w:rPr>
        <w:t xml:space="preserve">       </w:t>
      </w:r>
      <w:r w:rsidR="003C56D0" w:rsidRPr="00275663">
        <w:rPr>
          <w:sz w:val="28"/>
          <w:szCs w:val="28"/>
        </w:rPr>
        <w:t>1 амбулатория (</w:t>
      </w:r>
      <w:r w:rsidR="003C56D0" w:rsidRPr="00275663">
        <w:rPr>
          <w:color w:val="000000"/>
          <w:sz w:val="28"/>
          <w:szCs w:val="28"/>
        </w:rPr>
        <w:t>на 01.01.2012 – 3)</w:t>
      </w:r>
      <w:r w:rsidRPr="00275663">
        <w:rPr>
          <w:sz w:val="28"/>
          <w:szCs w:val="28"/>
        </w:rPr>
        <w:t xml:space="preserve">, </w:t>
      </w:r>
      <w:r w:rsidR="003C56D0" w:rsidRPr="00275663">
        <w:rPr>
          <w:sz w:val="28"/>
          <w:szCs w:val="28"/>
        </w:rPr>
        <w:t xml:space="preserve">1 </w:t>
      </w:r>
      <w:r w:rsidR="009B0218" w:rsidRPr="00275663">
        <w:rPr>
          <w:sz w:val="28"/>
          <w:szCs w:val="28"/>
        </w:rPr>
        <w:t xml:space="preserve">районная поликлиника и </w:t>
      </w:r>
      <w:r w:rsidRPr="00275663">
        <w:rPr>
          <w:sz w:val="28"/>
          <w:szCs w:val="28"/>
        </w:rPr>
        <w:t>1</w:t>
      </w:r>
      <w:r w:rsidR="009B0218" w:rsidRPr="00275663">
        <w:rPr>
          <w:sz w:val="28"/>
          <w:szCs w:val="28"/>
        </w:rPr>
        <w:t>9</w:t>
      </w:r>
      <w:r w:rsidRPr="00275663">
        <w:rPr>
          <w:sz w:val="28"/>
          <w:szCs w:val="28"/>
        </w:rPr>
        <w:t xml:space="preserve"> фельдшерско-акушерских пунктов</w:t>
      </w:r>
      <w:r w:rsidR="003C56D0" w:rsidRPr="00275663">
        <w:rPr>
          <w:sz w:val="28"/>
          <w:szCs w:val="28"/>
        </w:rPr>
        <w:t xml:space="preserve"> </w:t>
      </w:r>
      <w:r w:rsidR="003C56D0" w:rsidRPr="00275663">
        <w:rPr>
          <w:color w:val="000000"/>
          <w:sz w:val="28"/>
          <w:szCs w:val="28"/>
        </w:rPr>
        <w:t>(на 01.01.2012 – 18)</w:t>
      </w:r>
      <w:r w:rsidRPr="00275663">
        <w:rPr>
          <w:sz w:val="28"/>
          <w:szCs w:val="28"/>
        </w:rPr>
        <w:t xml:space="preserve">. </w:t>
      </w:r>
      <w:r w:rsidR="009B0218" w:rsidRPr="00275663">
        <w:rPr>
          <w:color w:val="000000"/>
          <w:sz w:val="28"/>
          <w:szCs w:val="28"/>
        </w:rPr>
        <w:t xml:space="preserve">Таким образом, проведена реорганизация учреждений здравоохранения района с уменьшением количества юридических лиц с 6-ти до 5-ти (Сибирская участковая больница вошла в состав </w:t>
      </w:r>
      <w:proofErr w:type="spellStart"/>
      <w:r w:rsidR="009B0218" w:rsidRPr="00275663">
        <w:rPr>
          <w:color w:val="000000"/>
          <w:sz w:val="28"/>
          <w:szCs w:val="28"/>
        </w:rPr>
        <w:t>Горноправдинской</w:t>
      </w:r>
      <w:proofErr w:type="spellEnd"/>
      <w:r w:rsidR="009B0218" w:rsidRPr="00275663">
        <w:rPr>
          <w:color w:val="000000"/>
          <w:sz w:val="28"/>
          <w:szCs w:val="28"/>
        </w:rPr>
        <w:t xml:space="preserve"> участковой больницы). Муниципальное бюджетное учреждение здравоохранения «</w:t>
      </w:r>
      <w:proofErr w:type="spellStart"/>
      <w:r w:rsidR="009B0218" w:rsidRPr="00275663">
        <w:rPr>
          <w:color w:val="000000"/>
          <w:sz w:val="28"/>
          <w:szCs w:val="28"/>
        </w:rPr>
        <w:t>Кышиковская</w:t>
      </w:r>
      <w:proofErr w:type="spellEnd"/>
      <w:r w:rsidR="009B0218" w:rsidRPr="00275663">
        <w:rPr>
          <w:color w:val="000000"/>
          <w:sz w:val="28"/>
          <w:szCs w:val="28"/>
        </w:rPr>
        <w:t xml:space="preserve"> участковая больница» переведено в казенное учреждение здравоохранения. </w:t>
      </w:r>
      <w:proofErr w:type="spellStart"/>
      <w:r w:rsidR="009B0218" w:rsidRPr="00275663">
        <w:rPr>
          <w:color w:val="000000"/>
          <w:sz w:val="28"/>
          <w:szCs w:val="28"/>
        </w:rPr>
        <w:t>Выкатновская</w:t>
      </w:r>
      <w:proofErr w:type="spellEnd"/>
      <w:r w:rsidR="009B0218" w:rsidRPr="00275663">
        <w:rPr>
          <w:color w:val="000000"/>
          <w:sz w:val="28"/>
          <w:szCs w:val="28"/>
        </w:rPr>
        <w:t xml:space="preserve"> и </w:t>
      </w:r>
      <w:proofErr w:type="spellStart"/>
      <w:r w:rsidR="009B0218" w:rsidRPr="00275663">
        <w:rPr>
          <w:color w:val="000000"/>
          <w:sz w:val="28"/>
          <w:szCs w:val="28"/>
        </w:rPr>
        <w:t>Нялинская</w:t>
      </w:r>
      <w:proofErr w:type="spellEnd"/>
      <w:r w:rsidR="009B0218" w:rsidRPr="00275663">
        <w:rPr>
          <w:color w:val="000000"/>
          <w:sz w:val="28"/>
          <w:szCs w:val="28"/>
        </w:rPr>
        <w:t xml:space="preserve"> амбулатории переведены в фельдшерско-акушерские пункты. Данная реорганизация привела к уменьшению количества самостоятельных маломощных муниципальных учреждений здравоохранения за счет изменения их статуса и организации работы как структурных подразделений участковых больниц и районной поликлиники. В 2012 году закрыт фельдшерско-акушерский пункт </w:t>
      </w:r>
      <w:proofErr w:type="gramStart"/>
      <w:r w:rsidR="009B0218" w:rsidRPr="00275663">
        <w:rPr>
          <w:color w:val="000000"/>
          <w:sz w:val="28"/>
          <w:szCs w:val="28"/>
        </w:rPr>
        <w:t>в</w:t>
      </w:r>
      <w:proofErr w:type="gramEnd"/>
      <w:r w:rsidR="009B0218" w:rsidRPr="00275663">
        <w:rPr>
          <w:color w:val="000000"/>
          <w:sz w:val="28"/>
          <w:szCs w:val="28"/>
        </w:rPr>
        <w:t xml:space="preserve"> с. </w:t>
      </w:r>
      <w:proofErr w:type="spellStart"/>
      <w:r w:rsidR="009B0218" w:rsidRPr="00275663">
        <w:rPr>
          <w:color w:val="000000"/>
          <w:sz w:val="28"/>
          <w:szCs w:val="28"/>
        </w:rPr>
        <w:t>Базьяны</w:t>
      </w:r>
      <w:proofErr w:type="spellEnd"/>
      <w:r w:rsidR="009B0218" w:rsidRPr="00275663">
        <w:rPr>
          <w:color w:val="000000"/>
          <w:sz w:val="28"/>
          <w:szCs w:val="28"/>
        </w:rPr>
        <w:t xml:space="preserve"> </w:t>
      </w:r>
      <w:proofErr w:type="gramStart"/>
      <w:r w:rsidR="009B0218" w:rsidRPr="00275663">
        <w:rPr>
          <w:color w:val="000000"/>
          <w:sz w:val="28"/>
          <w:szCs w:val="28"/>
        </w:rPr>
        <w:t>в</w:t>
      </w:r>
      <w:proofErr w:type="gramEnd"/>
      <w:r w:rsidR="009B0218" w:rsidRPr="00275663">
        <w:rPr>
          <w:color w:val="000000"/>
          <w:sz w:val="28"/>
          <w:szCs w:val="28"/>
        </w:rPr>
        <w:t xml:space="preserve"> связи с переселением жителей в д. Ярки.</w:t>
      </w:r>
    </w:p>
    <w:tbl>
      <w:tblPr>
        <w:tblW w:w="9611" w:type="dxa"/>
        <w:tblInd w:w="-5" w:type="dxa"/>
        <w:tblLayout w:type="fixed"/>
        <w:tblLook w:val="04A0"/>
      </w:tblPr>
      <w:tblGrid>
        <w:gridCol w:w="3657"/>
        <w:gridCol w:w="1134"/>
        <w:gridCol w:w="1134"/>
        <w:gridCol w:w="1134"/>
        <w:gridCol w:w="1276"/>
        <w:gridCol w:w="1276"/>
      </w:tblGrid>
      <w:tr w:rsidR="00173AAC" w:rsidRPr="00173AAC" w:rsidTr="00DC0538">
        <w:trPr>
          <w:cantSplit/>
          <w:trHeight w:val="300"/>
        </w:trPr>
        <w:tc>
          <w:tcPr>
            <w:tcW w:w="3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b/>
                <w:bCs/>
                <w:color w:val="000000"/>
                <w:sz w:val="28"/>
                <w:szCs w:val="28"/>
                <w:lang w:eastAsia="ru-RU"/>
              </w:rPr>
            </w:pPr>
            <w:r w:rsidRPr="00DC0538">
              <w:rPr>
                <w:rFonts w:ascii="Times New Roman" w:eastAsia="Times New Roman" w:hAnsi="Times New Roman"/>
                <w:b/>
                <w:bCs/>
                <w:color w:val="000000"/>
                <w:sz w:val="28"/>
                <w:szCs w:val="28"/>
                <w:lang w:eastAsia="ru-RU"/>
              </w:rPr>
              <w:t>Показатели</w:t>
            </w:r>
          </w:p>
        </w:tc>
        <w:tc>
          <w:tcPr>
            <w:tcW w:w="4678" w:type="dxa"/>
            <w:gridSpan w:val="4"/>
            <w:tcBorders>
              <w:top w:val="single" w:sz="4" w:space="0" w:color="auto"/>
              <w:left w:val="nil"/>
              <w:bottom w:val="single" w:sz="4" w:space="0" w:color="auto"/>
              <w:right w:val="single" w:sz="4" w:space="0" w:color="auto"/>
            </w:tcBorders>
            <w:shd w:val="clear" w:color="auto" w:fill="auto"/>
            <w:vAlign w:val="bottom"/>
            <w:hideMark/>
          </w:tcPr>
          <w:p w:rsidR="00173AAC" w:rsidRPr="00DC0538" w:rsidRDefault="00173AAC" w:rsidP="00090E29">
            <w:pPr>
              <w:spacing w:after="0" w:line="288" w:lineRule="auto"/>
              <w:jc w:val="center"/>
              <w:rPr>
                <w:rFonts w:ascii="Times New Roman" w:eastAsia="Times New Roman" w:hAnsi="Times New Roman"/>
                <w:b/>
                <w:bCs/>
                <w:color w:val="000000"/>
                <w:sz w:val="28"/>
                <w:szCs w:val="28"/>
                <w:lang w:eastAsia="ru-RU"/>
              </w:rPr>
            </w:pPr>
            <w:r w:rsidRPr="00DC0538">
              <w:rPr>
                <w:rFonts w:ascii="Times New Roman" w:eastAsia="Times New Roman" w:hAnsi="Times New Roman"/>
                <w:b/>
                <w:bCs/>
                <w:color w:val="000000"/>
                <w:sz w:val="28"/>
                <w:szCs w:val="28"/>
                <w:lang w:eastAsia="ru-RU"/>
              </w:rPr>
              <w:t>Ханты-Мансийский район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3AAC" w:rsidRPr="00DC0538" w:rsidRDefault="00173AAC" w:rsidP="00090E29">
            <w:pPr>
              <w:spacing w:after="0" w:line="288" w:lineRule="auto"/>
              <w:jc w:val="center"/>
              <w:rPr>
                <w:rFonts w:ascii="Times New Roman" w:eastAsia="Times New Roman" w:hAnsi="Times New Roman"/>
                <w:b/>
                <w:bCs/>
                <w:color w:val="000000"/>
                <w:sz w:val="28"/>
                <w:szCs w:val="28"/>
                <w:lang w:eastAsia="ru-RU"/>
              </w:rPr>
            </w:pPr>
            <w:proofErr w:type="spellStart"/>
            <w:r w:rsidRPr="00DC0538">
              <w:rPr>
                <w:rFonts w:ascii="Times New Roman" w:eastAsia="Times New Roman" w:hAnsi="Times New Roman"/>
                <w:b/>
                <w:bCs/>
                <w:color w:val="000000"/>
                <w:sz w:val="28"/>
                <w:szCs w:val="28"/>
                <w:lang w:eastAsia="ru-RU"/>
              </w:rPr>
              <w:t>Югра</w:t>
            </w:r>
            <w:proofErr w:type="spellEnd"/>
            <w:r w:rsidRPr="00DC0538">
              <w:rPr>
                <w:rFonts w:ascii="Times New Roman" w:eastAsia="Times New Roman" w:hAnsi="Times New Roman"/>
                <w:b/>
                <w:bCs/>
                <w:color w:val="000000"/>
                <w:sz w:val="28"/>
                <w:szCs w:val="28"/>
                <w:lang w:eastAsia="ru-RU"/>
              </w:rPr>
              <w:t xml:space="preserve"> </w:t>
            </w:r>
          </w:p>
        </w:tc>
      </w:tr>
      <w:tr w:rsidR="00173AAC" w:rsidRPr="00173AAC" w:rsidTr="00DC0538">
        <w:trPr>
          <w:trHeight w:val="315"/>
        </w:trPr>
        <w:tc>
          <w:tcPr>
            <w:tcW w:w="3657" w:type="dxa"/>
            <w:vMerge/>
            <w:tcBorders>
              <w:top w:val="single" w:sz="4" w:space="0" w:color="auto"/>
              <w:left w:val="single" w:sz="4" w:space="0" w:color="auto"/>
              <w:bottom w:val="single" w:sz="4" w:space="0" w:color="auto"/>
              <w:right w:val="single" w:sz="4" w:space="0" w:color="auto"/>
            </w:tcBorders>
            <w:vAlign w:val="center"/>
            <w:hideMark/>
          </w:tcPr>
          <w:p w:rsidR="00173AAC" w:rsidRPr="00DC0538" w:rsidRDefault="00173AAC" w:rsidP="00090E29">
            <w:pPr>
              <w:spacing w:after="0" w:line="288" w:lineRule="auto"/>
              <w:rPr>
                <w:rFonts w:ascii="Times New Roman" w:eastAsia="Times New Roman" w:hAnsi="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b/>
                <w:bCs/>
                <w:color w:val="000000"/>
                <w:sz w:val="28"/>
                <w:szCs w:val="28"/>
                <w:lang w:eastAsia="ru-RU"/>
              </w:rPr>
            </w:pPr>
            <w:r w:rsidRPr="00DC0538">
              <w:rPr>
                <w:rFonts w:ascii="Times New Roman" w:eastAsia="Times New Roman" w:hAnsi="Times New Roman"/>
                <w:b/>
                <w:bCs/>
                <w:color w:val="000000"/>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b/>
                <w:bCs/>
                <w:color w:val="000000"/>
                <w:sz w:val="28"/>
                <w:szCs w:val="28"/>
                <w:lang w:eastAsia="ru-RU"/>
              </w:rPr>
            </w:pPr>
            <w:r w:rsidRPr="00DC0538">
              <w:rPr>
                <w:rFonts w:ascii="Times New Roman" w:eastAsia="Times New Roman" w:hAnsi="Times New Roman"/>
                <w:b/>
                <w:bCs/>
                <w:color w:val="000000"/>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b/>
                <w:bCs/>
                <w:color w:val="000000"/>
                <w:sz w:val="28"/>
                <w:szCs w:val="28"/>
                <w:lang w:eastAsia="ru-RU"/>
              </w:rPr>
            </w:pPr>
            <w:r w:rsidRPr="00DC0538">
              <w:rPr>
                <w:rFonts w:ascii="Times New Roman" w:eastAsia="Times New Roman" w:hAnsi="Times New Roman"/>
                <w:b/>
                <w:bCs/>
                <w:color w:val="000000"/>
                <w:sz w:val="28"/>
                <w:szCs w:val="28"/>
                <w:lang w:eastAsia="ru-RU"/>
              </w:rPr>
              <w:t>2011</w:t>
            </w:r>
          </w:p>
        </w:tc>
        <w:tc>
          <w:tcPr>
            <w:tcW w:w="1276" w:type="dxa"/>
            <w:tcBorders>
              <w:top w:val="nil"/>
              <w:left w:val="nil"/>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b/>
                <w:bCs/>
                <w:color w:val="000000"/>
                <w:sz w:val="28"/>
                <w:szCs w:val="28"/>
                <w:lang w:eastAsia="ru-RU"/>
              </w:rPr>
            </w:pPr>
            <w:r w:rsidRPr="00DC0538">
              <w:rPr>
                <w:rFonts w:ascii="Times New Roman" w:eastAsia="Times New Roman" w:hAnsi="Times New Roman"/>
                <w:b/>
                <w:bCs/>
                <w:color w:val="000000"/>
                <w:sz w:val="28"/>
                <w:szCs w:val="28"/>
                <w:lang w:eastAsia="ru-RU"/>
              </w:rPr>
              <w:t>2012</w:t>
            </w:r>
          </w:p>
        </w:tc>
        <w:tc>
          <w:tcPr>
            <w:tcW w:w="1276" w:type="dxa"/>
            <w:tcBorders>
              <w:top w:val="nil"/>
              <w:left w:val="nil"/>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b/>
                <w:bCs/>
                <w:color w:val="000000"/>
                <w:sz w:val="28"/>
                <w:szCs w:val="28"/>
                <w:lang w:eastAsia="ru-RU"/>
              </w:rPr>
            </w:pPr>
            <w:r w:rsidRPr="00DC0538">
              <w:rPr>
                <w:rFonts w:ascii="Times New Roman" w:eastAsia="Times New Roman" w:hAnsi="Times New Roman"/>
                <w:b/>
                <w:bCs/>
                <w:color w:val="000000"/>
                <w:sz w:val="28"/>
                <w:szCs w:val="28"/>
                <w:lang w:eastAsia="ru-RU"/>
              </w:rPr>
              <w:t>2012</w:t>
            </w:r>
          </w:p>
        </w:tc>
      </w:tr>
      <w:tr w:rsidR="00173AAC" w:rsidRPr="00173AAC" w:rsidTr="00DC0538">
        <w:trPr>
          <w:cantSplit/>
          <w:trHeight w:val="945"/>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Заболеваемость населения (зарегистрировано заболеваний у больных с диагнозом, установленным впервые в жизни, на 1000 человек населения)</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771</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872,8</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859</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979,26</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919,8</w:t>
            </w:r>
          </w:p>
        </w:tc>
      </w:tr>
      <w:tr w:rsidR="00097F2D" w:rsidRPr="00173AAC" w:rsidTr="000F0EE7">
        <w:trPr>
          <w:cantSplit/>
          <w:trHeight w:val="315"/>
        </w:trPr>
        <w:tc>
          <w:tcPr>
            <w:tcW w:w="3657" w:type="dxa"/>
            <w:vMerge w:val="restart"/>
            <w:tcBorders>
              <w:top w:val="nil"/>
              <w:left w:val="single" w:sz="4" w:space="0" w:color="auto"/>
              <w:right w:val="single" w:sz="4" w:space="0" w:color="auto"/>
            </w:tcBorders>
            <w:shd w:val="clear" w:color="000000" w:fill="FFFFFF"/>
            <w:vAlign w:val="center"/>
            <w:hideMark/>
          </w:tcPr>
          <w:p w:rsidR="00097F2D" w:rsidRPr="00DC0538" w:rsidRDefault="00097F2D"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Введено в эксплуатацию объектов, единиц/коек/</w:t>
            </w:r>
            <w:r>
              <w:rPr>
                <w:rFonts w:ascii="Times New Roman" w:eastAsia="Times New Roman" w:hAnsi="Times New Roman"/>
                <w:sz w:val="28"/>
                <w:szCs w:val="28"/>
                <w:lang w:eastAsia="ru-RU"/>
              </w:rPr>
              <w:t xml:space="preserve"> </w:t>
            </w:r>
          </w:p>
          <w:p w:rsidR="00097F2D" w:rsidRPr="00DC0538" w:rsidRDefault="00097F2D"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посещений в смену/исследований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97F2D" w:rsidRPr="00DC0538" w:rsidRDefault="00097F2D"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97F2D" w:rsidRPr="00DC0538" w:rsidRDefault="00097F2D"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97F2D" w:rsidRPr="00DC0538" w:rsidRDefault="00097F2D"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97F2D" w:rsidRPr="00DC0538" w:rsidRDefault="00097F2D"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C0538">
              <w:rPr>
                <w:rFonts w:ascii="Times New Roman" w:eastAsia="Times New Roman" w:hAnsi="Times New Roman"/>
                <w:sz w:val="28"/>
                <w:szCs w:val="28"/>
                <w:lang w:eastAsia="ru-RU"/>
              </w:rPr>
              <w:t>40</w:t>
            </w:r>
            <w:r w:rsidR="005B0615">
              <w:rPr>
                <w:rFonts w:ascii="Times New Roman" w:eastAsia="Times New Roman" w:hAnsi="Times New Roman"/>
                <w:sz w:val="28"/>
                <w:szCs w:val="28"/>
                <w:lang w:eastAsia="ru-RU"/>
              </w:rPr>
              <w:t>/80</w:t>
            </w:r>
          </w:p>
        </w:tc>
        <w:tc>
          <w:tcPr>
            <w:tcW w:w="1276" w:type="dxa"/>
            <w:tcBorders>
              <w:top w:val="nil"/>
              <w:left w:val="nil"/>
              <w:bottom w:val="single" w:sz="4" w:space="0" w:color="auto"/>
              <w:right w:val="single" w:sz="4" w:space="0" w:color="auto"/>
            </w:tcBorders>
            <w:shd w:val="clear" w:color="000000" w:fill="FFFFFF"/>
            <w:vAlign w:val="center"/>
            <w:hideMark/>
          </w:tcPr>
          <w:p w:rsidR="00097F2D" w:rsidRPr="00DC0538" w:rsidRDefault="00097F2D"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5/390/</w:t>
            </w:r>
          </w:p>
        </w:tc>
      </w:tr>
      <w:tr w:rsidR="00097F2D" w:rsidRPr="00173AAC" w:rsidTr="000F0EE7">
        <w:trPr>
          <w:trHeight w:val="315"/>
        </w:trPr>
        <w:tc>
          <w:tcPr>
            <w:tcW w:w="3657" w:type="dxa"/>
            <w:vMerge/>
            <w:tcBorders>
              <w:left w:val="single" w:sz="4" w:space="0" w:color="auto"/>
              <w:bottom w:val="single" w:sz="4" w:space="0" w:color="auto"/>
              <w:right w:val="single" w:sz="4" w:space="0" w:color="auto"/>
            </w:tcBorders>
            <w:shd w:val="clear" w:color="000000" w:fill="FFFFFF"/>
            <w:vAlign w:val="center"/>
            <w:hideMark/>
          </w:tcPr>
          <w:p w:rsidR="00097F2D" w:rsidRPr="00DC0538" w:rsidRDefault="00097F2D" w:rsidP="00090E29">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97F2D" w:rsidRPr="00DC0538" w:rsidRDefault="00097F2D" w:rsidP="00090E29">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97F2D" w:rsidRPr="00DC0538" w:rsidRDefault="00097F2D" w:rsidP="00090E29">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97F2D" w:rsidRPr="00DC0538" w:rsidRDefault="00097F2D" w:rsidP="00090E29">
            <w:pPr>
              <w:spacing w:after="0" w:line="288" w:lineRule="auto"/>
              <w:rPr>
                <w:rFonts w:ascii="Times New Roman" w:eastAsia="Times New Roman" w:hAnsi="Times New Roman"/>
                <w:sz w:val="28"/>
                <w:szCs w:val="2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97F2D" w:rsidRPr="00DC0538" w:rsidRDefault="00097F2D" w:rsidP="00090E29">
            <w:pPr>
              <w:spacing w:after="0" w:line="288" w:lineRule="auto"/>
              <w:rPr>
                <w:rFonts w:ascii="Times New Roman" w:eastAsia="Times New Roman" w:hAnsi="Times New Roman"/>
                <w:sz w:val="28"/>
                <w:szCs w:val="2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097F2D" w:rsidRPr="00DC0538" w:rsidRDefault="00097F2D"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80/0</w:t>
            </w:r>
          </w:p>
        </w:tc>
      </w:tr>
      <w:tr w:rsidR="00173AAC" w:rsidRPr="00173AAC" w:rsidTr="00130F35">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Обеспеченность населения врачами всех специальностей на 10 тысяч населения, человек/  (норматив – 41)</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28,7</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22,6</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22,9</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19,4</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48,9</w:t>
            </w:r>
          </w:p>
        </w:tc>
      </w:tr>
      <w:tr w:rsidR="00173AAC" w:rsidRPr="00173AAC" w:rsidTr="00130F35">
        <w:trPr>
          <w:cantSplit/>
          <w:trHeight w:val="630"/>
        </w:trPr>
        <w:tc>
          <w:tcPr>
            <w:tcW w:w="3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lastRenderedPageBreak/>
              <w:t>Обеспеченность населения средним медицинским персоналом на 10 тысяч населения, человек (норматив 114,3)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148,2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142,2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116,9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134,9</w:t>
            </w:r>
          </w:p>
        </w:tc>
      </w:tr>
      <w:tr w:rsidR="00173AAC" w:rsidRPr="00173AAC" w:rsidTr="00DC0538">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Обеспеченность больничными койками на 10 тысяч населения (норматив – 79,1)</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89,9</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89,9</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93,7</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70,7</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78,5</w:t>
            </w:r>
          </w:p>
        </w:tc>
      </w:tr>
      <w:tr w:rsidR="00173AAC" w:rsidRPr="00173AAC" w:rsidTr="00DC0538">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 xml:space="preserve">Обеспеченность </w:t>
            </w:r>
            <w:proofErr w:type="spellStart"/>
            <w:r w:rsidRPr="00DC0538">
              <w:rPr>
                <w:rFonts w:ascii="Times New Roman" w:eastAsia="Times New Roman" w:hAnsi="Times New Roman"/>
                <w:sz w:val="28"/>
                <w:szCs w:val="28"/>
                <w:lang w:eastAsia="ru-RU"/>
              </w:rPr>
              <w:t>амбулаторно</w:t>
            </w:r>
            <w:proofErr w:type="spellEnd"/>
            <w:r w:rsidRPr="00DC0538">
              <w:rPr>
                <w:rFonts w:ascii="Times New Roman" w:eastAsia="Times New Roman" w:hAnsi="Times New Roman"/>
                <w:sz w:val="28"/>
                <w:szCs w:val="28"/>
                <w:lang w:eastAsia="ru-RU"/>
              </w:rPr>
              <w:t xml:space="preserve"> – поликлиническими учреждениями на 10 тысяч населения, посещений в смену</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361,4</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361,4</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392,2</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296,1</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236,4</w:t>
            </w:r>
          </w:p>
        </w:tc>
      </w:tr>
      <w:tr w:rsidR="00173AAC" w:rsidRPr="00173AAC" w:rsidTr="00DC0538">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 xml:space="preserve">Средняя занятость </w:t>
            </w:r>
            <w:proofErr w:type="spellStart"/>
            <w:r w:rsidRPr="00DC0538">
              <w:rPr>
                <w:rFonts w:ascii="Times New Roman" w:eastAsia="Times New Roman" w:hAnsi="Times New Roman"/>
                <w:sz w:val="28"/>
                <w:szCs w:val="28"/>
                <w:lang w:eastAsia="ru-RU"/>
              </w:rPr>
              <w:t>койко</w:t>
            </w:r>
            <w:proofErr w:type="spellEnd"/>
            <w:r w:rsidRPr="00DC0538">
              <w:rPr>
                <w:rFonts w:ascii="Times New Roman" w:eastAsia="Times New Roman" w:hAnsi="Times New Roman"/>
                <w:sz w:val="28"/>
                <w:szCs w:val="28"/>
                <w:lang w:eastAsia="ru-RU"/>
              </w:rPr>
              <w:t>–места в году в стационаре, дней (норматив – 320 дней)</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275</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255</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320</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332</w:t>
            </w:r>
          </w:p>
        </w:tc>
      </w:tr>
      <w:tr w:rsidR="00173AAC" w:rsidRPr="008721CC" w:rsidTr="00DC0538">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 xml:space="preserve">Среднее число дней пребывания больного на койке, дней (норматив – </w:t>
            </w:r>
            <w:r w:rsidR="00130F35">
              <w:rPr>
                <w:rFonts w:ascii="Times New Roman" w:eastAsia="Times New Roman" w:hAnsi="Times New Roman"/>
                <w:sz w:val="28"/>
                <w:szCs w:val="28"/>
                <w:lang w:eastAsia="ru-RU"/>
              </w:rPr>
              <w:t xml:space="preserve">    </w:t>
            </w:r>
            <w:r w:rsidRPr="00DC0538">
              <w:rPr>
                <w:rFonts w:ascii="Times New Roman" w:eastAsia="Times New Roman" w:hAnsi="Times New Roman"/>
                <w:sz w:val="28"/>
                <w:szCs w:val="28"/>
                <w:lang w:eastAsia="ru-RU"/>
              </w:rPr>
              <w:t>12 дней)</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10,8</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10,4</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10,4</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10,3</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11,5</w:t>
            </w:r>
          </w:p>
        </w:tc>
      </w:tr>
      <w:tr w:rsidR="00173AAC" w:rsidRPr="008721CC" w:rsidTr="00DC0538">
        <w:trPr>
          <w:cantSplit/>
          <w:trHeight w:val="630"/>
        </w:trPr>
        <w:tc>
          <w:tcPr>
            <w:tcW w:w="3657" w:type="dxa"/>
            <w:tcBorders>
              <w:top w:val="nil"/>
              <w:left w:val="single" w:sz="4" w:space="0" w:color="auto"/>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Смертность населения от острого инфаркта миокарда (число умерших на 100 тысяч населения), число случаев</w:t>
            </w:r>
          </w:p>
        </w:tc>
        <w:tc>
          <w:tcPr>
            <w:tcW w:w="1134" w:type="dxa"/>
            <w:tcBorders>
              <w:top w:val="nil"/>
              <w:left w:val="nil"/>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73AAC" w:rsidRPr="00DC0538" w:rsidRDefault="00C258A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16,1</w:t>
            </w:r>
          </w:p>
        </w:tc>
      </w:tr>
      <w:tr w:rsidR="00173AAC" w:rsidRPr="008721CC" w:rsidTr="00DC0538">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Младенческая смертность (число умерших в возрасте до 1 года на 1 тысячу родившихся живыми), число случаев</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11,4</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11,3</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15,2</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4,7</w:t>
            </w:r>
          </w:p>
        </w:tc>
      </w:tr>
      <w:tr w:rsidR="00173AAC" w:rsidRPr="008721CC" w:rsidTr="00DC0538">
        <w:trPr>
          <w:cantSplit/>
          <w:trHeight w:val="945"/>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130F35">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lastRenderedPageBreak/>
              <w:t xml:space="preserve">Средняя заработная плата по отрасли </w:t>
            </w:r>
            <w:r w:rsidR="00130F35">
              <w:rPr>
                <w:rFonts w:ascii="Times New Roman" w:eastAsia="Times New Roman" w:hAnsi="Times New Roman"/>
                <w:sz w:val="28"/>
                <w:szCs w:val="28"/>
                <w:lang w:eastAsia="ru-RU"/>
              </w:rPr>
              <w:t>«</w:t>
            </w:r>
            <w:r w:rsidRPr="00DC0538">
              <w:rPr>
                <w:rFonts w:ascii="Times New Roman" w:eastAsia="Times New Roman" w:hAnsi="Times New Roman"/>
                <w:sz w:val="28"/>
                <w:szCs w:val="28"/>
                <w:lang w:eastAsia="ru-RU"/>
              </w:rPr>
              <w:t>здравоохранение и предоставление социальных услуг</w:t>
            </w:r>
            <w:r w:rsidR="00130F35">
              <w:rPr>
                <w:rFonts w:ascii="Times New Roman" w:eastAsia="Times New Roman" w:hAnsi="Times New Roman"/>
                <w:sz w:val="28"/>
                <w:szCs w:val="28"/>
                <w:lang w:eastAsia="ru-RU"/>
              </w:rPr>
              <w:t>»</w:t>
            </w:r>
            <w:r w:rsidRPr="00DC0538">
              <w:rPr>
                <w:rFonts w:ascii="Times New Roman" w:eastAsia="Times New Roman" w:hAnsi="Times New Roman"/>
                <w:sz w:val="28"/>
                <w:szCs w:val="28"/>
                <w:lang w:eastAsia="ru-RU"/>
              </w:rPr>
              <w:t>, в т.ч. по отдельным категориям работников, рублей:</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C258A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25 344</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C258A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26 290</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C258A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29 746</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C258A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35 108</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C258AF"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39 171</w:t>
            </w:r>
          </w:p>
        </w:tc>
      </w:tr>
      <w:tr w:rsidR="00173AAC" w:rsidRPr="008721CC" w:rsidTr="00DC0538">
        <w:trPr>
          <w:cantSplit/>
          <w:trHeight w:val="315"/>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врачебный персонал</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46 979</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49 344</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54422</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5B0615"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56384</w:t>
            </w:r>
            <w:r w:rsidR="00173AAC" w:rsidRPr="00DC0538">
              <w:rPr>
                <w:rFonts w:ascii="Times New Roman" w:eastAsia="Times New Roman" w:hAnsi="Times New Roman"/>
                <w:sz w:val="28"/>
                <w:szCs w:val="2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5B0615"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72378</w:t>
            </w:r>
            <w:r w:rsidR="00173AAC" w:rsidRPr="00DC0538">
              <w:rPr>
                <w:rFonts w:ascii="Times New Roman" w:eastAsia="Times New Roman" w:hAnsi="Times New Roman"/>
                <w:sz w:val="28"/>
                <w:szCs w:val="28"/>
                <w:lang w:eastAsia="ru-RU"/>
              </w:rPr>
              <w:t> </w:t>
            </w:r>
          </w:p>
        </w:tc>
      </w:tr>
      <w:tr w:rsidR="00173AAC" w:rsidRPr="008721CC" w:rsidTr="00DC0538">
        <w:trPr>
          <w:cantSplit/>
          <w:trHeight w:val="315"/>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средний медицинский персонал</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5B0615"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C258AF">
              <w:rPr>
                <w:rFonts w:ascii="Times New Roman" w:eastAsia="Times New Roman" w:hAnsi="Times New Roman"/>
                <w:sz w:val="28"/>
                <w:szCs w:val="28"/>
                <w:lang w:eastAsia="ru-RU"/>
              </w:rPr>
              <w:t xml:space="preserve"> </w:t>
            </w:r>
            <w:r w:rsidR="00173AAC" w:rsidRPr="00DC0538">
              <w:rPr>
                <w:rFonts w:ascii="Times New Roman" w:eastAsia="Times New Roman" w:hAnsi="Times New Roman"/>
                <w:sz w:val="28"/>
                <w:szCs w:val="28"/>
                <w:lang w:eastAsia="ru-RU"/>
              </w:rPr>
              <w:t>505</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27</w:t>
            </w:r>
            <w:r w:rsidR="00C258AF">
              <w:rPr>
                <w:rFonts w:ascii="Times New Roman" w:eastAsia="Times New Roman" w:hAnsi="Times New Roman"/>
                <w:sz w:val="28"/>
                <w:szCs w:val="28"/>
                <w:lang w:eastAsia="ru-RU"/>
              </w:rPr>
              <w:t xml:space="preserve"> </w:t>
            </w:r>
            <w:r w:rsidRPr="00DC0538">
              <w:rPr>
                <w:rFonts w:ascii="Times New Roman" w:eastAsia="Times New Roman" w:hAnsi="Times New Roman"/>
                <w:sz w:val="28"/>
                <w:szCs w:val="28"/>
                <w:lang w:eastAsia="ru-RU"/>
              </w:rPr>
              <w:t>911</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33</w:t>
            </w:r>
            <w:r w:rsidR="00C258AF">
              <w:rPr>
                <w:rFonts w:ascii="Times New Roman" w:eastAsia="Times New Roman" w:hAnsi="Times New Roman"/>
                <w:sz w:val="28"/>
                <w:szCs w:val="28"/>
                <w:lang w:eastAsia="ru-RU"/>
              </w:rPr>
              <w:t xml:space="preserve"> </w:t>
            </w:r>
            <w:r w:rsidRPr="00DC0538">
              <w:rPr>
                <w:rFonts w:ascii="Times New Roman" w:eastAsia="Times New Roman" w:hAnsi="Times New Roman"/>
                <w:sz w:val="28"/>
                <w:szCs w:val="28"/>
                <w:lang w:eastAsia="ru-RU"/>
              </w:rPr>
              <w:t>279</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5B0615"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C258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964</w:t>
            </w:r>
            <w:r w:rsidR="00173AAC" w:rsidRPr="00DC0538">
              <w:rPr>
                <w:rFonts w:ascii="Times New Roman" w:eastAsia="Times New Roman" w:hAnsi="Times New Roman"/>
                <w:sz w:val="28"/>
                <w:szCs w:val="2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 </w:t>
            </w:r>
            <w:r w:rsidR="005B0615">
              <w:rPr>
                <w:rFonts w:ascii="Times New Roman" w:eastAsia="Times New Roman" w:hAnsi="Times New Roman"/>
                <w:sz w:val="28"/>
                <w:szCs w:val="28"/>
                <w:lang w:eastAsia="ru-RU"/>
              </w:rPr>
              <w:t>40</w:t>
            </w:r>
            <w:r w:rsidR="00C258AF">
              <w:rPr>
                <w:rFonts w:ascii="Times New Roman" w:eastAsia="Times New Roman" w:hAnsi="Times New Roman"/>
                <w:sz w:val="28"/>
                <w:szCs w:val="28"/>
                <w:lang w:eastAsia="ru-RU"/>
              </w:rPr>
              <w:t xml:space="preserve"> </w:t>
            </w:r>
            <w:r w:rsidR="005B0615">
              <w:rPr>
                <w:rFonts w:ascii="Times New Roman" w:eastAsia="Times New Roman" w:hAnsi="Times New Roman"/>
                <w:sz w:val="28"/>
                <w:szCs w:val="28"/>
                <w:lang w:eastAsia="ru-RU"/>
              </w:rPr>
              <w:t>505</w:t>
            </w:r>
          </w:p>
        </w:tc>
      </w:tr>
      <w:tr w:rsidR="00173AAC" w:rsidRPr="008721CC" w:rsidTr="00DC0538">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173AAC" w:rsidRPr="00DC0538" w:rsidRDefault="00173AAC" w:rsidP="00130F35">
            <w:pPr>
              <w:spacing w:after="0" w:line="288" w:lineRule="auto"/>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 xml:space="preserve">Объем расходов консолидированного бюджета автономного округа в сфере </w:t>
            </w:r>
            <w:r w:rsidR="00130F35">
              <w:rPr>
                <w:rFonts w:ascii="Times New Roman" w:eastAsia="Times New Roman" w:hAnsi="Times New Roman"/>
                <w:sz w:val="28"/>
                <w:szCs w:val="28"/>
                <w:lang w:eastAsia="ru-RU"/>
              </w:rPr>
              <w:t>«</w:t>
            </w:r>
            <w:r w:rsidRPr="00DC0538">
              <w:rPr>
                <w:rFonts w:ascii="Times New Roman" w:eastAsia="Times New Roman" w:hAnsi="Times New Roman"/>
                <w:sz w:val="28"/>
                <w:szCs w:val="28"/>
                <w:lang w:eastAsia="ru-RU"/>
              </w:rPr>
              <w:t>Здравоохранение</w:t>
            </w:r>
            <w:r w:rsidR="00130F35">
              <w:rPr>
                <w:rFonts w:ascii="Times New Roman" w:eastAsia="Times New Roman" w:hAnsi="Times New Roman"/>
                <w:sz w:val="28"/>
                <w:szCs w:val="28"/>
                <w:lang w:eastAsia="ru-RU"/>
              </w:rPr>
              <w:t>»</w:t>
            </w:r>
            <w:r w:rsidRPr="00DC0538">
              <w:rPr>
                <w:rFonts w:ascii="Times New Roman" w:eastAsia="Times New Roman" w:hAnsi="Times New Roman"/>
                <w:sz w:val="28"/>
                <w:szCs w:val="28"/>
                <w:lang w:eastAsia="ru-RU"/>
              </w:rPr>
              <w:t xml:space="preserve"> на 1 жителя, всего, тыс. рублей</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17,65</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15,65</w:t>
            </w:r>
          </w:p>
        </w:tc>
        <w:tc>
          <w:tcPr>
            <w:tcW w:w="1134"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16,69</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13,98</w:t>
            </w:r>
          </w:p>
        </w:tc>
        <w:tc>
          <w:tcPr>
            <w:tcW w:w="1276" w:type="dxa"/>
            <w:tcBorders>
              <w:top w:val="nil"/>
              <w:left w:val="nil"/>
              <w:bottom w:val="single" w:sz="4" w:space="0" w:color="auto"/>
              <w:right w:val="single" w:sz="4" w:space="0" w:color="auto"/>
            </w:tcBorders>
            <w:shd w:val="clear" w:color="000000" w:fill="FFFFFF"/>
            <w:vAlign w:val="center"/>
            <w:hideMark/>
          </w:tcPr>
          <w:p w:rsidR="00173AAC" w:rsidRPr="00DC0538" w:rsidRDefault="00173AAC" w:rsidP="00090E29">
            <w:pPr>
              <w:spacing w:after="0" w:line="288" w:lineRule="auto"/>
              <w:jc w:val="center"/>
              <w:rPr>
                <w:rFonts w:ascii="Times New Roman" w:eastAsia="Times New Roman" w:hAnsi="Times New Roman"/>
                <w:sz w:val="28"/>
                <w:szCs w:val="28"/>
                <w:lang w:eastAsia="ru-RU"/>
              </w:rPr>
            </w:pPr>
            <w:r w:rsidRPr="00DC0538">
              <w:rPr>
                <w:rFonts w:ascii="Times New Roman" w:eastAsia="Times New Roman" w:hAnsi="Times New Roman"/>
                <w:sz w:val="28"/>
                <w:szCs w:val="28"/>
                <w:lang w:eastAsia="ru-RU"/>
              </w:rPr>
              <w:t>27,5</w:t>
            </w:r>
          </w:p>
        </w:tc>
      </w:tr>
    </w:tbl>
    <w:p w:rsidR="00173AAC" w:rsidRPr="00275663" w:rsidRDefault="00173AAC" w:rsidP="00090E29">
      <w:pPr>
        <w:pStyle w:val="a8"/>
        <w:widowControl/>
        <w:autoSpaceDE/>
        <w:autoSpaceDN/>
        <w:adjustRightInd/>
        <w:spacing w:line="288" w:lineRule="auto"/>
        <w:ind w:firstLine="708"/>
        <w:jc w:val="both"/>
        <w:rPr>
          <w:color w:val="000000"/>
          <w:sz w:val="28"/>
          <w:szCs w:val="28"/>
        </w:rPr>
      </w:pPr>
    </w:p>
    <w:p w:rsidR="00BA6EDD" w:rsidRPr="00275663" w:rsidRDefault="00BA6EDD" w:rsidP="00090E29">
      <w:pPr>
        <w:spacing w:after="0" w:line="288" w:lineRule="auto"/>
        <w:ind w:firstLine="709"/>
        <w:jc w:val="both"/>
        <w:rPr>
          <w:rFonts w:ascii="Times New Roman" w:hAnsi="Times New Roman"/>
          <w:color w:val="000000"/>
          <w:sz w:val="28"/>
          <w:szCs w:val="28"/>
        </w:rPr>
      </w:pPr>
      <w:proofErr w:type="gramStart"/>
      <w:r w:rsidRPr="00275663">
        <w:rPr>
          <w:rFonts w:ascii="Times New Roman" w:hAnsi="Times New Roman"/>
          <w:color w:val="000000"/>
          <w:sz w:val="28"/>
          <w:szCs w:val="28"/>
        </w:rPr>
        <w:t>По итогам 2012 года количество работающих в здравоохранении района составило 518 человек (2011 год – 403 человека), из них врачей – 39 человек (2011 год – 37 человек), среднего медицинского персонала – 235 человек (2011 год – 224 человека), младшего медицинского персонала – 112 человек, прочего – 132 человека.</w:t>
      </w:r>
      <w:proofErr w:type="gramEnd"/>
      <w:r w:rsidRPr="00275663">
        <w:rPr>
          <w:rFonts w:ascii="Times New Roman" w:hAnsi="Times New Roman"/>
          <w:color w:val="000000"/>
          <w:sz w:val="28"/>
          <w:szCs w:val="28"/>
        </w:rPr>
        <w:t xml:space="preserve"> Обеспеченность врачебными кадрами учреждений здравоохранения составила 19,4 на 10 тыс. населения (норматив – 41), средними медработниками – 116,9 на 10 тыс. населения (норматив – 114,3). Укомплектованность врачебными кадрами составила 81,4%, коэффициент совместительства – 1,26; укомплектованность средними медработниками – 92,2%, коэффициент совместительства – 1,07. Обеспеченность амбулаторно-поликлиническими учреждениями – 296,1 на 10 тыс. населения, обеспеченность больничными койками – 70,7 на 10 тыс. населения.</w:t>
      </w:r>
      <w:r w:rsidR="0021715E" w:rsidRPr="00275663">
        <w:rPr>
          <w:rFonts w:ascii="Times New Roman" w:hAnsi="Times New Roman"/>
          <w:sz w:val="28"/>
          <w:szCs w:val="28"/>
        </w:rPr>
        <w:t xml:space="preserve"> Увеличению численности работающих в системе здравоохранения способствовал разработанный администрацией района в 2012 году план укомплектования медицинскими кадрами учреждений здравоохранения. </w:t>
      </w:r>
    </w:p>
    <w:p w:rsidR="00BD7961" w:rsidRPr="00275663" w:rsidRDefault="00BD7961" w:rsidP="00090E29">
      <w:pPr>
        <w:pStyle w:val="a4"/>
        <w:spacing w:after="0" w:line="288" w:lineRule="auto"/>
        <w:ind w:left="0" w:firstLine="709"/>
        <w:jc w:val="both"/>
        <w:rPr>
          <w:rFonts w:ascii="Times New Roman" w:hAnsi="Times New Roman"/>
          <w:sz w:val="28"/>
          <w:szCs w:val="28"/>
        </w:rPr>
      </w:pPr>
      <w:r w:rsidRPr="00275663">
        <w:rPr>
          <w:rFonts w:ascii="Times New Roman" w:hAnsi="Times New Roman"/>
          <w:sz w:val="28"/>
          <w:szCs w:val="28"/>
        </w:rPr>
        <w:t>Консолидированный бюджет системы здравоохранения в 201</w:t>
      </w:r>
      <w:r w:rsidR="003C56D0" w:rsidRPr="00275663">
        <w:rPr>
          <w:rFonts w:ascii="Times New Roman" w:hAnsi="Times New Roman"/>
          <w:sz w:val="28"/>
          <w:szCs w:val="28"/>
        </w:rPr>
        <w:t>2</w:t>
      </w:r>
      <w:r w:rsidRPr="00275663">
        <w:rPr>
          <w:rFonts w:ascii="Times New Roman" w:hAnsi="Times New Roman"/>
          <w:sz w:val="28"/>
          <w:szCs w:val="28"/>
        </w:rPr>
        <w:t xml:space="preserve"> году</w:t>
      </w:r>
      <w:r w:rsidR="009B0218" w:rsidRPr="00275663">
        <w:rPr>
          <w:rFonts w:ascii="Times New Roman" w:hAnsi="Times New Roman"/>
          <w:sz w:val="28"/>
          <w:szCs w:val="28"/>
        </w:rPr>
        <w:t xml:space="preserve"> составил</w:t>
      </w:r>
      <w:r w:rsidRPr="00275663">
        <w:rPr>
          <w:rFonts w:ascii="Times New Roman" w:hAnsi="Times New Roman"/>
          <w:sz w:val="28"/>
          <w:szCs w:val="28"/>
        </w:rPr>
        <w:t xml:space="preserve">  </w:t>
      </w:r>
      <w:r w:rsidR="008E23F5" w:rsidRPr="00275663">
        <w:rPr>
          <w:rFonts w:ascii="Times New Roman" w:hAnsi="Times New Roman"/>
          <w:sz w:val="28"/>
          <w:szCs w:val="28"/>
        </w:rPr>
        <w:t>2</w:t>
      </w:r>
      <w:r w:rsidR="005B0615">
        <w:rPr>
          <w:rFonts w:ascii="Times New Roman" w:hAnsi="Times New Roman"/>
          <w:sz w:val="28"/>
          <w:szCs w:val="28"/>
        </w:rPr>
        <w:t>80,6</w:t>
      </w:r>
      <w:r w:rsidRPr="00275663">
        <w:rPr>
          <w:rFonts w:ascii="Times New Roman" w:hAnsi="Times New Roman"/>
          <w:sz w:val="28"/>
          <w:szCs w:val="28"/>
        </w:rPr>
        <w:t xml:space="preserve"> млн.</w:t>
      </w:r>
      <w:r w:rsidR="00777962">
        <w:rPr>
          <w:rFonts w:ascii="Times New Roman" w:hAnsi="Times New Roman"/>
          <w:sz w:val="28"/>
          <w:szCs w:val="28"/>
        </w:rPr>
        <w:t xml:space="preserve"> </w:t>
      </w:r>
      <w:r w:rsidRPr="00275663">
        <w:rPr>
          <w:rFonts w:ascii="Times New Roman" w:hAnsi="Times New Roman"/>
          <w:sz w:val="28"/>
          <w:szCs w:val="28"/>
        </w:rPr>
        <w:t xml:space="preserve">рублей, в том числе за счет средств местного бюджета – </w:t>
      </w:r>
      <w:r w:rsidR="005B0615">
        <w:rPr>
          <w:rFonts w:ascii="Times New Roman" w:hAnsi="Times New Roman"/>
          <w:sz w:val="28"/>
          <w:szCs w:val="28"/>
        </w:rPr>
        <w:t>98,5</w:t>
      </w:r>
      <w:r w:rsidRPr="00275663">
        <w:rPr>
          <w:rFonts w:ascii="Times New Roman" w:hAnsi="Times New Roman"/>
          <w:sz w:val="28"/>
          <w:szCs w:val="28"/>
        </w:rPr>
        <w:t xml:space="preserve"> млн.</w:t>
      </w:r>
      <w:r w:rsidR="00C41214">
        <w:rPr>
          <w:rFonts w:ascii="Times New Roman" w:hAnsi="Times New Roman"/>
          <w:sz w:val="28"/>
          <w:szCs w:val="28"/>
        </w:rPr>
        <w:t xml:space="preserve"> </w:t>
      </w:r>
      <w:r w:rsidRPr="00275663">
        <w:rPr>
          <w:rFonts w:ascii="Times New Roman" w:hAnsi="Times New Roman"/>
          <w:sz w:val="28"/>
          <w:szCs w:val="28"/>
        </w:rPr>
        <w:t xml:space="preserve">рублей. </w:t>
      </w:r>
      <w:r w:rsidR="00C258AF">
        <w:rPr>
          <w:rFonts w:ascii="Times New Roman" w:hAnsi="Times New Roman"/>
          <w:sz w:val="28"/>
          <w:szCs w:val="28"/>
        </w:rPr>
        <w:t>У</w:t>
      </w:r>
      <w:r w:rsidRPr="00275663">
        <w:rPr>
          <w:rFonts w:ascii="Times New Roman" w:hAnsi="Times New Roman"/>
          <w:sz w:val="28"/>
          <w:szCs w:val="28"/>
        </w:rPr>
        <w:t xml:space="preserve">чреждения здравоохранения района являются исполнителями 5-ти муниципальных услуг, работают в системе </w:t>
      </w:r>
      <w:r w:rsidRPr="00275663">
        <w:rPr>
          <w:rFonts w:ascii="Times New Roman" w:hAnsi="Times New Roman"/>
          <w:sz w:val="28"/>
          <w:szCs w:val="28"/>
        </w:rPr>
        <w:lastRenderedPageBreak/>
        <w:t>обязательного медицинского страхования (ОМС). Объем средств ОМС, полученных учреждениями</w:t>
      </w:r>
      <w:r w:rsidR="009B0218" w:rsidRPr="00275663">
        <w:rPr>
          <w:rFonts w:ascii="Times New Roman" w:hAnsi="Times New Roman"/>
          <w:sz w:val="28"/>
          <w:szCs w:val="28"/>
        </w:rPr>
        <w:t xml:space="preserve"> </w:t>
      </w:r>
      <w:r w:rsidRPr="00275663">
        <w:rPr>
          <w:rFonts w:ascii="Times New Roman" w:hAnsi="Times New Roman"/>
          <w:sz w:val="28"/>
          <w:szCs w:val="28"/>
        </w:rPr>
        <w:t>за реализацию программы государственных гарантий в 201</w:t>
      </w:r>
      <w:r w:rsidR="008E23F5" w:rsidRPr="00275663">
        <w:rPr>
          <w:rFonts w:ascii="Times New Roman" w:hAnsi="Times New Roman"/>
          <w:sz w:val="28"/>
          <w:szCs w:val="28"/>
        </w:rPr>
        <w:t>2</w:t>
      </w:r>
      <w:r w:rsidRPr="00275663">
        <w:rPr>
          <w:rFonts w:ascii="Times New Roman" w:hAnsi="Times New Roman"/>
          <w:sz w:val="28"/>
          <w:szCs w:val="28"/>
        </w:rPr>
        <w:t xml:space="preserve"> году</w:t>
      </w:r>
      <w:r w:rsidR="00130F35">
        <w:rPr>
          <w:rFonts w:ascii="Times New Roman" w:hAnsi="Times New Roman"/>
          <w:sz w:val="28"/>
          <w:szCs w:val="28"/>
        </w:rPr>
        <w:t>,</w:t>
      </w:r>
      <w:r w:rsidRPr="00275663">
        <w:rPr>
          <w:rFonts w:ascii="Times New Roman" w:hAnsi="Times New Roman"/>
          <w:sz w:val="28"/>
          <w:szCs w:val="28"/>
        </w:rPr>
        <w:t xml:space="preserve"> составил  </w:t>
      </w:r>
      <w:r w:rsidR="008E23F5" w:rsidRPr="00275663">
        <w:rPr>
          <w:rFonts w:ascii="Times New Roman" w:hAnsi="Times New Roman"/>
          <w:sz w:val="28"/>
          <w:szCs w:val="28"/>
        </w:rPr>
        <w:t>195,1</w:t>
      </w:r>
      <w:r w:rsidRPr="00275663">
        <w:rPr>
          <w:rFonts w:ascii="Times New Roman" w:hAnsi="Times New Roman"/>
          <w:sz w:val="28"/>
          <w:szCs w:val="28"/>
        </w:rPr>
        <w:t xml:space="preserve"> млн.</w:t>
      </w:r>
      <w:r w:rsidR="00C41214">
        <w:rPr>
          <w:rFonts w:ascii="Times New Roman" w:hAnsi="Times New Roman"/>
          <w:sz w:val="28"/>
          <w:szCs w:val="28"/>
        </w:rPr>
        <w:t xml:space="preserve"> </w:t>
      </w:r>
      <w:r w:rsidRPr="00275663">
        <w:rPr>
          <w:rFonts w:ascii="Times New Roman" w:hAnsi="Times New Roman"/>
          <w:sz w:val="28"/>
          <w:szCs w:val="28"/>
        </w:rPr>
        <w:t xml:space="preserve">рублей, что в </w:t>
      </w:r>
      <w:r w:rsidR="008E23F5" w:rsidRPr="00275663">
        <w:rPr>
          <w:rFonts w:ascii="Times New Roman" w:hAnsi="Times New Roman"/>
          <w:sz w:val="28"/>
          <w:szCs w:val="28"/>
        </w:rPr>
        <w:t>2,6</w:t>
      </w:r>
      <w:r w:rsidRPr="00275663">
        <w:rPr>
          <w:rFonts w:ascii="Times New Roman" w:hAnsi="Times New Roman"/>
          <w:sz w:val="28"/>
          <w:szCs w:val="28"/>
        </w:rPr>
        <w:t xml:space="preserve"> раза выше уровня 201</w:t>
      </w:r>
      <w:r w:rsidR="008E23F5" w:rsidRPr="00275663">
        <w:rPr>
          <w:rFonts w:ascii="Times New Roman" w:hAnsi="Times New Roman"/>
          <w:sz w:val="28"/>
          <w:szCs w:val="28"/>
        </w:rPr>
        <w:t>1</w:t>
      </w:r>
      <w:r w:rsidRPr="00275663">
        <w:rPr>
          <w:rFonts w:ascii="Times New Roman" w:hAnsi="Times New Roman"/>
          <w:sz w:val="28"/>
          <w:szCs w:val="28"/>
        </w:rPr>
        <w:t xml:space="preserve"> года.</w:t>
      </w:r>
      <w:r w:rsidR="0021715E" w:rsidRPr="00275663">
        <w:rPr>
          <w:rFonts w:ascii="Times New Roman" w:hAnsi="Times New Roman"/>
          <w:sz w:val="28"/>
          <w:szCs w:val="28"/>
        </w:rPr>
        <w:t xml:space="preserve"> </w:t>
      </w:r>
    </w:p>
    <w:p w:rsidR="00ED3AB9" w:rsidRPr="00275663" w:rsidRDefault="00BA6EDD" w:rsidP="00090E29">
      <w:pPr>
        <w:autoSpaceDE w:val="0"/>
        <w:autoSpaceDN w:val="0"/>
        <w:adjustRightInd w:val="0"/>
        <w:spacing w:after="0" w:line="288" w:lineRule="auto"/>
        <w:ind w:firstLine="708"/>
        <w:jc w:val="both"/>
        <w:rPr>
          <w:rFonts w:ascii="Times New Roman" w:hAnsi="Times New Roman"/>
          <w:sz w:val="28"/>
          <w:szCs w:val="28"/>
        </w:rPr>
      </w:pPr>
      <w:r w:rsidRPr="00275663">
        <w:rPr>
          <w:rFonts w:ascii="Times New Roman" w:hAnsi="Times New Roman"/>
          <w:sz w:val="28"/>
          <w:szCs w:val="28"/>
        </w:rPr>
        <w:t>Муниципальным учреждениям Ханты-Мансийского района на исполнение муниципального задания на 2012 год предусмотрено 183,77 млн. рублей, исполнено 178,1 млн</w:t>
      </w:r>
      <w:r w:rsidR="00ED3AB9" w:rsidRPr="00275663">
        <w:rPr>
          <w:rFonts w:ascii="Times New Roman" w:hAnsi="Times New Roman"/>
          <w:sz w:val="28"/>
          <w:szCs w:val="28"/>
        </w:rPr>
        <w:t>.</w:t>
      </w:r>
      <w:r w:rsidR="00C41214">
        <w:rPr>
          <w:rFonts w:ascii="Times New Roman" w:hAnsi="Times New Roman"/>
          <w:sz w:val="28"/>
          <w:szCs w:val="28"/>
        </w:rPr>
        <w:t xml:space="preserve"> </w:t>
      </w:r>
      <w:r w:rsidR="00ED3AB9" w:rsidRPr="00275663">
        <w:rPr>
          <w:rFonts w:ascii="Times New Roman" w:hAnsi="Times New Roman"/>
          <w:sz w:val="28"/>
          <w:szCs w:val="28"/>
        </w:rPr>
        <w:t>рублей или 96,9% на предоставление следующих услуг:</w:t>
      </w:r>
    </w:p>
    <w:p w:rsidR="00BA6EDD" w:rsidRPr="00275663" w:rsidRDefault="00ED3AB9" w:rsidP="00090E29">
      <w:pPr>
        <w:autoSpaceDE w:val="0"/>
        <w:autoSpaceDN w:val="0"/>
        <w:adjustRightInd w:val="0"/>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 </w:t>
      </w:r>
      <w:r w:rsidR="00BA6EDD" w:rsidRPr="00275663">
        <w:rPr>
          <w:rFonts w:ascii="Times New Roman" w:hAnsi="Times New Roman"/>
          <w:sz w:val="28"/>
          <w:szCs w:val="28"/>
        </w:rPr>
        <w:t>31614 койко-дней, выполнено 34057 или 107,7% от годового плана;</w:t>
      </w:r>
    </w:p>
    <w:p w:rsidR="00BA6EDD" w:rsidRPr="00275663" w:rsidRDefault="00ED3AB9" w:rsidP="00090E29">
      <w:pPr>
        <w:autoSpaceDE w:val="0"/>
        <w:autoSpaceDN w:val="0"/>
        <w:adjustRightInd w:val="0"/>
        <w:spacing w:after="0" w:line="288" w:lineRule="auto"/>
        <w:ind w:firstLine="697"/>
        <w:jc w:val="both"/>
        <w:rPr>
          <w:rFonts w:ascii="Times New Roman" w:hAnsi="Times New Roman"/>
          <w:sz w:val="28"/>
          <w:szCs w:val="28"/>
        </w:rPr>
      </w:pPr>
      <w:r w:rsidRPr="00275663">
        <w:rPr>
          <w:rFonts w:ascii="Times New Roman" w:hAnsi="Times New Roman"/>
          <w:sz w:val="28"/>
          <w:szCs w:val="28"/>
        </w:rPr>
        <w:t xml:space="preserve">- </w:t>
      </w:r>
      <w:r w:rsidR="00BA6EDD" w:rsidRPr="00275663">
        <w:rPr>
          <w:rFonts w:ascii="Times New Roman" w:hAnsi="Times New Roman"/>
          <w:sz w:val="28"/>
          <w:szCs w:val="28"/>
        </w:rPr>
        <w:t>119475 посещений, выполнено 88644 или 74,2% от годового плана;</w:t>
      </w:r>
    </w:p>
    <w:p w:rsidR="00BA6EDD" w:rsidRPr="00275663" w:rsidRDefault="00ED3AB9" w:rsidP="00090E29">
      <w:pPr>
        <w:autoSpaceDE w:val="0"/>
        <w:autoSpaceDN w:val="0"/>
        <w:adjustRightInd w:val="0"/>
        <w:spacing w:after="0" w:line="288" w:lineRule="auto"/>
        <w:ind w:firstLine="697"/>
        <w:jc w:val="both"/>
        <w:rPr>
          <w:rFonts w:ascii="Times New Roman" w:hAnsi="Times New Roman"/>
          <w:sz w:val="28"/>
          <w:szCs w:val="28"/>
        </w:rPr>
      </w:pPr>
      <w:r w:rsidRPr="00275663">
        <w:rPr>
          <w:rFonts w:ascii="Times New Roman" w:hAnsi="Times New Roman"/>
          <w:sz w:val="28"/>
          <w:szCs w:val="28"/>
        </w:rPr>
        <w:t xml:space="preserve">- </w:t>
      </w:r>
      <w:r w:rsidR="00BA6EDD" w:rsidRPr="00275663">
        <w:rPr>
          <w:rFonts w:ascii="Times New Roman" w:hAnsi="Times New Roman"/>
          <w:sz w:val="28"/>
          <w:szCs w:val="28"/>
        </w:rPr>
        <w:t xml:space="preserve">2641 </w:t>
      </w:r>
      <w:proofErr w:type="spellStart"/>
      <w:r w:rsidR="00BA6EDD" w:rsidRPr="00275663">
        <w:rPr>
          <w:rFonts w:ascii="Times New Roman" w:hAnsi="Times New Roman"/>
          <w:sz w:val="28"/>
          <w:szCs w:val="28"/>
        </w:rPr>
        <w:t>пациенто-дней</w:t>
      </w:r>
      <w:proofErr w:type="spellEnd"/>
      <w:r w:rsidR="00BA6EDD" w:rsidRPr="00275663">
        <w:rPr>
          <w:rFonts w:ascii="Times New Roman" w:hAnsi="Times New Roman"/>
          <w:sz w:val="28"/>
          <w:szCs w:val="28"/>
        </w:rPr>
        <w:t>, выполнено 3454 или 130,8% от годового плана;</w:t>
      </w:r>
    </w:p>
    <w:p w:rsidR="00BA6EDD" w:rsidRPr="00275663" w:rsidRDefault="00ED3AB9" w:rsidP="00090E29">
      <w:pPr>
        <w:autoSpaceDE w:val="0"/>
        <w:autoSpaceDN w:val="0"/>
        <w:adjustRightInd w:val="0"/>
        <w:spacing w:after="0" w:line="288" w:lineRule="auto"/>
        <w:ind w:firstLine="697"/>
        <w:jc w:val="both"/>
        <w:rPr>
          <w:rFonts w:ascii="Times New Roman" w:hAnsi="Times New Roman"/>
          <w:sz w:val="28"/>
          <w:szCs w:val="28"/>
        </w:rPr>
      </w:pPr>
      <w:r w:rsidRPr="00275663">
        <w:rPr>
          <w:rFonts w:ascii="Times New Roman" w:hAnsi="Times New Roman"/>
          <w:sz w:val="28"/>
          <w:szCs w:val="28"/>
        </w:rPr>
        <w:t>-</w:t>
      </w:r>
      <w:r w:rsidR="00BA6EDD" w:rsidRPr="00275663">
        <w:rPr>
          <w:rFonts w:ascii="Times New Roman" w:hAnsi="Times New Roman"/>
          <w:sz w:val="28"/>
          <w:szCs w:val="28"/>
        </w:rPr>
        <w:t>5200 вызовов скорой помощи, выполнено 5369 или 103,3% от годового плана.</w:t>
      </w:r>
    </w:p>
    <w:p w:rsidR="00BA6EDD" w:rsidRPr="00275663" w:rsidRDefault="00BA6EDD" w:rsidP="00090E29">
      <w:pPr>
        <w:autoSpaceDE w:val="0"/>
        <w:autoSpaceDN w:val="0"/>
        <w:adjustRightInd w:val="0"/>
        <w:spacing w:after="0" w:line="288" w:lineRule="auto"/>
        <w:ind w:firstLine="697"/>
        <w:jc w:val="both"/>
        <w:rPr>
          <w:rFonts w:ascii="Times New Roman" w:hAnsi="Times New Roman"/>
          <w:sz w:val="28"/>
          <w:szCs w:val="28"/>
        </w:rPr>
      </w:pPr>
      <w:r w:rsidRPr="00275663">
        <w:rPr>
          <w:rFonts w:ascii="Times New Roman" w:hAnsi="Times New Roman"/>
          <w:sz w:val="28"/>
          <w:szCs w:val="28"/>
        </w:rPr>
        <w:t xml:space="preserve">Не выполнено муниципальное задание только по </w:t>
      </w:r>
      <w:proofErr w:type="spellStart"/>
      <w:r w:rsidRPr="00275663">
        <w:rPr>
          <w:rFonts w:ascii="Times New Roman" w:hAnsi="Times New Roman"/>
          <w:sz w:val="28"/>
          <w:szCs w:val="28"/>
        </w:rPr>
        <w:t>амбулаторно</w:t>
      </w:r>
      <w:proofErr w:type="spellEnd"/>
      <w:r w:rsidRPr="00275663">
        <w:rPr>
          <w:rFonts w:ascii="Times New Roman" w:hAnsi="Times New Roman"/>
          <w:sz w:val="28"/>
          <w:szCs w:val="28"/>
        </w:rPr>
        <w:t xml:space="preserve">–поликлинической помощи. Основной причиной является </w:t>
      </w:r>
      <w:proofErr w:type="spellStart"/>
      <w:r w:rsidRPr="00275663">
        <w:rPr>
          <w:rFonts w:ascii="Times New Roman" w:hAnsi="Times New Roman"/>
          <w:sz w:val="28"/>
          <w:szCs w:val="28"/>
        </w:rPr>
        <w:t>недоукомплектованность</w:t>
      </w:r>
      <w:proofErr w:type="spellEnd"/>
      <w:r w:rsidRPr="00275663">
        <w:rPr>
          <w:rFonts w:ascii="Times New Roman" w:hAnsi="Times New Roman"/>
          <w:sz w:val="28"/>
          <w:szCs w:val="28"/>
        </w:rPr>
        <w:t xml:space="preserve"> врачебными кадрами, проведение капитальных ремонтов в зданиях </w:t>
      </w:r>
      <w:proofErr w:type="spellStart"/>
      <w:r w:rsidRPr="00275663">
        <w:rPr>
          <w:rFonts w:ascii="Times New Roman" w:hAnsi="Times New Roman"/>
          <w:sz w:val="28"/>
          <w:szCs w:val="28"/>
        </w:rPr>
        <w:t>Кышиковской</w:t>
      </w:r>
      <w:proofErr w:type="spellEnd"/>
      <w:r w:rsidRPr="00275663">
        <w:rPr>
          <w:rFonts w:ascii="Times New Roman" w:hAnsi="Times New Roman"/>
          <w:sz w:val="28"/>
          <w:szCs w:val="28"/>
        </w:rPr>
        <w:t xml:space="preserve"> и Кедровской участковых больниц. </w:t>
      </w:r>
    </w:p>
    <w:p w:rsidR="00273FBD" w:rsidRPr="00275663" w:rsidRDefault="00273FBD"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С целью повышения доступности специализированной  медицинской помощи, функциональной и лабораторной в районе ежегодно работает консультативно-диагностическая передвижная поликлиника Окружной клинической больницы и выездная бригада </w:t>
      </w:r>
      <w:proofErr w:type="spellStart"/>
      <w:r w:rsidRPr="00275663">
        <w:rPr>
          <w:rFonts w:ascii="Times New Roman" w:hAnsi="Times New Roman"/>
          <w:sz w:val="28"/>
          <w:szCs w:val="28"/>
        </w:rPr>
        <w:t>Ханты-Мансийской</w:t>
      </w:r>
      <w:proofErr w:type="spellEnd"/>
      <w:r w:rsidRPr="00275663">
        <w:rPr>
          <w:rFonts w:ascii="Times New Roman" w:hAnsi="Times New Roman"/>
          <w:sz w:val="28"/>
          <w:szCs w:val="28"/>
        </w:rPr>
        <w:t xml:space="preserve"> районной поликлиники (в 2011-2012 годах выполнено 10448/8543 посещений соответственно). По результатам проведенной ежегодной дополнительной диспансеризации работающего населения на территории района число лиц с </w:t>
      </w:r>
      <w:r w:rsidRPr="00275663">
        <w:rPr>
          <w:rFonts w:ascii="Times New Roman" w:hAnsi="Times New Roman"/>
          <w:sz w:val="28"/>
          <w:szCs w:val="28"/>
          <w:lang w:val="en-US"/>
        </w:rPr>
        <w:t>I</w:t>
      </w:r>
      <w:r w:rsidRPr="00275663">
        <w:rPr>
          <w:rFonts w:ascii="Times New Roman" w:hAnsi="Times New Roman"/>
          <w:sz w:val="28"/>
          <w:szCs w:val="28"/>
        </w:rPr>
        <w:t>-</w:t>
      </w:r>
      <w:r w:rsidRPr="00275663">
        <w:rPr>
          <w:rFonts w:ascii="Times New Roman" w:hAnsi="Times New Roman"/>
          <w:sz w:val="28"/>
          <w:szCs w:val="28"/>
          <w:lang w:val="en-US"/>
        </w:rPr>
        <w:t>II</w:t>
      </w:r>
      <w:r w:rsidRPr="00275663">
        <w:rPr>
          <w:rFonts w:ascii="Times New Roman" w:hAnsi="Times New Roman"/>
          <w:sz w:val="28"/>
          <w:szCs w:val="28"/>
        </w:rPr>
        <w:t xml:space="preserve"> группами здоровья выросло на 22,1% и составило 55,9% от общего количества лиц, прошедших дополнительную диспансеризацию.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201</w:t>
      </w:r>
      <w:r w:rsidR="000B533B" w:rsidRPr="00275663">
        <w:rPr>
          <w:rFonts w:ascii="Times New Roman" w:hAnsi="Times New Roman"/>
          <w:sz w:val="28"/>
          <w:szCs w:val="28"/>
        </w:rPr>
        <w:t>2</w:t>
      </w:r>
      <w:r w:rsidRPr="00275663">
        <w:rPr>
          <w:rFonts w:ascii="Times New Roman" w:hAnsi="Times New Roman"/>
          <w:sz w:val="28"/>
          <w:szCs w:val="28"/>
        </w:rPr>
        <w:t xml:space="preserve"> году в рамках долгосрочных целевых программ реализованы следующие мероприятия:</w:t>
      </w:r>
    </w:p>
    <w:p w:rsidR="00D47F70" w:rsidRPr="00275663" w:rsidRDefault="00D47F70" w:rsidP="00090E29">
      <w:pPr>
        <w:pStyle w:val="a4"/>
        <w:widowControl w:val="0"/>
        <w:tabs>
          <w:tab w:val="left" w:pos="1134"/>
        </w:tabs>
        <w:spacing w:after="0" w:line="288" w:lineRule="auto"/>
        <w:ind w:left="0" w:firstLine="709"/>
        <w:jc w:val="both"/>
        <w:rPr>
          <w:rFonts w:ascii="Times New Roman" w:hAnsi="Times New Roman"/>
          <w:sz w:val="28"/>
          <w:szCs w:val="28"/>
        </w:rPr>
      </w:pPr>
      <w:r w:rsidRPr="00275663">
        <w:rPr>
          <w:rFonts w:ascii="Times New Roman" w:hAnsi="Times New Roman"/>
          <w:sz w:val="28"/>
          <w:szCs w:val="28"/>
        </w:rPr>
        <w:t>- приобретено медицинское оборудование</w:t>
      </w:r>
      <w:r w:rsidR="0021715E" w:rsidRPr="00275663">
        <w:rPr>
          <w:rFonts w:ascii="Times New Roman" w:hAnsi="Times New Roman"/>
          <w:sz w:val="28"/>
          <w:szCs w:val="28"/>
        </w:rPr>
        <w:t xml:space="preserve"> на сумму 5,7 млн</w:t>
      </w:r>
      <w:proofErr w:type="gramStart"/>
      <w:r w:rsidR="0021715E" w:rsidRPr="00275663">
        <w:rPr>
          <w:rFonts w:ascii="Times New Roman" w:hAnsi="Times New Roman"/>
          <w:sz w:val="28"/>
          <w:szCs w:val="28"/>
        </w:rPr>
        <w:t>.р</w:t>
      </w:r>
      <w:proofErr w:type="gramEnd"/>
      <w:r w:rsidR="0021715E" w:rsidRPr="00275663">
        <w:rPr>
          <w:rFonts w:ascii="Times New Roman" w:hAnsi="Times New Roman"/>
          <w:sz w:val="28"/>
          <w:szCs w:val="28"/>
        </w:rPr>
        <w:t>ублей</w:t>
      </w:r>
      <w:r w:rsidRPr="00275663">
        <w:rPr>
          <w:rFonts w:ascii="Times New Roman" w:hAnsi="Times New Roman"/>
          <w:sz w:val="28"/>
          <w:szCs w:val="28"/>
        </w:rPr>
        <w:t xml:space="preserve"> для учреждений здравоохранения района;</w:t>
      </w:r>
    </w:p>
    <w:p w:rsidR="00D47F70" w:rsidRPr="00275663" w:rsidRDefault="00D47F70" w:rsidP="00090E29">
      <w:pPr>
        <w:pStyle w:val="a4"/>
        <w:widowControl w:val="0"/>
        <w:tabs>
          <w:tab w:val="left" w:pos="1134"/>
        </w:tabs>
        <w:spacing w:after="0" w:line="288" w:lineRule="auto"/>
        <w:ind w:left="0" w:firstLine="709"/>
        <w:jc w:val="both"/>
        <w:rPr>
          <w:rFonts w:ascii="Times New Roman" w:hAnsi="Times New Roman"/>
          <w:sz w:val="28"/>
          <w:szCs w:val="28"/>
        </w:rPr>
      </w:pPr>
      <w:r w:rsidRPr="00275663">
        <w:rPr>
          <w:rFonts w:ascii="Times New Roman" w:hAnsi="Times New Roman"/>
          <w:sz w:val="28"/>
          <w:szCs w:val="28"/>
        </w:rPr>
        <w:t xml:space="preserve">- приобретен санитарный автотранспорт и лодочный мотор для </w:t>
      </w:r>
      <w:proofErr w:type="spellStart"/>
      <w:r w:rsidRPr="00275663">
        <w:rPr>
          <w:rFonts w:ascii="Times New Roman" w:hAnsi="Times New Roman"/>
          <w:sz w:val="28"/>
          <w:szCs w:val="28"/>
        </w:rPr>
        <w:t>Выкатновской</w:t>
      </w:r>
      <w:proofErr w:type="spellEnd"/>
      <w:r w:rsidRPr="00275663">
        <w:rPr>
          <w:rFonts w:ascii="Times New Roman" w:hAnsi="Times New Roman"/>
          <w:sz w:val="28"/>
          <w:szCs w:val="28"/>
        </w:rPr>
        <w:t xml:space="preserve"> амбулатории;</w:t>
      </w:r>
    </w:p>
    <w:p w:rsidR="00D47F70" w:rsidRPr="00275663" w:rsidRDefault="00D47F70" w:rsidP="00090E29">
      <w:pPr>
        <w:pStyle w:val="a4"/>
        <w:widowControl w:val="0"/>
        <w:tabs>
          <w:tab w:val="left" w:pos="1134"/>
        </w:tabs>
        <w:spacing w:after="0" w:line="288" w:lineRule="auto"/>
        <w:ind w:left="0" w:firstLine="709"/>
        <w:jc w:val="both"/>
        <w:rPr>
          <w:rFonts w:ascii="Times New Roman" w:hAnsi="Times New Roman"/>
          <w:sz w:val="28"/>
          <w:szCs w:val="28"/>
        </w:rPr>
      </w:pPr>
      <w:r w:rsidRPr="00275663">
        <w:rPr>
          <w:rFonts w:ascii="Times New Roman" w:hAnsi="Times New Roman"/>
          <w:sz w:val="28"/>
          <w:szCs w:val="28"/>
        </w:rPr>
        <w:t xml:space="preserve">- оснащены </w:t>
      </w:r>
      <w:proofErr w:type="spellStart"/>
      <w:r w:rsidRPr="00275663">
        <w:rPr>
          <w:rFonts w:ascii="Times New Roman" w:hAnsi="Times New Roman"/>
          <w:sz w:val="28"/>
          <w:szCs w:val="28"/>
        </w:rPr>
        <w:t>медоборудованием</w:t>
      </w:r>
      <w:proofErr w:type="spellEnd"/>
      <w:r w:rsidRPr="00275663">
        <w:rPr>
          <w:rFonts w:ascii="Times New Roman" w:hAnsi="Times New Roman"/>
          <w:sz w:val="28"/>
          <w:szCs w:val="28"/>
        </w:rPr>
        <w:t xml:space="preserve"> кабинеты врачей общей практики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и Кедровской участковых больниц;</w:t>
      </w:r>
    </w:p>
    <w:p w:rsidR="00D47F70" w:rsidRPr="00275663" w:rsidRDefault="00D47F70" w:rsidP="00090E29">
      <w:pPr>
        <w:pStyle w:val="a4"/>
        <w:widowControl w:val="0"/>
        <w:tabs>
          <w:tab w:val="left" w:pos="1134"/>
        </w:tabs>
        <w:spacing w:after="0" w:line="288" w:lineRule="auto"/>
        <w:ind w:left="0" w:firstLine="709"/>
        <w:jc w:val="both"/>
        <w:rPr>
          <w:rFonts w:ascii="Times New Roman" w:hAnsi="Times New Roman"/>
          <w:sz w:val="28"/>
          <w:szCs w:val="28"/>
        </w:rPr>
      </w:pPr>
      <w:r w:rsidRPr="00275663">
        <w:rPr>
          <w:rFonts w:ascii="Times New Roman" w:hAnsi="Times New Roman"/>
          <w:sz w:val="28"/>
          <w:szCs w:val="28"/>
        </w:rPr>
        <w:t xml:space="preserve">- оснащены </w:t>
      </w:r>
      <w:proofErr w:type="spellStart"/>
      <w:r w:rsidRPr="00275663">
        <w:rPr>
          <w:rFonts w:ascii="Times New Roman" w:hAnsi="Times New Roman"/>
          <w:sz w:val="28"/>
          <w:szCs w:val="28"/>
        </w:rPr>
        <w:t>медоборудованием</w:t>
      </w:r>
      <w:proofErr w:type="spellEnd"/>
      <w:r w:rsidRPr="00275663">
        <w:rPr>
          <w:rFonts w:ascii="Times New Roman" w:hAnsi="Times New Roman"/>
          <w:sz w:val="28"/>
          <w:szCs w:val="28"/>
        </w:rPr>
        <w:t xml:space="preserve"> и медицинской мебелью кабинеты  службы охраны материнства и детства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и </w:t>
      </w:r>
      <w:proofErr w:type="spellStart"/>
      <w:r w:rsidRPr="00275663">
        <w:rPr>
          <w:rFonts w:ascii="Times New Roman" w:hAnsi="Times New Roman"/>
          <w:sz w:val="28"/>
          <w:szCs w:val="28"/>
        </w:rPr>
        <w:t>Горноправдинской</w:t>
      </w:r>
      <w:proofErr w:type="spellEnd"/>
      <w:r w:rsidRPr="00275663">
        <w:rPr>
          <w:rFonts w:ascii="Times New Roman" w:hAnsi="Times New Roman"/>
          <w:sz w:val="28"/>
          <w:szCs w:val="28"/>
        </w:rPr>
        <w:t xml:space="preserve"> участковых больниц;</w:t>
      </w:r>
    </w:p>
    <w:p w:rsidR="00D47F70" w:rsidRPr="00275663" w:rsidRDefault="00D47F70" w:rsidP="00090E29">
      <w:pPr>
        <w:pStyle w:val="a4"/>
        <w:widowControl w:val="0"/>
        <w:tabs>
          <w:tab w:val="left" w:pos="1134"/>
        </w:tabs>
        <w:spacing w:after="0" w:line="288" w:lineRule="auto"/>
        <w:ind w:left="0" w:firstLine="709"/>
        <w:jc w:val="both"/>
        <w:rPr>
          <w:rFonts w:ascii="Times New Roman" w:hAnsi="Times New Roman"/>
          <w:sz w:val="28"/>
          <w:szCs w:val="28"/>
        </w:rPr>
      </w:pPr>
      <w:r w:rsidRPr="00275663">
        <w:rPr>
          <w:rFonts w:ascii="Times New Roman" w:hAnsi="Times New Roman"/>
          <w:sz w:val="28"/>
          <w:szCs w:val="28"/>
        </w:rPr>
        <w:lastRenderedPageBreak/>
        <w:t>- произведена оплата проживания в пансионате беременным женщинам из группы высокого социального риска,  повышения уровня профессиональной подготовки медицинских кадров первичного звена;</w:t>
      </w:r>
    </w:p>
    <w:p w:rsidR="00D47F70" w:rsidRPr="00275663" w:rsidRDefault="00D47F70" w:rsidP="00090E29">
      <w:pPr>
        <w:pStyle w:val="a4"/>
        <w:widowControl w:val="0"/>
        <w:tabs>
          <w:tab w:val="left" w:pos="1134"/>
        </w:tabs>
        <w:spacing w:after="0" w:line="288" w:lineRule="auto"/>
        <w:ind w:left="0" w:firstLine="709"/>
        <w:jc w:val="both"/>
        <w:rPr>
          <w:rFonts w:ascii="Times New Roman" w:hAnsi="Times New Roman"/>
          <w:sz w:val="28"/>
          <w:szCs w:val="28"/>
        </w:rPr>
      </w:pPr>
      <w:r w:rsidRPr="00275663">
        <w:rPr>
          <w:rFonts w:ascii="Times New Roman" w:hAnsi="Times New Roman"/>
          <w:sz w:val="28"/>
          <w:szCs w:val="28"/>
        </w:rPr>
        <w:t>- приобретены расходные материалы для стоматологических кабинетов и медицинские наборы, используемые для оказания помощи при травмах;</w:t>
      </w:r>
    </w:p>
    <w:p w:rsidR="00D47F70" w:rsidRPr="00275663" w:rsidRDefault="00D47F70" w:rsidP="00090E29">
      <w:pPr>
        <w:pStyle w:val="a4"/>
        <w:widowControl w:val="0"/>
        <w:tabs>
          <w:tab w:val="left" w:pos="1134"/>
        </w:tabs>
        <w:spacing w:after="0" w:line="288" w:lineRule="auto"/>
        <w:ind w:left="0" w:firstLine="709"/>
        <w:jc w:val="both"/>
        <w:rPr>
          <w:rFonts w:ascii="Times New Roman" w:hAnsi="Times New Roman"/>
          <w:sz w:val="28"/>
          <w:szCs w:val="28"/>
        </w:rPr>
      </w:pPr>
      <w:r w:rsidRPr="00275663">
        <w:rPr>
          <w:rFonts w:ascii="Times New Roman" w:hAnsi="Times New Roman"/>
          <w:sz w:val="28"/>
          <w:szCs w:val="28"/>
        </w:rPr>
        <w:t>- приобретены средства индивидуальной защиты;</w:t>
      </w:r>
    </w:p>
    <w:p w:rsidR="00D47F70" w:rsidRPr="00275663" w:rsidRDefault="00D47F70" w:rsidP="00090E29">
      <w:pPr>
        <w:pStyle w:val="a4"/>
        <w:widowControl w:val="0"/>
        <w:tabs>
          <w:tab w:val="left" w:pos="1134"/>
        </w:tabs>
        <w:spacing w:after="0" w:line="288" w:lineRule="auto"/>
        <w:ind w:left="0" w:firstLine="709"/>
        <w:jc w:val="both"/>
        <w:rPr>
          <w:rFonts w:ascii="Times New Roman" w:hAnsi="Times New Roman"/>
          <w:sz w:val="28"/>
          <w:szCs w:val="28"/>
        </w:rPr>
      </w:pPr>
      <w:r w:rsidRPr="00275663">
        <w:rPr>
          <w:rFonts w:ascii="Times New Roman" w:hAnsi="Times New Roman"/>
          <w:sz w:val="28"/>
          <w:szCs w:val="28"/>
        </w:rPr>
        <w:t xml:space="preserve">- приобретены комплектующие к компьютерной и оргтехнике для всех учреждений здравоохранения, являющихся юридическими лицами, а также </w:t>
      </w:r>
      <w:proofErr w:type="spellStart"/>
      <w:r w:rsidRPr="00275663">
        <w:rPr>
          <w:rFonts w:ascii="Times New Roman" w:hAnsi="Times New Roman"/>
          <w:sz w:val="28"/>
          <w:szCs w:val="28"/>
        </w:rPr>
        <w:t>телемедицинский</w:t>
      </w:r>
      <w:proofErr w:type="spellEnd"/>
      <w:r w:rsidRPr="00275663">
        <w:rPr>
          <w:rFonts w:ascii="Times New Roman" w:hAnsi="Times New Roman"/>
          <w:sz w:val="28"/>
          <w:szCs w:val="28"/>
        </w:rPr>
        <w:t xml:space="preserve"> комплекс для </w:t>
      </w:r>
      <w:proofErr w:type="spellStart"/>
      <w:r w:rsidRPr="00275663">
        <w:rPr>
          <w:rFonts w:ascii="Times New Roman" w:hAnsi="Times New Roman"/>
          <w:sz w:val="28"/>
          <w:szCs w:val="28"/>
        </w:rPr>
        <w:t>Кышиковской</w:t>
      </w:r>
      <w:proofErr w:type="spellEnd"/>
      <w:r w:rsidRPr="00275663">
        <w:rPr>
          <w:rFonts w:ascii="Times New Roman" w:hAnsi="Times New Roman"/>
          <w:sz w:val="28"/>
          <w:szCs w:val="28"/>
        </w:rPr>
        <w:t xml:space="preserve"> участковой больницы</w:t>
      </w:r>
      <w:r w:rsidR="0021715E" w:rsidRPr="00275663">
        <w:rPr>
          <w:rFonts w:ascii="Times New Roman" w:hAnsi="Times New Roman"/>
          <w:sz w:val="28"/>
          <w:szCs w:val="28"/>
        </w:rPr>
        <w:t>;</w:t>
      </w:r>
    </w:p>
    <w:p w:rsidR="0021715E" w:rsidRPr="00275663" w:rsidRDefault="0021715E" w:rsidP="00090E29">
      <w:pPr>
        <w:pStyle w:val="a4"/>
        <w:widowControl w:val="0"/>
        <w:tabs>
          <w:tab w:val="left" w:pos="1134"/>
        </w:tabs>
        <w:spacing w:after="0" w:line="288" w:lineRule="auto"/>
        <w:ind w:left="0" w:firstLine="709"/>
        <w:jc w:val="both"/>
        <w:rPr>
          <w:rFonts w:ascii="Times New Roman" w:hAnsi="Times New Roman"/>
          <w:sz w:val="28"/>
          <w:szCs w:val="28"/>
        </w:rPr>
      </w:pPr>
      <w:r w:rsidRPr="00275663">
        <w:rPr>
          <w:rFonts w:ascii="Times New Roman" w:hAnsi="Times New Roman"/>
          <w:sz w:val="28"/>
          <w:szCs w:val="28"/>
        </w:rPr>
        <w:t>- прошли профессиональную подготовку 36 медицинских работников первичного звена (7 врачей и 29 средних медработников);</w:t>
      </w:r>
    </w:p>
    <w:p w:rsidR="00D47F70" w:rsidRPr="00275663" w:rsidRDefault="00D47F70"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 произведены капитальные ремонты в фельдшерско-акушерских пунктах с. </w:t>
      </w:r>
      <w:proofErr w:type="spellStart"/>
      <w:r w:rsidRPr="00275663">
        <w:rPr>
          <w:rFonts w:ascii="Times New Roman" w:hAnsi="Times New Roman"/>
          <w:sz w:val="28"/>
          <w:szCs w:val="28"/>
        </w:rPr>
        <w:t>Реполово</w:t>
      </w:r>
      <w:proofErr w:type="spellEnd"/>
      <w:r w:rsidRPr="00275663">
        <w:rPr>
          <w:rFonts w:ascii="Times New Roman" w:hAnsi="Times New Roman"/>
          <w:sz w:val="28"/>
          <w:szCs w:val="28"/>
        </w:rPr>
        <w:t xml:space="preserve">, д. </w:t>
      </w:r>
      <w:proofErr w:type="spellStart"/>
      <w:r w:rsidRPr="00275663">
        <w:rPr>
          <w:rFonts w:ascii="Times New Roman" w:hAnsi="Times New Roman"/>
          <w:sz w:val="28"/>
          <w:szCs w:val="28"/>
        </w:rPr>
        <w:t>Ягурьях</w:t>
      </w:r>
      <w:proofErr w:type="spellEnd"/>
      <w:r w:rsidRPr="00275663">
        <w:rPr>
          <w:rFonts w:ascii="Times New Roman" w:hAnsi="Times New Roman"/>
          <w:sz w:val="28"/>
          <w:szCs w:val="28"/>
        </w:rPr>
        <w:t xml:space="preserve">,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отделении стационарной помощи п. Кирпичный, участковых больницах с.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и п. Кедровый, выполнены работы по прокладке инженерных сетей к зданию модульного типа (ФАП) д. Ярки. </w:t>
      </w:r>
      <w:r w:rsidR="0021715E" w:rsidRPr="00275663">
        <w:rPr>
          <w:rFonts w:ascii="Times New Roman" w:hAnsi="Times New Roman"/>
          <w:sz w:val="28"/>
          <w:szCs w:val="28"/>
        </w:rPr>
        <w:t>Завершено строительство и в</w:t>
      </w:r>
      <w:r w:rsidRPr="00275663">
        <w:rPr>
          <w:rFonts w:ascii="Times New Roman" w:hAnsi="Times New Roman"/>
          <w:sz w:val="28"/>
          <w:szCs w:val="28"/>
        </w:rPr>
        <w:t xml:space="preserve">ведена в эксплуатацию участковая больница на 40 коек с поликлиникой на 80 посещений в </w:t>
      </w:r>
      <w:r w:rsidR="00130F35">
        <w:rPr>
          <w:rFonts w:ascii="Times New Roman" w:hAnsi="Times New Roman"/>
          <w:sz w:val="28"/>
          <w:szCs w:val="28"/>
        </w:rPr>
        <w:t xml:space="preserve">              </w:t>
      </w:r>
      <w:r w:rsidRPr="00275663">
        <w:rPr>
          <w:rFonts w:ascii="Times New Roman" w:hAnsi="Times New Roman"/>
          <w:sz w:val="28"/>
          <w:szCs w:val="28"/>
        </w:rPr>
        <w:t xml:space="preserve">п.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w:t>
      </w:r>
    </w:p>
    <w:p w:rsidR="00BD7961" w:rsidRPr="00275663" w:rsidRDefault="00BD7961" w:rsidP="00090E29">
      <w:pPr>
        <w:pStyle w:val="a4"/>
        <w:autoSpaceDE w:val="0"/>
        <w:autoSpaceDN w:val="0"/>
        <w:adjustRightInd w:val="0"/>
        <w:spacing w:after="0" w:line="288" w:lineRule="auto"/>
        <w:ind w:left="0" w:firstLine="709"/>
        <w:jc w:val="both"/>
        <w:outlineLvl w:val="1"/>
        <w:rPr>
          <w:rFonts w:ascii="Times New Roman" w:hAnsi="Times New Roman"/>
          <w:sz w:val="28"/>
          <w:szCs w:val="28"/>
        </w:rPr>
      </w:pPr>
      <w:r w:rsidRPr="00275663">
        <w:rPr>
          <w:rFonts w:ascii="Times New Roman" w:hAnsi="Times New Roman"/>
          <w:sz w:val="28"/>
          <w:szCs w:val="28"/>
        </w:rPr>
        <w:t>В 201</w:t>
      </w:r>
      <w:r w:rsidR="00515EA7" w:rsidRPr="00275663">
        <w:rPr>
          <w:rFonts w:ascii="Times New Roman" w:hAnsi="Times New Roman"/>
          <w:sz w:val="28"/>
          <w:szCs w:val="28"/>
        </w:rPr>
        <w:t>2</w:t>
      </w:r>
      <w:r w:rsidRPr="00275663">
        <w:rPr>
          <w:rFonts w:ascii="Times New Roman" w:hAnsi="Times New Roman"/>
          <w:sz w:val="28"/>
          <w:szCs w:val="28"/>
        </w:rPr>
        <w:t xml:space="preserve"> году а</w:t>
      </w:r>
      <w:r w:rsidR="00515EA7" w:rsidRPr="00275663">
        <w:rPr>
          <w:rFonts w:ascii="Times New Roman" w:hAnsi="Times New Roman"/>
          <w:sz w:val="28"/>
          <w:szCs w:val="28"/>
        </w:rPr>
        <w:t>дминистрацией района проведено 9</w:t>
      </w:r>
      <w:r w:rsidRPr="00275663">
        <w:rPr>
          <w:rFonts w:ascii="Times New Roman" w:hAnsi="Times New Roman"/>
          <w:sz w:val="28"/>
          <w:szCs w:val="28"/>
        </w:rPr>
        <w:t xml:space="preserve"> заседаний Межведомственных комиссий, в том числе: 2 по борьбе с туберкулезом, 2 по профилактике и борьбе с социально-значимыми заболеваниями, 4 заседания санитарно-противоэпидемической комиссии</w:t>
      </w:r>
      <w:r w:rsidR="00EF3082" w:rsidRPr="00275663">
        <w:rPr>
          <w:rFonts w:ascii="Times New Roman" w:hAnsi="Times New Roman"/>
          <w:sz w:val="28"/>
          <w:szCs w:val="28"/>
        </w:rPr>
        <w:t>, 1 заседание по вопросам демографической политики.</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Администрацией района и учреждениями здравоохранения района осуществляются мероприятия по информационной поддержке приоритетных направлений на муниципальном уровне, так в 201</w:t>
      </w:r>
      <w:r w:rsidR="00515EA7" w:rsidRPr="00275663">
        <w:rPr>
          <w:rFonts w:ascii="Times New Roman" w:hAnsi="Times New Roman"/>
          <w:sz w:val="28"/>
          <w:szCs w:val="28"/>
        </w:rPr>
        <w:t>2</w:t>
      </w:r>
      <w:r w:rsidRPr="00275663">
        <w:rPr>
          <w:rFonts w:ascii="Times New Roman" w:hAnsi="Times New Roman"/>
          <w:sz w:val="28"/>
          <w:szCs w:val="28"/>
        </w:rPr>
        <w:t xml:space="preserve"> году число информационных поводов на 10 тыс. населения составило </w:t>
      </w:r>
      <w:r w:rsidR="00515EA7" w:rsidRPr="00275663">
        <w:rPr>
          <w:rFonts w:ascii="Times New Roman" w:hAnsi="Times New Roman"/>
          <w:sz w:val="28"/>
          <w:szCs w:val="28"/>
        </w:rPr>
        <w:t>3</w:t>
      </w:r>
      <w:r w:rsidRPr="00275663">
        <w:rPr>
          <w:rFonts w:ascii="Times New Roman" w:hAnsi="Times New Roman"/>
          <w:sz w:val="28"/>
          <w:szCs w:val="28"/>
        </w:rPr>
        <w:t>4,</w:t>
      </w:r>
      <w:r w:rsidR="00515EA7" w:rsidRPr="00275663">
        <w:rPr>
          <w:rFonts w:ascii="Times New Roman" w:hAnsi="Times New Roman"/>
          <w:sz w:val="28"/>
          <w:szCs w:val="28"/>
        </w:rPr>
        <w:t>4</w:t>
      </w:r>
      <w:r w:rsidRPr="00275663">
        <w:rPr>
          <w:rFonts w:ascii="Times New Roman" w:hAnsi="Times New Roman"/>
          <w:sz w:val="28"/>
          <w:szCs w:val="28"/>
        </w:rPr>
        <w:t xml:space="preserve">. </w:t>
      </w:r>
      <w:r w:rsidR="0021715E" w:rsidRPr="00275663">
        <w:rPr>
          <w:rFonts w:ascii="Times New Roman" w:hAnsi="Times New Roman"/>
          <w:sz w:val="28"/>
          <w:szCs w:val="28"/>
        </w:rPr>
        <w:t xml:space="preserve">Ежегодно в районе проводятся социологические опросы населения на предмет удовлетворенности населения медицинской помощью. В 2012 году данный показатель составил – 60,0%, что выше показателя 2011 года на 6,6 </w:t>
      </w:r>
      <w:proofErr w:type="gramStart"/>
      <w:r w:rsidR="0021715E" w:rsidRPr="00275663">
        <w:rPr>
          <w:rFonts w:ascii="Times New Roman" w:hAnsi="Times New Roman"/>
          <w:sz w:val="28"/>
          <w:szCs w:val="28"/>
        </w:rPr>
        <w:t>процентных</w:t>
      </w:r>
      <w:proofErr w:type="gramEnd"/>
      <w:r w:rsidR="0021715E" w:rsidRPr="00275663">
        <w:rPr>
          <w:rFonts w:ascii="Times New Roman" w:hAnsi="Times New Roman"/>
          <w:sz w:val="28"/>
          <w:szCs w:val="28"/>
        </w:rPr>
        <w:t xml:space="preserve"> пункта (53,4%). </w:t>
      </w:r>
    </w:p>
    <w:p w:rsidR="00BD7961" w:rsidRPr="00275663" w:rsidRDefault="00BD7961" w:rsidP="00090E29">
      <w:pPr>
        <w:pStyle w:val="a4"/>
        <w:spacing w:after="0" w:line="288" w:lineRule="auto"/>
        <w:ind w:left="0" w:firstLine="709"/>
        <w:jc w:val="both"/>
        <w:rPr>
          <w:rFonts w:ascii="Times New Roman" w:hAnsi="Times New Roman"/>
          <w:sz w:val="28"/>
          <w:szCs w:val="28"/>
        </w:rPr>
      </w:pPr>
      <w:r w:rsidRPr="00275663">
        <w:rPr>
          <w:rFonts w:ascii="Times New Roman" w:hAnsi="Times New Roman"/>
          <w:b/>
          <w:i/>
          <w:sz w:val="28"/>
          <w:szCs w:val="28"/>
        </w:rPr>
        <w:t>Лекарственное обеспечение льготной категории граждан</w:t>
      </w:r>
      <w:r w:rsidRPr="00275663">
        <w:rPr>
          <w:rFonts w:ascii="Times New Roman" w:hAnsi="Times New Roman"/>
          <w:sz w:val="28"/>
          <w:szCs w:val="28"/>
        </w:rPr>
        <w:t>.</w:t>
      </w:r>
    </w:p>
    <w:p w:rsidR="00BD7961" w:rsidRPr="00275663" w:rsidRDefault="00BD7961" w:rsidP="00090E29">
      <w:pPr>
        <w:pStyle w:val="a4"/>
        <w:spacing w:after="0" w:line="288" w:lineRule="auto"/>
        <w:ind w:left="0" w:firstLine="709"/>
        <w:jc w:val="both"/>
        <w:rPr>
          <w:rFonts w:ascii="Times New Roman" w:hAnsi="Times New Roman"/>
          <w:sz w:val="28"/>
          <w:szCs w:val="28"/>
        </w:rPr>
      </w:pPr>
      <w:r w:rsidRPr="00275663">
        <w:rPr>
          <w:rFonts w:ascii="Times New Roman" w:hAnsi="Times New Roman"/>
          <w:sz w:val="28"/>
          <w:szCs w:val="28"/>
        </w:rPr>
        <w:t>В 201</w:t>
      </w:r>
      <w:r w:rsidR="00273FBD" w:rsidRPr="00275663">
        <w:rPr>
          <w:rFonts w:ascii="Times New Roman" w:hAnsi="Times New Roman"/>
          <w:sz w:val="28"/>
          <w:szCs w:val="28"/>
        </w:rPr>
        <w:t>2</w:t>
      </w:r>
      <w:r w:rsidRPr="00275663">
        <w:rPr>
          <w:rFonts w:ascii="Times New Roman" w:hAnsi="Times New Roman"/>
          <w:sz w:val="28"/>
          <w:szCs w:val="28"/>
        </w:rPr>
        <w:t xml:space="preserve"> году на территории Ханты-Мансийского района насчитывалось 90</w:t>
      </w:r>
      <w:r w:rsidR="00273FBD" w:rsidRPr="00275663">
        <w:rPr>
          <w:rFonts w:ascii="Times New Roman" w:hAnsi="Times New Roman"/>
          <w:sz w:val="28"/>
          <w:szCs w:val="28"/>
        </w:rPr>
        <w:t>8</w:t>
      </w:r>
      <w:r w:rsidRPr="00275663">
        <w:rPr>
          <w:rFonts w:ascii="Times New Roman" w:hAnsi="Times New Roman"/>
          <w:sz w:val="28"/>
          <w:szCs w:val="28"/>
        </w:rPr>
        <w:t xml:space="preserve"> </w:t>
      </w:r>
      <w:proofErr w:type="gramStart"/>
      <w:r w:rsidRPr="00275663">
        <w:rPr>
          <w:rFonts w:ascii="Times New Roman" w:hAnsi="Times New Roman"/>
          <w:sz w:val="28"/>
          <w:szCs w:val="28"/>
        </w:rPr>
        <w:t>федеральных</w:t>
      </w:r>
      <w:proofErr w:type="gramEnd"/>
      <w:r w:rsidRPr="00275663">
        <w:rPr>
          <w:rFonts w:ascii="Times New Roman" w:hAnsi="Times New Roman"/>
          <w:sz w:val="28"/>
          <w:szCs w:val="28"/>
        </w:rPr>
        <w:t xml:space="preserve"> и 2</w:t>
      </w:r>
      <w:r w:rsidR="001D719D" w:rsidRPr="00275663">
        <w:rPr>
          <w:rFonts w:ascii="Times New Roman" w:hAnsi="Times New Roman"/>
          <w:sz w:val="28"/>
          <w:szCs w:val="28"/>
        </w:rPr>
        <w:t xml:space="preserve"> 713</w:t>
      </w:r>
      <w:r w:rsidRPr="00275663">
        <w:rPr>
          <w:rFonts w:ascii="Times New Roman" w:hAnsi="Times New Roman"/>
          <w:sz w:val="28"/>
          <w:szCs w:val="28"/>
        </w:rPr>
        <w:t xml:space="preserve"> региональных </w:t>
      </w:r>
      <w:proofErr w:type="spellStart"/>
      <w:r w:rsidRPr="00275663">
        <w:rPr>
          <w:rFonts w:ascii="Times New Roman" w:hAnsi="Times New Roman"/>
          <w:sz w:val="28"/>
          <w:szCs w:val="28"/>
        </w:rPr>
        <w:t>льготополучателя</w:t>
      </w:r>
      <w:proofErr w:type="spellEnd"/>
      <w:r w:rsidRPr="00275663">
        <w:rPr>
          <w:rFonts w:ascii="Times New Roman" w:hAnsi="Times New Roman"/>
          <w:sz w:val="28"/>
          <w:szCs w:val="28"/>
        </w:rPr>
        <w:t xml:space="preserve">. По итогам </w:t>
      </w:r>
      <w:r w:rsidR="00130F35">
        <w:rPr>
          <w:rFonts w:ascii="Times New Roman" w:hAnsi="Times New Roman"/>
          <w:sz w:val="28"/>
          <w:szCs w:val="28"/>
        </w:rPr>
        <w:t xml:space="preserve">      </w:t>
      </w:r>
      <w:r w:rsidRPr="00275663">
        <w:rPr>
          <w:rFonts w:ascii="Times New Roman" w:hAnsi="Times New Roman"/>
          <w:sz w:val="28"/>
          <w:szCs w:val="28"/>
        </w:rPr>
        <w:t>201</w:t>
      </w:r>
      <w:r w:rsidR="001D719D" w:rsidRPr="00275663">
        <w:rPr>
          <w:rFonts w:ascii="Times New Roman" w:hAnsi="Times New Roman"/>
          <w:sz w:val="28"/>
          <w:szCs w:val="28"/>
        </w:rPr>
        <w:t>2</w:t>
      </w:r>
      <w:r w:rsidRPr="00275663">
        <w:rPr>
          <w:rFonts w:ascii="Times New Roman" w:hAnsi="Times New Roman"/>
          <w:sz w:val="28"/>
          <w:szCs w:val="28"/>
        </w:rPr>
        <w:t xml:space="preserve"> года за лекарственными средствами обратились </w:t>
      </w:r>
      <w:r w:rsidR="001D719D" w:rsidRPr="00275663">
        <w:rPr>
          <w:rFonts w:ascii="Times New Roman" w:hAnsi="Times New Roman"/>
          <w:sz w:val="28"/>
          <w:szCs w:val="28"/>
        </w:rPr>
        <w:t>908</w:t>
      </w:r>
      <w:r w:rsidRPr="00275663">
        <w:rPr>
          <w:rFonts w:ascii="Times New Roman" w:hAnsi="Times New Roman"/>
          <w:sz w:val="28"/>
          <w:szCs w:val="28"/>
        </w:rPr>
        <w:t xml:space="preserve"> </w:t>
      </w:r>
      <w:proofErr w:type="gramStart"/>
      <w:r w:rsidRPr="00275663">
        <w:rPr>
          <w:rFonts w:ascii="Times New Roman" w:hAnsi="Times New Roman"/>
          <w:sz w:val="28"/>
          <w:szCs w:val="28"/>
        </w:rPr>
        <w:t>федеральных</w:t>
      </w:r>
      <w:proofErr w:type="gramEnd"/>
      <w:r w:rsidRPr="00275663">
        <w:rPr>
          <w:rFonts w:ascii="Times New Roman" w:hAnsi="Times New Roman"/>
          <w:sz w:val="28"/>
          <w:szCs w:val="28"/>
        </w:rPr>
        <w:t xml:space="preserve"> </w:t>
      </w:r>
      <w:proofErr w:type="spellStart"/>
      <w:r w:rsidRPr="00275663">
        <w:rPr>
          <w:rFonts w:ascii="Times New Roman" w:hAnsi="Times New Roman"/>
          <w:sz w:val="28"/>
          <w:szCs w:val="28"/>
        </w:rPr>
        <w:t>льготополучателя</w:t>
      </w:r>
      <w:proofErr w:type="spellEnd"/>
      <w:r w:rsidRPr="00275663">
        <w:rPr>
          <w:rFonts w:ascii="Times New Roman" w:hAnsi="Times New Roman"/>
          <w:sz w:val="28"/>
          <w:szCs w:val="28"/>
        </w:rPr>
        <w:t xml:space="preserve"> и 2 </w:t>
      </w:r>
      <w:r w:rsidR="001D719D" w:rsidRPr="00275663">
        <w:rPr>
          <w:rFonts w:ascii="Times New Roman" w:hAnsi="Times New Roman"/>
          <w:sz w:val="28"/>
          <w:szCs w:val="28"/>
        </w:rPr>
        <w:t>700</w:t>
      </w:r>
      <w:r w:rsidRPr="00275663">
        <w:rPr>
          <w:rFonts w:ascii="Times New Roman" w:hAnsi="Times New Roman"/>
          <w:sz w:val="28"/>
          <w:szCs w:val="28"/>
        </w:rPr>
        <w:t xml:space="preserve"> региональных.  Выписано  в течение 201</w:t>
      </w:r>
      <w:r w:rsidR="001D719D" w:rsidRPr="00275663">
        <w:rPr>
          <w:rFonts w:ascii="Times New Roman" w:hAnsi="Times New Roman"/>
          <w:sz w:val="28"/>
          <w:szCs w:val="28"/>
        </w:rPr>
        <w:t>2</w:t>
      </w:r>
      <w:r w:rsidRPr="00275663">
        <w:rPr>
          <w:rFonts w:ascii="Times New Roman" w:hAnsi="Times New Roman"/>
          <w:sz w:val="28"/>
          <w:szCs w:val="28"/>
        </w:rPr>
        <w:t xml:space="preserve"> года –</w:t>
      </w:r>
      <w:r w:rsidR="001D719D" w:rsidRPr="00275663">
        <w:rPr>
          <w:rFonts w:ascii="Times New Roman" w:hAnsi="Times New Roman"/>
          <w:sz w:val="28"/>
          <w:szCs w:val="28"/>
        </w:rPr>
        <w:t xml:space="preserve">    9610</w:t>
      </w:r>
      <w:r w:rsidRPr="00275663">
        <w:rPr>
          <w:rFonts w:ascii="Times New Roman" w:hAnsi="Times New Roman"/>
          <w:sz w:val="28"/>
          <w:szCs w:val="28"/>
        </w:rPr>
        <w:t xml:space="preserve"> рецепт</w:t>
      </w:r>
      <w:r w:rsidR="001D719D" w:rsidRPr="00275663">
        <w:rPr>
          <w:rFonts w:ascii="Times New Roman" w:hAnsi="Times New Roman"/>
          <w:sz w:val="28"/>
          <w:szCs w:val="28"/>
        </w:rPr>
        <w:t>ов</w:t>
      </w:r>
      <w:r w:rsidRPr="00275663">
        <w:rPr>
          <w:rFonts w:ascii="Times New Roman" w:hAnsi="Times New Roman"/>
          <w:sz w:val="28"/>
          <w:szCs w:val="28"/>
        </w:rPr>
        <w:t xml:space="preserve"> в рамках  федерального обеспечения необходимыми </w:t>
      </w:r>
      <w:r w:rsidRPr="00275663">
        <w:rPr>
          <w:rFonts w:ascii="Times New Roman" w:hAnsi="Times New Roman"/>
          <w:sz w:val="28"/>
          <w:szCs w:val="28"/>
        </w:rPr>
        <w:lastRenderedPageBreak/>
        <w:t xml:space="preserve">лекарственными средствами, обслужено  8 </w:t>
      </w:r>
      <w:r w:rsidR="001D719D" w:rsidRPr="00275663">
        <w:rPr>
          <w:rFonts w:ascii="Times New Roman" w:hAnsi="Times New Roman"/>
          <w:sz w:val="28"/>
          <w:szCs w:val="28"/>
        </w:rPr>
        <w:t>327</w:t>
      </w:r>
      <w:r w:rsidRPr="00275663">
        <w:rPr>
          <w:rFonts w:ascii="Times New Roman" w:hAnsi="Times New Roman"/>
          <w:sz w:val="28"/>
          <w:szCs w:val="28"/>
        </w:rPr>
        <w:t xml:space="preserve"> рецептов   на сумму  </w:t>
      </w:r>
      <w:r w:rsidR="001D719D" w:rsidRPr="00275663">
        <w:rPr>
          <w:rFonts w:ascii="Times New Roman" w:hAnsi="Times New Roman"/>
          <w:sz w:val="28"/>
          <w:szCs w:val="28"/>
        </w:rPr>
        <w:t>5,1</w:t>
      </w:r>
      <w:r w:rsidRPr="00275663">
        <w:rPr>
          <w:rFonts w:ascii="Times New Roman" w:hAnsi="Times New Roman"/>
          <w:sz w:val="28"/>
          <w:szCs w:val="28"/>
        </w:rPr>
        <w:t xml:space="preserve"> млн.  рублей. Региональных льготных рецептов оформлено </w:t>
      </w:r>
      <w:r w:rsidR="001D719D" w:rsidRPr="00275663">
        <w:rPr>
          <w:rFonts w:ascii="Times New Roman" w:hAnsi="Times New Roman"/>
          <w:sz w:val="28"/>
          <w:szCs w:val="28"/>
        </w:rPr>
        <w:t>14 058</w:t>
      </w:r>
      <w:r w:rsidRPr="00275663">
        <w:rPr>
          <w:rFonts w:ascii="Times New Roman" w:hAnsi="Times New Roman"/>
          <w:sz w:val="28"/>
          <w:szCs w:val="28"/>
        </w:rPr>
        <w:t xml:space="preserve">,  обслужены все выписанные рецепты на сумму </w:t>
      </w:r>
      <w:r w:rsidR="001D719D" w:rsidRPr="00275663">
        <w:rPr>
          <w:rFonts w:ascii="Times New Roman" w:hAnsi="Times New Roman"/>
          <w:sz w:val="28"/>
          <w:szCs w:val="28"/>
        </w:rPr>
        <w:t>7,7</w:t>
      </w:r>
      <w:r w:rsidRPr="00275663">
        <w:rPr>
          <w:rFonts w:ascii="Times New Roman" w:hAnsi="Times New Roman"/>
          <w:sz w:val="28"/>
          <w:szCs w:val="28"/>
        </w:rPr>
        <w:t xml:space="preserve"> млн. рублей. Средняя стоимость льготного рецепта в рамках обеспечения необходимыми лекарственными средствами за счёт федерального бюджета составила </w:t>
      </w:r>
      <w:r w:rsidR="001D719D" w:rsidRPr="00275663">
        <w:rPr>
          <w:rFonts w:ascii="Times New Roman" w:hAnsi="Times New Roman"/>
          <w:sz w:val="28"/>
          <w:szCs w:val="28"/>
        </w:rPr>
        <w:t>615</w:t>
      </w:r>
      <w:r w:rsidRPr="00275663">
        <w:rPr>
          <w:rFonts w:ascii="Times New Roman" w:hAnsi="Times New Roman"/>
          <w:sz w:val="28"/>
          <w:szCs w:val="28"/>
        </w:rPr>
        <w:t xml:space="preserve"> рублей, средняя стоимость регионального льготного рецепта –</w:t>
      </w:r>
      <w:r w:rsidR="001D719D" w:rsidRPr="00275663">
        <w:rPr>
          <w:rFonts w:ascii="Times New Roman" w:hAnsi="Times New Roman"/>
          <w:sz w:val="28"/>
          <w:szCs w:val="28"/>
        </w:rPr>
        <w:t xml:space="preserve"> 595 рублей</w:t>
      </w:r>
      <w:r w:rsidRPr="00275663">
        <w:rPr>
          <w:rFonts w:ascii="Times New Roman" w:hAnsi="Times New Roman"/>
          <w:sz w:val="28"/>
          <w:szCs w:val="28"/>
        </w:rPr>
        <w:t>.</w:t>
      </w:r>
    </w:p>
    <w:p w:rsidR="00BD7961" w:rsidRPr="00275663" w:rsidRDefault="00BD7961" w:rsidP="00090E29">
      <w:pPr>
        <w:pStyle w:val="a4"/>
        <w:spacing w:after="0" w:line="288" w:lineRule="auto"/>
        <w:ind w:left="0" w:firstLine="709"/>
        <w:jc w:val="both"/>
        <w:rPr>
          <w:rFonts w:ascii="Times New Roman" w:hAnsi="Times New Roman"/>
          <w:sz w:val="28"/>
          <w:szCs w:val="28"/>
        </w:rPr>
      </w:pPr>
      <w:r w:rsidRPr="00275663">
        <w:rPr>
          <w:rFonts w:ascii="Times New Roman" w:hAnsi="Times New Roman"/>
          <w:sz w:val="28"/>
          <w:szCs w:val="28"/>
        </w:rPr>
        <w:t>В рамках мероприятий программы «Современное здравоохранение Ханты-Мансийского района» на 2011-2013 годы» в течение 201</w:t>
      </w:r>
      <w:r w:rsidR="000F7C16" w:rsidRPr="00275663">
        <w:rPr>
          <w:rFonts w:ascii="Times New Roman" w:hAnsi="Times New Roman"/>
          <w:sz w:val="28"/>
          <w:szCs w:val="28"/>
        </w:rPr>
        <w:t>2</w:t>
      </w:r>
      <w:r w:rsidRPr="00275663">
        <w:rPr>
          <w:rFonts w:ascii="Times New Roman" w:hAnsi="Times New Roman"/>
          <w:sz w:val="28"/>
          <w:szCs w:val="28"/>
        </w:rPr>
        <w:t xml:space="preserve"> года вновь выявленным пациентам с онкологическими заболеваниями, гипертонической болезнью, сахарным диабетом в виде адресной помощи приобретены необходимые дорогостоящие медикаменты  на сумму 0,8 млн</w:t>
      </w:r>
      <w:proofErr w:type="gramStart"/>
      <w:r w:rsidRPr="00275663">
        <w:rPr>
          <w:rFonts w:ascii="Times New Roman" w:hAnsi="Times New Roman"/>
          <w:sz w:val="28"/>
          <w:szCs w:val="28"/>
        </w:rPr>
        <w:t>.р</w:t>
      </w:r>
      <w:proofErr w:type="gramEnd"/>
      <w:r w:rsidRPr="00275663">
        <w:rPr>
          <w:rFonts w:ascii="Times New Roman" w:hAnsi="Times New Roman"/>
          <w:sz w:val="28"/>
          <w:szCs w:val="28"/>
        </w:rPr>
        <w:t>ублей.</w:t>
      </w:r>
    </w:p>
    <w:p w:rsidR="00BD7961" w:rsidRPr="00275663" w:rsidRDefault="00BD7961" w:rsidP="00090E29">
      <w:pPr>
        <w:pStyle w:val="a4"/>
        <w:spacing w:after="0" w:line="288" w:lineRule="auto"/>
        <w:ind w:left="0" w:firstLine="709"/>
        <w:jc w:val="both"/>
        <w:rPr>
          <w:rFonts w:ascii="Times New Roman" w:hAnsi="Times New Roman"/>
          <w:sz w:val="28"/>
          <w:szCs w:val="28"/>
        </w:rPr>
      </w:pPr>
      <w:r w:rsidRPr="00275663">
        <w:rPr>
          <w:rFonts w:ascii="Times New Roman" w:hAnsi="Times New Roman"/>
          <w:sz w:val="28"/>
          <w:szCs w:val="28"/>
        </w:rPr>
        <w:t>В течение 201</w:t>
      </w:r>
      <w:r w:rsidR="001D719D" w:rsidRPr="00275663">
        <w:rPr>
          <w:rFonts w:ascii="Times New Roman" w:hAnsi="Times New Roman"/>
          <w:sz w:val="28"/>
          <w:szCs w:val="28"/>
        </w:rPr>
        <w:t>2</w:t>
      </w:r>
      <w:r w:rsidRPr="00275663">
        <w:rPr>
          <w:rFonts w:ascii="Times New Roman" w:hAnsi="Times New Roman"/>
          <w:sz w:val="28"/>
          <w:szCs w:val="28"/>
        </w:rPr>
        <w:t xml:space="preserve"> года на телефон «Горячей линии» поступило 1</w:t>
      </w:r>
      <w:r w:rsidR="001D719D" w:rsidRPr="00275663">
        <w:rPr>
          <w:rFonts w:ascii="Times New Roman" w:hAnsi="Times New Roman"/>
          <w:sz w:val="28"/>
          <w:szCs w:val="28"/>
        </w:rPr>
        <w:t>73</w:t>
      </w:r>
      <w:r w:rsidRPr="00275663">
        <w:rPr>
          <w:rFonts w:ascii="Times New Roman" w:hAnsi="Times New Roman"/>
          <w:sz w:val="28"/>
          <w:szCs w:val="28"/>
        </w:rPr>
        <w:t xml:space="preserve"> обращения граждан преимущественно по вопросам лекарственного обеспечения. Пациентам даны разъяснения, организованы обследования,  консультации, необходимые виды лечения, включая лекарственное  обеспечение.</w:t>
      </w:r>
    </w:p>
    <w:p w:rsidR="00273FBD" w:rsidRPr="00275663" w:rsidRDefault="00273FBD" w:rsidP="00090E29">
      <w:pPr>
        <w:spacing w:after="0" w:line="288" w:lineRule="auto"/>
        <w:ind w:firstLine="567"/>
        <w:jc w:val="both"/>
        <w:rPr>
          <w:rFonts w:ascii="Times New Roman" w:hAnsi="Times New Roman"/>
          <w:color w:val="000000"/>
          <w:sz w:val="28"/>
          <w:szCs w:val="28"/>
        </w:rPr>
      </w:pPr>
      <w:r w:rsidRPr="00275663">
        <w:rPr>
          <w:rFonts w:ascii="Times New Roman" w:hAnsi="Times New Roman"/>
          <w:color w:val="000000"/>
          <w:sz w:val="28"/>
          <w:szCs w:val="28"/>
        </w:rPr>
        <w:t>В результате в 2012 году учреждениями здравоохранения достигнуты следующие положительные результаты (по сравнению с 2011 годом):</w:t>
      </w:r>
    </w:p>
    <w:p w:rsidR="00273FBD" w:rsidRPr="00275663" w:rsidRDefault="00273FBD" w:rsidP="00090E29">
      <w:pPr>
        <w:pStyle w:val="a4"/>
        <w:spacing w:after="0" w:line="288" w:lineRule="auto"/>
        <w:ind w:left="0" w:firstLine="708"/>
        <w:jc w:val="both"/>
        <w:rPr>
          <w:rFonts w:ascii="Times New Roman" w:hAnsi="Times New Roman"/>
          <w:color w:val="000000"/>
          <w:sz w:val="28"/>
          <w:szCs w:val="28"/>
        </w:rPr>
      </w:pPr>
      <w:r w:rsidRPr="00275663">
        <w:rPr>
          <w:rFonts w:ascii="Times New Roman" w:hAnsi="Times New Roman"/>
          <w:color w:val="000000"/>
          <w:sz w:val="28"/>
          <w:szCs w:val="28"/>
        </w:rPr>
        <w:t>снижение общей смертности на 17,5% (2011 год – 10,3 случая на 1 тыс. среднегодового населения, 2012 год – 8,5 случаев на 1 тыс. среднегодового населения);</w:t>
      </w:r>
    </w:p>
    <w:p w:rsidR="00273FBD" w:rsidRPr="00275663" w:rsidRDefault="00273FBD" w:rsidP="00090E29">
      <w:pPr>
        <w:pStyle w:val="a4"/>
        <w:spacing w:after="0" w:line="288" w:lineRule="auto"/>
        <w:ind w:left="0" w:firstLine="708"/>
        <w:jc w:val="both"/>
        <w:rPr>
          <w:rFonts w:ascii="Times New Roman" w:hAnsi="Times New Roman"/>
          <w:color w:val="000000"/>
          <w:sz w:val="28"/>
          <w:szCs w:val="28"/>
        </w:rPr>
      </w:pPr>
      <w:r w:rsidRPr="00275663">
        <w:rPr>
          <w:rFonts w:ascii="Times New Roman" w:hAnsi="Times New Roman"/>
          <w:color w:val="000000"/>
          <w:sz w:val="28"/>
          <w:szCs w:val="28"/>
        </w:rPr>
        <w:t>снижение смертности от болезней системы кровообращения на 8,2% (2011 год – 454,9 случаев на 100 тыс. населения, 2012 год – 417,6 случаев на 100 тыс. населения);</w:t>
      </w:r>
    </w:p>
    <w:p w:rsidR="00273FBD" w:rsidRPr="00275663" w:rsidRDefault="00273FBD" w:rsidP="00090E29">
      <w:pPr>
        <w:pStyle w:val="a4"/>
        <w:spacing w:after="0" w:line="288" w:lineRule="auto"/>
        <w:ind w:left="0" w:firstLine="708"/>
        <w:jc w:val="both"/>
        <w:rPr>
          <w:rFonts w:ascii="Times New Roman" w:hAnsi="Times New Roman"/>
          <w:color w:val="000000"/>
          <w:sz w:val="28"/>
          <w:szCs w:val="28"/>
        </w:rPr>
      </w:pPr>
      <w:r w:rsidRPr="00275663">
        <w:rPr>
          <w:rFonts w:ascii="Times New Roman" w:hAnsi="Times New Roman"/>
          <w:color w:val="000000"/>
          <w:sz w:val="28"/>
          <w:szCs w:val="28"/>
        </w:rPr>
        <w:t>снижение смертности от травм, отравлений и некоторых других последствий воздействия внешних причин на 42,1% (2011 год – 171,8 случаев на 100 тыс. населения, 2012 год – 99,4 случаев на 100 тыс. населения);</w:t>
      </w:r>
    </w:p>
    <w:p w:rsidR="00273FBD" w:rsidRPr="00275663" w:rsidRDefault="00273FBD" w:rsidP="00090E29">
      <w:pPr>
        <w:pStyle w:val="a4"/>
        <w:spacing w:after="0" w:line="288" w:lineRule="auto"/>
        <w:ind w:left="0" w:firstLine="708"/>
        <w:jc w:val="both"/>
        <w:rPr>
          <w:rFonts w:ascii="Times New Roman" w:hAnsi="Times New Roman"/>
          <w:color w:val="000000"/>
          <w:sz w:val="28"/>
          <w:szCs w:val="28"/>
        </w:rPr>
      </w:pPr>
      <w:r w:rsidRPr="00275663">
        <w:rPr>
          <w:rFonts w:ascii="Times New Roman" w:hAnsi="Times New Roman"/>
          <w:color w:val="000000"/>
          <w:sz w:val="28"/>
          <w:szCs w:val="28"/>
        </w:rPr>
        <w:t xml:space="preserve">рост </w:t>
      </w:r>
      <w:r w:rsidR="00C258AF">
        <w:rPr>
          <w:rFonts w:ascii="Times New Roman" w:hAnsi="Times New Roman"/>
          <w:color w:val="000000"/>
          <w:sz w:val="28"/>
          <w:szCs w:val="28"/>
        </w:rPr>
        <w:t xml:space="preserve">коэффициента </w:t>
      </w:r>
      <w:r w:rsidRPr="00275663">
        <w:rPr>
          <w:rFonts w:ascii="Times New Roman" w:hAnsi="Times New Roman"/>
          <w:color w:val="000000"/>
          <w:sz w:val="28"/>
          <w:szCs w:val="28"/>
        </w:rPr>
        <w:t xml:space="preserve">естественного прироста </w:t>
      </w:r>
      <w:r w:rsidR="00C258AF">
        <w:rPr>
          <w:rFonts w:ascii="Times New Roman" w:hAnsi="Times New Roman"/>
          <w:color w:val="000000"/>
          <w:sz w:val="28"/>
          <w:szCs w:val="28"/>
        </w:rPr>
        <w:t>населения в 2,1 раза</w:t>
      </w:r>
      <w:r w:rsidRPr="00275663">
        <w:rPr>
          <w:rFonts w:ascii="Times New Roman" w:hAnsi="Times New Roman"/>
          <w:color w:val="000000"/>
          <w:sz w:val="28"/>
          <w:szCs w:val="28"/>
        </w:rPr>
        <w:t xml:space="preserve"> </w:t>
      </w:r>
      <w:r w:rsidR="00130F35">
        <w:rPr>
          <w:rFonts w:ascii="Times New Roman" w:hAnsi="Times New Roman"/>
          <w:color w:val="000000"/>
          <w:sz w:val="28"/>
          <w:szCs w:val="28"/>
        </w:rPr>
        <w:t xml:space="preserve">    </w:t>
      </w:r>
      <w:r w:rsidRPr="00275663">
        <w:rPr>
          <w:rFonts w:ascii="Times New Roman" w:hAnsi="Times New Roman"/>
          <w:color w:val="000000"/>
          <w:sz w:val="28"/>
          <w:szCs w:val="28"/>
        </w:rPr>
        <w:t>(2011 год – 3,</w:t>
      </w:r>
      <w:r w:rsidR="00C258AF">
        <w:rPr>
          <w:rFonts w:ascii="Times New Roman" w:hAnsi="Times New Roman"/>
          <w:color w:val="000000"/>
          <w:sz w:val="28"/>
          <w:szCs w:val="28"/>
        </w:rPr>
        <w:t>2</w:t>
      </w:r>
      <w:r w:rsidRPr="00275663">
        <w:rPr>
          <w:rFonts w:ascii="Times New Roman" w:hAnsi="Times New Roman"/>
          <w:color w:val="000000"/>
          <w:sz w:val="28"/>
          <w:szCs w:val="28"/>
        </w:rPr>
        <w:t xml:space="preserve">; 2012 год – </w:t>
      </w:r>
      <w:r w:rsidR="00C258AF">
        <w:rPr>
          <w:rFonts w:ascii="Times New Roman" w:hAnsi="Times New Roman"/>
          <w:color w:val="000000"/>
          <w:sz w:val="28"/>
          <w:szCs w:val="28"/>
        </w:rPr>
        <w:t>6</w:t>
      </w:r>
      <w:r w:rsidRPr="00275663">
        <w:rPr>
          <w:rFonts w:ascii="Times New Roman" w:hAnsi="Times New Roman"/>
          <w:color w:val="000000"/>
          <w:sz w:val="28"/>
          <w:szCs w:val="28"/>
        </w:rPr>
        <w:t xml:space="preserve">,6); </w:t>
      </w:r>
    </w:p>
    <w:p w:rsidR="00273FBD" w:rsidRPr="00275663" w:rsidRDefault="00273FBD" w:rsidP="00090E29">
      <w:pPr>
        <w:pStyle w:val="a4"/>
        <w:spacing w:after="0" w:line="288" w:lineRule="auto"/>
        <w:ind w:left="0" w:firstLine="708"/>
        <w:jc w:val="both"/>
        <w:rPr>
          <w:rFonts w:ascii="Times New Roman" w:hAnsi="Times New Roman"/>
          <w:color w:val="000000"/>
          <w:sz w:val="28"/>
          <w:szCs w:val="28"/>
        </w:rPr>
      </w:pPr>
      <w:r w:rsidRPr="00275663">
        <w:rPr>
          <w:rFonts w:ascii="Times New Roman" w:hAnsi="Times New Roman"/>
          <w:color w:val="000000"/>
          <w:sz w:val="28"/>
          <w:szCs w:val="28"/>
        </w:rPr>
        <w:t>рост средней продолжительности жизни мужчин на 3,8% (2011 год – 54,7 года, 2012 год – 56,8 года), женщин – на 2,0% (2011 год – 63,8 года,          2012 год – 65,1 года);</w:t>
      </w:r>
    </w:p>
    <w:p w:rsidR="00273FBD" w:rsidRPr="00275663" w:rsidRDefault="00273FBD" w:rsidP="00090E29">
      <w:pPr>
        <w:pStyle w:val="a4"/>
        <w:spacing w:after="0" w:line="288" w:lineRule="auto"/>
        <w:ind w:left="0" w:firstLine="708"/>
        <w:jc w:val="both"/>
        <w:rPr>
          <w:rFonts w:ascii="Times New Roman" w:hAnsi="Times New Roman"/>
          <w:color w:val="000000"/>
          <w:sz w:val="28"/>
          <w:szCs w:val="28"/>
        </w:rPr>
      </w:pPr>
      <w:r w:rsidRPr="00275663">
        <w:rPr>
          <w:rFonts w:ascii="Times New Roman" w:hAnsi="Times New Roman"/>
          <w:color w:val="000000"/>
          <w:sz w:val="28"/>
          <w:szCs w:val="28"/>
        </w:rPr>
        <w:t xml:space="preserve">снижение </w:t>
      </w:r>
      <w:proofErr w:type="spellStart"/>
      <w:r w:rsidRPr="00275663">
        <w:rPr>
          <w:rFonts w:ascii="Times New Roman" w:hAnsi="Times New Roman"/>
          <w:color w:val="000000"/>
          <w:sz w:val="28"/>
          <w:szCs w:val="28"/>
        </w:rPr>
        <w:t>онкозаболеваемости</w:t>
      </w:r>
      <w:proofErr w:type="spellEnd"/>
      <w:r w:rsidRPr="00275663">
        <w:rPr>
          <w:rFonts w:ascii="Times New Roman" w:hAnsi="Times New Roman"/>
          <w:color w:val="000000"/>
          <w:sz w:val="28"/>
          <w:szCs w:val="28"/>
        </w:rPr>
        <w:t xml:space="preserve"> населения на 37,7% (2011 год –              303,3 случая на 100 тыс. населения, 2012 год – 188,9 случаев                             на 100 тыс. населения);</w:t>
      </w:r>
    </w:p>
    <w:p w:rsidR="00273FBD" w:rsidRPr="00275663" w:rsidRDefault="00273FBD" w:rsidP="00090E29">
      <w:pPr>
        <w:pStyle w:val="a4"/>
        <w:spacing w:after="0" w:line="288" w:lineRule="auto"/>
        <w:ind w:left="0" w:firstLine="708"/>
        <w:jc w:val="both"/>
        <w:rPr>
          <w:rFonts w:ascii="Times New Roman" w:hAnsi="Times New Roman"/>
          <w:color w:val="000000"/>
          <w:sz w:val="28"/>
          <w:szCs w:val="28"/>
        </w:rPr>
      </w:pPr>
      <w:r w:rsidRPr="00275663">
        <w:rPr>
          <w:rFonts w:ascii="Times New Roman" w:hAnsi="Times New Roman"/>
          <w:color w:val="000000"/>
          <w:sz w:val="28"/>
          <w:szCs w:val="28"/>
        </w:rPr>
        <w:lastRenderedPageBreak/>
        <w:t>снижение заболеваемости туберкулезом – на 50,8% (2011 год –               70,8 случаев на 100 тыс. населения, 2012 год – 188,9 случаев на 100 тыс. населения);</w:t>
      </w:r>
    </w:p>
    <w:p w:rsidR="00273FBD" w:rsidRPr="00275663" w:rsidRDefault="00273FBD" w:rsidP="00090E29">
      <w:pPr>
        <w:pStyle w:val="a4"/>
        <w:spacing w:after="0" w:line="288" w:lineRule="auto"/>
        <w:ind w:left="0" w:firstLine="708"/>
        <w:jc w:val="both"/>
        <w:rPr>
          <w:rFonts w:ascii="Times New Roman" w:hAnsi="Times New Roman"/>
          <w:color w:val="000000"/>
          <w:sz w:val="28"/>
          <w:szCs w:val="28"/>
        </w:rPr>
      </w:pPr>
      <w:r w:rsidRPr="00275663">
        <w:rPr>
          <w:rFonts w:ascii="Times New Roman" w:hAnsi="Times New Roman"/>
          <w:color w:val="000000"/>
          <w:sz w:val="28"/>
          <w:szCs w:val="28"/>
        </w:rPr>
        <w:t>снижение числа абортов на 3,6% (2011 год – 110 абортов, 2012 год – 106);</w:t>
      </w:r>
    </w:p>
    <w:p w:rsidR="00273FBD" w:rsidRPr="00275663" w:rsidRDefault="00273FBD" w:rsidP="00090E29">
      <w:pPr>
        <w:pStyle w:val="a4"/>
        <w:spacing w:after="0" w:line="288" w:lineRule="auto"/>
        <w:ind w:left="0" w:firstLine="708"/>
        <w:jc w:val="both"/>
        <w:rPr>
          <w:rFonts w:ascii="Times New Roman" w:hAnsi="Times New Roman"/>
          <w:color w:val="000000"/>
          <w:sz w:val="28"/>
          <w:szCs w:val="28"/>
        </w:rPr>
      </w:pPr>
      <w:r w:rsidRPr="00275663">
        <w:rPr>
          <w:rFonts w:ascii="Times New Roman" w:hAnsi="Times New Roman"/>
          <w:color w:val="000000"/>
          <w:sz w:val="28"/>
          <w:szCs w:val="28"/>
        </w:rPr>
        <w:t xml:space="preserve">уменьшение доли абортов у </w:t>
      </w:r>
      <w:proofErr w:type="spellStart"/>
      <w:r w:rsidRPr="00275663">
        <w:rPr>
          <w:rFonts w:ascii="Times New Roman" w:hAnsi="Times New Roman"/>
          <w:color w:val="000000"/>
          <w:sz w:val="28"/>
          <w:szCs w:val="28"/>
        </w:rPr>
        <w:t>первобеременных</w:t>
      </w:r>
      <w:proofErr w:type="spellEnd"/>
      <w:r w:rsidRPr="00275663">
        <w:rPr>
          <w:rFonts w:ascii="Times New Roman" w:hAnsi="Times New Roman"/>
          <w:color w:val="000000"/>
          <w:sz w:val="28"/>
          <w:szCs w:val="28"/>
        </w:rPr>
        <w:t xml:space="preserve"> на 85,9% (2011 год – 6,4%, 2012 год – 0,9% от общего числа абортов).</w:t>
      </w:r>
    </w:p>
    <w:p w:rsidR="009B0218" w:rsidRPr="00275663" w:rsidRDefault="00C258AF" w:rsidP="00090E29">
      <w:pPr>
        <w:spacing w:after="0" w:line="288" w:lineRule="auto"/>
        <w:ind w:firstLine="708"/>
        <w:jc w:val="both"/>
        <w:rPr>
          <w:rFonts w:ascii="Times New Roman" w:hAnsi="Times New Roman"/>
          <w:color w:val="000000"/>
          <w:sz w:val="28"/>
          <w:szCs w:val="28"/>
        </w:rPr>
      </w:pPr>
      <w:r>
        <w:rPr>
          <w:rFonts w:ascii="Times New Roman" w:hAnsi="Times New Roman"/>
          <w:color w:val="000000"/>
          <w:sz w:val="28"/>
          <w:szCs w:val="28"/>
        </w:rPr>
        <w:t>В</w:t>
      </w:r>
      <w:r w:rsidR="009B0218" w:rsidRPr="00275663">
        <w:rPr>
          <w:rFonts w:ascii="Times New Roman" w:hAnsi="Times New Roman"/>
          <w:color w:val="000000"/>
          <w:sz w:val="28"/>
          <w:szCs w:val="28"/>
        </w:rPr>
        <w:t xml:space="preserve"> 2012 году муниципальные бюджетные учреждения здравоохранения района переведены преимущественно на одноканальное финансирование, проведена реструктуризация сети учреждений здравоохранения, кроме того, выведено структурное подразделение «Централизованная бухгалтерия» из состава  МБУЗ «</w:t>
      </w:r>
      <w:proofErr w:type="spellStart"/>
      <w:r w:rsidR="009B0218" w:rsidRPr="00275663">
        <w:rPr>
          <w:rFonts w:ascii="Times New Roman" w:hAnsi="Times New Roman"/>
          <w:color w:val="000000"/>
          <w:sz w:val="28"/>
          <w:szCs w:val="28"/>
        </w:rPr>
        <w:t>Луговская</w:t>
      </w:r>
      <w:proofErr w:type="spellEnd"/>
      <w:r w:rsidR="009B0218" w:rsidRPr="00275663">
        <w:rPr>
          <w:rFonts w:ascii="Times New Roman" w:hAnsi="Times New Roman"/>
          <w:color w:val="000000"/>
          <w:sz w:val="28"/>
          <w:szCs w:val="28"/>
        </w:rPr>
        <w:t xml:space="preserve"> участковая больница» и переведено в казенное муниципальное учреждение «Централизованная бухгалтерия муниципальных учреждений здравоохранения Ханты-Мансийского района».</w:t>
      </w:r>
    </w:p>
    <w:p w:rsidR="00D739D5" w:rsidRPr="00275663" w:rsidRDefault="00BD7961" w:rsidP="00090E29">
      <w:pPr>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75663">
        <w:rPr>
          <w:rFonts w:ascii="Times New Roman" w:hAnsi="Times New Roman"/>
          <w:sz w:val="28"/>
          <w:szCs w:val="28"/>
        </w:rPr>
        <w:t>В 201</w:t>
      </w:r>
      <w:r w:rsidR="00891405" w:rsidRPr="00275663">
        <w:rPr>
          <w:rFonts w:ascii="Times New Roman" w:hAnsi="Times New Roman"/>
          <w:sz w:val="28"/>
          <w:szCs w:val="28"/>
        </w:rPr>
        <w:t>2</w:t>
      </w:r>
      <w:r w:rsidRPr="00275663">
        <w:rPr>
          <w:rFonts w:ascii="Times New Roman" w:hAnsi="Times New Roman"/>
          <w:sz w:val="28"/>
          <w:szCs w:val="28"/>
        </w:rPr>
        <w:t xml:space="preserve"> году администрация района продолжила осуществлять полномочия, связанные </w:t>
      </w:r>
      <w:r w:rsidRPr="00275663">
        <w:rPr>
          <w:rFonts w:ascii="Times New Roman" w:hAnsi="Times New Roman"/>
          <w:b/>
          <w:i/>
          <w:sz w:val="28"/>
          <w:szCs w:val="28"/>
        </w:rPr>
        <w:t>с архивным делом.</w:t>
      </w:r>
      <w:r w:rsidRPr="00275663">
        <w:rPr>
          <w:rFonts w:ascii="Times New Roman" w:hAnsi="Times New Roman"/>
          <w:sz w:val="28"/>
          <w:szCs w:val="28"/>
        </w:rPr>
        <w:t xml:space="preserve"> </w:t>
      </w:r>
    </w:p>
    <w:p w:rsidR="00BD7961" w:rsidRPr="00275663" w:rsidRDefault="00BD7961" w:rsidP="00090E29">
      <w:pPr>
        <w:autoSpaceDE w:val="0"/>
        <w:autoSpaceDN w:val="0"/>
        <w:adjustRightInd w:val="0"/>
        <w:spacing w:after="0" w:line="288" w:lineRule="auto"/>
        <w:ind w:firstLine="708"/>
        <w:jc w:val="both"/>
        <w:rPr>
          <w:rFonts w:ascii="Times New Roman" w:hAnsi="Times New Roman"/>
          <w:sz w:val="28"/>
          <w:szCs w:val="28"/>
        </w:rPr>
      </w:pPr>
      <w:r w:rsidRPr="00275663">
        <w:rPr>
          <w:rFonts w:ascii="Times New Roman" w:hAnsi="Times New Roman"/>
          <w:sz w:val="28"/>
          <w:szCs w:val="28"/>
        </w:rPr>
        <w:t>В 201</w:t>
      </w:r>
      <w:r w:rsidR="00891405" w:rsidRPr="00275663">
        <w:rPr>
          <w:rFonts w:ascii="Times New Roman" w:hAnsi="Times New Roman"/>
          <w:sz w:val="28"/>
          <w:szCs w:val="28"/>
        </w:rPr>
        <w:t>2</w:t>
      </w:r>
      <w:r w:rsidRPr="00275663">
        <w:rPr>
          <w:rFonts w:ascii="Times New Roman" w:hAnsi="Times New Roman"/>
          <w:sz w:val="28"/>
          <w:szCs w:val="28"/>
        </w:rPr>
        <w:t xml:space="preserve"> году в состав архивного фонда района принято </w:t>
      </w:r>
      <w:r w:rsidR="00891405" w:rsidRPr="00275663">
        <w:rPr>
          <w:rFonts w:ascii="Times New Roman" w:hAnsi="Times New Roman"/>
          <w:sz w:val="28"/>
          <w:szCs w:val="28"/>
        </w:rPr>
        <w:t>1</w:t>
      </w:r>
      <w:r w:rsidR="003E2618" w:rsidRPr="00275663">
        <w:rPr>
          <w:rFonts w:ascii="Times New Roman" w:hAnsi="Times New Roman"/>
          <w:sz w:val="28"/>
          <w:szCs w:val="28"/>
        </w:rPr>
        <w:t xml:space="preserve"> </w:t>
      </w:r>
      <w:r w:rsidR="00891405" w:rsidRPr="00275663">
        <w:rPr>
          <w:rFonts w:ascii="Times New Roman" w:hAnsi="Times New Roman"/>
          <w:sz w:val="28"/>
          <w:szCs w:val="28"/>
        </w:rPr>
        <w:t>296</w:t>
      </w:r>
      <w:r w:rsidRPr="00275663">
        <w:rPr>
          <w:rFonts w:ascii="Times New Roman" w:hAnsi="Times New Roman"/>
          <w:sz w:val="28"/>
          <w:szCs w:val="28"/>
        </w:rPr>
        <w:t xml:space="preserve"> единиц хранения от </w:t>
      </w:r>
      <w:r w:rsidR="00891405" w:rsidRPr="00275663">
        <w:rPr>
          <w:rFonts w:ascii="Times New Roman" w:hAnsi="Times New Roman"/>
          <w:sz w:val="28"/>
          <w:szCs w:val="28"/>
        </w:rPr>
        <w:t>2</w:t>
      </w:r>
      <w:r w:rsidRPr="00275663">
        <w:rPr>
          <w:rFonts w:ascii="Times New Roman" w:hAnsi="Times New Roman"/>
          <w:sz w:val="28"/>
          <w:szCs w:val="28"/>
        </w:rPr>
        <w:t xml:space="preserve">7 организаций района: </w:t>
      </w:r>
      <w:r w:rsidR="003E2618" w:rsidRPr="00275663">
        <w:rPr>
          <w:rFonts w:ascii="Times New Roman" w:hAnsi="Times New Roman"/>
          <w:sz w:val="28"/>
          <w:szCs w:val="28"/>
        </w:rPr>
        <w:t xml:space="preserve">637 дел </w:t>
      </w:r>
      <w:r w:rsidRPr="00275663">
        <w:rPr>
          <w:rFonts w:ascii="Times New Roman" w:hAnsi="Times New Roman"/>
          <w:sz w:val="28"/>
          <w:szCs w:val="28"/>
        </w:rPr>
        <w:t>управленческ</w:t>
      </w:r>
      <w:r w:rsidR="003E2618" w:rsidRPr="00275663">
        <w:rPr>
          <w:rFonts w:ascii="Times New Roman" w:hAnsi="Times New Roman"/>
          <w:sz w:val="28"/>
          <w:szCs w:val="28"/>
        </w:rPr>
        <w:t>ой</w:t>
      </w:r>
      <w:r w:rsidRPr="00275663">
        <w:rPr>
          <w:rFonts w:ascii="Times New Roman" w:hAnsi="Times New Roman"/>
          <w:sz w:val="28"/>
          <w:szCs w:val="28"/>
        </w:rPr>
        <w:t xml:space="preserve"> документаци</w:t>
      </w:r>
      <w:r w:rsidR="003E2618" w:rsidRPr="00275663">
        <w:rPr>
          <w:rFonts w:ascii="Times New Roman" w:hAnsi="Times New Roman"/>
          <w:sz w:val="28"/>
          <w:szCs w:val="28"/>
        </w:rPr>
        <w:t>и</w:t>
      </w:r>
      <w:r w:rsidRPr="00275663">
        <w:rPr>
          <w:rFonts w:ascii="Times New Roman" w:hAnsi="Times New Roman"/>
          <w:sz w:val="28"/>
          <w:szCs w:val="28"/>
        </w:rPr>
        <w:t xml:space="preserve"> </w:t>
      </w:r>
      <w:r w:rsidR="003E2618" w:rsidRPr="00275663">
        <w:rPr>
          <w:rFonts w:ascii="Times New Roman" w:hAnsi="Times New Roman"/>
          <w:sz w:val="28"/>
          <w:szCs w:val="28"/>
        </w:rPr>
        <w:t xml:space="preserve">от </w:t>
      </w:r>
      <w:r w:rsidR="00891405" w:rsidRPr="00275663">
        <w:rPr>
          <w:rFonts w:ascii="Times New Roman" w:hAnsi="Times New Roman"/>
          <w:sz w:val="28"/>
          <w:szCs w:val="28"/>
        </w:rPr>
        <w:t>25</w:t>
      </w:r>
      <w:r w:rsidRPr="00275663">
        <w:rPr>
          <w:rFonts w:ascii="Times New Roman" w:hAnsi="Times New Roman"/>
          <w:sz w:val="28"/>
          <w:szCs w:val="28"/>
        </w:rPr>
        <w:t xml:space="preserve"> организаций района списка № 1 (</w:t>
      </w:r>
      <w:r w:rsidR="003E2618" w:rsidRPr="00275663">
        <w:rPr>
          <w:rFonts w:ascii="Times New Roman" w:hAnsi="Times New Roman"/>
          <w:sz w:val="28"/>
          <w:szCs w:val="28"/>
        </w:rPr>
        <w:t xml:space="preserve">49%), </w:t>
      </w:r>
      <w:r w:rsidRPr="00275663">
        <w:rPr>
          <w:rFonts w:ascii="Times New Roman" w:hAnsi="Times New Roman"/>
          <w:sz w:val="28"/>
          <w:szCs w:val="28"/>
        </w:rPr>
        <w:t xml:space="preserve"> </w:t>
      </w:r>
      <w:r w:rsidR="003E2618" w:rsidRPr="00275663">
        <w:rPr>
          <w:rFonts w:ascii="Times New Roman" w:hAnsi="Times New Roman"/>
          <w:sz w:val="28"/>
          <w:szCs w:val="28"/>
        </w:rPr>
        <w:t xml:space="preserve">659 дел (564 единицы хранения по личному составу, 95 дел постоянного хранения) от 2 ликвидированных учреждения района (51%). </w:t>
      </w:r>
      <w:r w:rsidRPr="00275663">
        <w:rPr>
          <w:rFonts w:ascii="Times New Roman" w:hAnsi="Times New Roman"/>
          <w:sz w:val="28"/>
          <w:szCs w:val="28"/>
        </w:rPr>
        <w:t>Открыто 1</w:t>
      </w:r>
      <w:r w:rsidR="00891405" w:rsidRPr="00275663">
        <w:rPr>
          <w:rFonts w:ascii="Times New Roman" w:hAnsi="Times New Roman"/>
          <w:sz w:val="28"/>
          <w:szCs w:val="28"/>
        </w:rPr>
        <w:t>3</w:t>
      </w:r>
      <w:r w:rsidRPr="00275663">
        <w:rPr>
          <w:rFonts w:ascii="Times New Roman" w:hAnsi="Times New Roman"/>
          <w:sz w:val="28"/>
          <w:szCs w:val="28"/>
        </w:rPr>
        <w:t xml:space="preserve"> новых фондов. </w:t>
      </w:r>
      <w:proofErr w:type="gramStart"/>
      <w:r w:rsidRPr="00275663">
        <w:rPr>
          <w:rFonts w:ascii="Times New Roman" w:hAnsi="Times New Roman"/>
          <w:sz w:val="28"/>
          <w:szCs w:val="28"/>
        </w:rPr>
        <w:t>Пополнен</w:t>
      </w:r>
      <w:proofErr w:type="gramEnd"/>
      <w:r w:rsidRPr="00275663">
        <w:rPr>
          <w:rFonts w:ascii="Times New Roman" w:hAnsi="Times New Roman"/>
          <w:sz w:val="28"/>
          <w:szCs w:val="28"/>
        </w:rPr>
        <w:t xml:space="preserve"> </w:t>
      </w:r>
      <w:proofErr w:type="spellStart"/>
      <w:r w:rsidRPr="00275663">
        <w:rPr>
          <w:rFonts w:ascii="Times New Roman" w:hAnsi="Times New Roman"/>
          <w:sz w:val="28"/>
          <w:szCs w:val="28"/>
        </w:rPr>
        <w:t>фотофонд</w:t>
      </w:r>
      <w:proofErr w:type="spellEnd"/>
      <w:r w:rsidRPr="00275663">
        <w:rPr>
          <w:rFonts w:ascii="Times New Roman" w:hAnsi="Times New Roman"/>
          <w:sz w:val="28"/>
          <w:szCs w:val="28"/>
        </w:rPr>
        <w:t xml:space="preserve"> на </w:t>
      </w:r>
      <w:r w:rsidR="00891405" w:rsidRPr="00275663">
        <w:rPr>
          <w:rFonts w:ascii="Times New Roman" w:hAnsi="Times New Roman"/>
          <w:sz w:val="28"/>
          <w:szCs w:val="28"/>
        </w:rPr>
        <w:t>24</w:t>
      </w:r>
      <w:r w:rsidRPr="00275663">
        <w:rPr>
          <w:rFonts w:ascii="Times New Roman" w:hAnsi="Times New Roman"/>
          <w:sz w:val="28"/>
          <w:szCs w:val="28"/>
        </w:rPr>
        <w:t xml:space="preserve"> единиц</w:t>
      </w:r>
      <w:r w:rsidR="00891405" w:rsidRPr="00275663">
        <w:rPr>
          <w:rFonts w:ascii="Times New Roman" w:hAnsi="Times New Roman"/>
          <w:sz w:val="28"/>
          <w:szCs w:val="28"/>
        </w:rPr>
        <w:t>ы</w:t>
      </w:r>
      <w:r w:rsidRPr="00275663">
        <w:rPr>
          <w:rFonts w:ascii="Times New Roman" w:hAnsi="Times New Roman"/>
          <w:sz w:val="28"/>
          <w:szCs w:val="28"/>
        </w:rPr>
        <w:t xml:space="preserve"> хранения</w:t>
      </w:r>
      <w:r w:rsidR="00891405" w:rsidRPr="00275663">
        <w:rPr>
          <w:rFonts w:ascii="Times New Roman" w:hAnsi="Times New Roman"/>
          <w:sz w:val="28"/>
          <w:szCs w:val="28"/>
        </w:rPr>
        <w:t>, коллекция документов личного происхождения на 31 единицу.</w:t>
      </w:r>
      <w:r w:rsidRPr="00275663">
        <w:rPr>
          <w:rFonts w:ascii="Times New Roman" w:hAnsi="Times New Roman"/>
          <w:sz w:val="28"/>
          <w:szCs w:val="28"/>
        </w:rPr>
        <w:t xml:space="preserve"> </w:t>
      </w:r>
    </w:p>
    <w:p w:rsidR="003E2618" w:rsidRPr="00275663" w:rsidRDefault="003E2618" w:rsidP="00090E29">
      <w:pPr>
        <w:autoSpaceDE w:val="0"/>
        <w:autoSpaceDN w:val="0"/>
        <w:adjustRightInd w:val="0"/>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С целью автоматизации </w:t>
      </w:r>
      <w:proofErr w:type="spellStart"/>
      <w:r w:rsidRPr="00275663">
        <w:rPr>
          <w:rFonts w:ascii="Times New Roman" w:hAnsi="Times New Roman"/>
          <w:sz w:val="28"/>
          <w:szCs w:val="28"/>
        </w:rPr>
        <w:t>внутриархивной</w:t>
      </w:r>
      <w:proofErr w:type="spellEnd"/>
      <w:r w:rsidRPr="00275663">
        <w:rPr>
          <w:rFonts w:ascii="Times New Roman" w:hAnsi="Times New Roman"/>
          <w:sz w:val="28"/>
          <w:szCs w:val="28"/>
        </w:rPr>
        <w:t xml:space="preserve"> деятельности, создания электронного каталога фотодокументов, учета и </w:t>
      </w:r>
      <w:proofErr w:type="gramStart"/>
      <w:r w:rsidRPr="00275663">
        <w:rPr>
          <w:rFonts w:ascii="Times New Roman" w:hAnsi="Times New Roman"/>
          <w:sz w:val="28"/>
          <w:szCs w:val="28"/>
        </w:rPr>
        <w:t>контроля за</w:t>
      </w:r>
      <w:proofErr w:type="gramEnd"/>
      <w:r w:rsidRPr="00275663">
        <w:rPr>
          <w:rFonts w:ascii="Times New Roman" w:hAnsi="Times New Roman"/>
          <w:sz w:val="28"/>
          <w:szCs w:val="28"/>
        </w:rPr>
        <w:t xml:space="preserve"> работой ведомственных архивов установлены тематические базы данных «</w:t>
      </w:r>
      <w:proofErr w:type="spellStart"/>
      <w:r w:rsidRPr="00275663">
        <w:rPr>
          <w:rFonts w:ascii="Times New Roman" w:hAnsi="Times New Roman"/>
          <w:sz w:val="28"/>
          <w:szCs w:val="28"/>
        </w:rPr>
        <w:t>Фотокаталог</w:t>
      </w:r>
      <w:proofErr w:type="spellEnd"/>
      <w:r w:rsidRPr="00275663">
        <w:rPr>
          <w:rFonts w:ascii="Times New Roman" w:hAnsi="Times New Roman"/>
          <w:sz w:val="28"/>
          <w:szCs w:val="28"/>
        </w:rPr>
        <w:t>», «Организации – источники комплектования», ПК «Учет обращени</w:t>
      </w:r>
      <w:r w:rsidR="00130F35">
        <w:rPr>
          <w:rFonts w:ascii="Times New Roman" w:hAnsi="Times New Roman"/>
          <w:sz w:val="28"/>
          <w:szCs w:val="28"/>
        </w:rPr>
        <w:t>й</w:t>
      </w:r>
      <w:r w:rsidRPr="00275663">
        <w:rPr>
          <w:rFonts w:ascii="Times New Roman" w:hAnsi="Times New Roman"/>
          <w:sz w:val="28"/>
          <w:szCs w:val="28"/>
        </w:rPr>
        <w:t xml:space="preserve"> граждан и организаций»</w:t>
      </w:r>
    </w:p>
    <w:p w:rsidR="00BD7961" w:rsidRPr="00275663" w:rsidRDefault="003E2618" w:rsidP="00090E29">
      <w:pPr>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По данным паспортизации на 01.12.2013 года в архивах организаций – источников комплектования учтено 4 729 дел постоянного хранения, 5 382 дел по личному составу. Образуется в год 582 дела постоянного хранения.</w:t>
      </w:r>
    </w:p>
    <w:p w:rsidR="003E2618" w:rsidRPr="00275663" w:rsidRDefault="003E2618" w:rsidP="00090E29">
      <w:pPr>
        <w:autoSpaceDE w:val="0"/>
        <w:autoSpaceDN w:val="0"/>
        <w:adjustRightInd w:val="0"/>
        <w:spacing w:after="0" w:line="288" w:lineRule="auto"/>
        <w:ind w:firstLine="708"/>
        <w:jc w:val="both"/>
        <w:rPr>
          <w:rFonts w:ascii="Times New Roman" w:hAnsi="Times New Roman"/>
          <w:sz w:val="28"/>
          <w:szCs w:val="28"/>
          <w:highlight w:val="yellow"/>
        </w:rPr>
      </w:pPr>
    </w:p>
    <w:p w:rsidR="00BD7961" w:rsidRPr="00275663" w:rsidRDefault="00BD7961" w:rsidP="00090E29">
      <w:pPr>
        <w:widowControl w:val="0"/>
        <w:autoSpaceDE w:val="0"/>
        <w:spacing w:after="0" w:line="288" w:lineRule="auto"/>
        <w:ind w:firstLine="709"/>
        <w:jc w:val="both"/>
        <w:rPr>
          <w:rFonts w:ascii="Times New Roman" w:hAnsi="Times New Roman"/>
          <w:b/>
          <w:i/>
          <w:sz w:val="28"/>
          <w:szCs w:val="28"/>
          <w:u w:val="single"/>
        </w:rPr>
      </w:pPr>
      <w:r w:rsidRPr="00275663">
        <w:rPr>
          <w:rFonts w:ascii="Times New Roman" w:hAnsi="Times New Roman"/>
          <w:b/>
          <w:i/>
          <w:sz w:val="28"/>
          <w:szCs w:val="28"/>
          <w:u w:val="single"/>
        </w:rPr>
        <w:t>2.1.6. В области защиты населения и территории от чрезвычайных ситуаций природного и техногенного характера</w:t>
      </w:r>
      <w:r w:rsidR="00130F35">
        <w:rPr>
          <w:rFonts w:ascii="Times New Roman" w:hAnsi="Times New Roman"/>
          <w:b/>
          <w:i/>
          <w:sz w:val="28"/>
          <w:szCs w:val="28"/>
          <w:u w:val="single"/>
        </w:rPr>
        <w:t>.</w:t>
      </w:r>
      <w:r w:rsidRPr="00275663">
        <w:rPr>
          <w:rFonts w:ascii="Times New Roman" w:hAnsi="Times New Roman"/>
          <w:b/>
          <w:i/>
          <w:sz w:val="28"/>
          <w:szCs w:val="28"/>
          <w:u w:val="single"/>
        </w:rPr>
        <w:t xml:space="preserve"> </w:t>
      </w:r>
    </w:p>
    <w:p w:rsidR="00DE57F3" w:rsidRPr="00275663" w:rsidRDefault="00BD7961" w:rsidP="00090E29">
      <w:pPr>
        <w:spacing w:after="0" w:line="288" w:lineRule="auto"/>
        <w:ind w:firstLine="720"/>
        <w:jc w:val="both"/>
        <w:rPr>
          <w:rFonts w:ascii="Times New Roman" w:hAnsi="Times New Roman"/>
          <w:sz w:val="28"/>
          <w:szCs w:val="28"/>
        </w:rPr>
      </w:pPr>
      <w:r w:rsidRPr="00275663">
        <w:rPr>
          <w:rFonts w:ascii="Times New Roman" w:hAnsi="Times New Roman"/>
          <w:sz w:val="28"/>
          <w:szCs w:val="28"/>
        </w:rPr>
        <w:t>В 201</w:t>
      </w:r>
      <w:r w:rsidR="00B56671" w:rsidRPr="00275663">
        <w:rPr>
          <w:rFonts w:ascii="Times New Roman" w:hAnsi="Times New Roman"/>
          <w:sz w:val="28"/>
          <w:szCs w:val="28"/>
        </w:rPr>
        <w:t>2</w:t>
      </w:r>
      <w:r w:rsidRPr="00275663">
        <w:rPr>
          <w:rFonts w:ascii="Times New Roman" w:hAnsi="Times New Roman"/>
          <w:sz w:val="28"/>
          <w:szCs w:val="28"/>
        </w:rPr>
        <w:t xml:space="preserve"> году проведено </w:t>
      </w:r>
      <w:r w:rsidR="00DE57F3" w:rsidRPr="00275663">
        <w:rPr>
          <w:rFonts w:ascii="Times New Roman" w:hAnsi="Times New Roman"/>
          <w:sz w:val="28"/>
          <w:szCs w:val="28"/>
        </w:rPr>
        <w:t>14</w:t>
      </w:r>
      <w:r w:rsidRPr="00275663">
        <w:rPr>
          <w:rFonts w:ascii="Times New Roman" w:hAnsi="Times New Roman"/>
          <w:sz w:val="28"/>
          <w:szCs w:val="28"/>
        </w:rPr>
        <w:t xml:space="preserve"> заседани</w:t>
      </w:r>
      <w:r w:rsidR="00B33672" w:rsidRPr="00275663">
        <w:rPr>
          <w:rFonts w:ascii="Times New Roman" w:hAnsi="Times New Roman"/>
          <w:sz w:val="28"/>
          <w:szCs w:val="28"/>
        </w:rPr>
        <w:t>й</w:t>
      </w:r>
      <w:r w:rsidRPr="00275663">
        <w:rPr>
          <w:rFonts w:ascii="Times New Roman" w:hAnsi="Times New Roman"/>
          <w:sz w:val="28"/>
          <w:szCs w:val="28"/>
        </w:rPr>
        <w:t xml:space="preserve"> комисси</w:t>
      </w:r>
      <w:r w:rsidR="00B33672" w:rsidRPr="00275663">
        <w:rPr>
          <w:rFonts w:ascii="Times New Roman" w:hAnsi="Times New Roman"/>
          <w:sz w:val="28"/>
          <w:szCs w:val="28"/>
        </w:rPr>
        <w:t>и</w:t>
      </w:r>
      <w:r w:rsidRPr="00275663">
        <w:rPr>
          <w:rFonts w:ascii="Times New Roman" w:hAnsi="Times New Roman"/>
          <w:sz w:val="28"/>
          <w:szCs w:val="28"/>
        </w:rPr>
        <w:t xml:space="preserve"> по предупреждению и ликвидации чрезвычайных ситуаций и обеспечению пожарной безопасности администрации района, </w:t>
      </w:r>
      <w:r w:rsidR="00DE57F3" w:rsidRPr="00275663">
        <w:rPr>
          <w:rFonts w:ascii="Times New Roman" w:hAnsi="Times New Roman"/>
          <w:sz w:val="28"/>
          <w:szCs w:val="28"/>
        </w:rPr>
        <w:t>на которых рассмотрено 38 вопрос</w:t>
      </w:r>
      <w:r w:rsidR="00B33672" w:rsidRPr="00275663">
        <w:rPr>
          <w:rFonts w:ascii="Times New Roman" w:hAnsi="Times New Roman"/>
          <w:sz w:val="28"/>
          <w:szCs w:val="28"/>
        </w:rPr>
        <w:t>ов</w:t>
      </w:r>
      <w:r w:rsidR="00DE57F3" w:rsidRPr="00275663">
        <w:rPr>
          <w:rFonts w:ascii="Times New Roman" w:hAnsi="Times New Roman"/>
          <w:sz w:val="28"/>
          <w:szCs w:val="28"/>
        </w:rPr>
        <w:t xml:space="preserve"> в области </w:t>
      </w:r>
      <w:r w:rsidR="00DE57F3" w:rsidRPr="00275663">
        <w:rPr>
          <w:rFonts w:ascii="Times New Roman" w:hAnsi="Times New Roman"/>
          <w:sz w:val="28"/>
          <w:szCs w:val="28"/>
        </w:rPr>
        <w:lastRenderedPageBreak/>
        <w:t>защиты населения и территории от чрезвычайных ситуаций природного и техногенного характера и обеспечения пожарной безопасности.</w:t>
      </w:r>
    </w:p>
    <w:p w:rsidR="00B33672" w:rsidRPr="00275663" w:rsidRDefault="00B33672" w:rsidP="00090E29">
      <w:pPr>
        <w:spacing w:after="0" w:line="288" w:lineRule="auto"/>
        <w:ind w:firstLine="720"/>
        <w:jc w:val="both"/>
        <w:rPr>
          <w:rFonts w:ascii="Times New Roman" w:hAnsi="Times New Roman"/>
          <w:sz w:val="28"/>
          <w:szCs w:val="28"/>
        </w:rPr>
      </w:pPr>
      <w:r w:rsidRPr="00275663">
        <w:rPr>
          <w:rFonts w:ascii="Times New Roman" w:hAnsi="Times New Roman"/>
          <w:sz w:val="28"/>
          <w:szCs w:val="28"/>
        </w:rPr>
        <w:t xml:space="preserve">В связи с наступлением на территории района устойчивой сухой, жаркой погоды, соответствующей 4 классу пожарной безопасности по условиям погоды, для </w:t>
      </w:r>
      <w:r w:rsidRPr="00275663">
        <w:rPr>
          <w:rFonts w:ascii="Times New Roman" w:hAnsi="Times New Roman"/>
          <w:b/>
          <w:i/>
          <w:sz w:val="28"/>
          <w:szCs w:val="28"/>
        </w:rPr>
        <w:t>предотвращения возникновения чрезвычайных ситуаций, связанных с лесными пожарами</w:t>
      </w:r>
      <w:r w:rsidR="00130F35">
        <w:rPr>
          <w:rFonts w:ascii="Times New Roman" w:hAnsi="Times New Roman"/>
          <w:b/>
          <w:i/>
          <w:sz w:val="28"/>
          <w:szCs w:val="28"/>
        </w:rPr>
        <w:t>,</w:t>
      </w:r>
      <w:r w:rsidRPr="00275663">
        <w:rPr>
          <w:rFonts w:ascii="Times New Roman" w:hAnsi="Times New Roman"/>
          <w:sz w:val="28"/>
          <w:szCs w:val="28"/>
        </w:rPr>
        <w:t xml:space="preserve"> были приняты дополнительные меры по предупреждению и тушению пожаров. Распоряжением администрации района от 28.05.2012 № 584-р </w:t>
      </w:r>
      <w:r w:rsidRPr="00275663">
        <w:rPr>
          <w:rFonts w:ascii="Times New Roman" w:hAnsi="Times New Roman"/>
          <w:bCs/>
          <w:sz w:val="28"/>
          <w:szCs w:val="28"/>
        </w:rPr>
        <w:t xml:space="preserve">на территории Ханты-Мансийского района был </w:t>
      </w:r>
      <w:r w:rsidRPr="00275663">
        <w:rPr>
          <w:rFonts w:ascii="Times New Roman" w:hAnsi="Times New Roman"/>
          <w:sz w:val="28"/>
          <w:szCs w:val="28"/>
        </w:rPr>
        <w:t>у</w:t>
      </w:r>
      <w:r w:rsidRPr="00275663">
        <w:rPr>
          <w:rFonts w:ascii="Times New Roman" w:hAnsi="Times New Roman"/>
          <w:bCs/>
          <w:sz w:val="28"/>
          <w:szCs w:val="28"/>
        </w:rPr>
        <w:t xml:space="preserve">становлен особый противопожарный режим. </w:t>
      </w:r>
    </w:p>
    <w:p w:rsidR="00B33672" w:rsidRPr="00275663" w:rsidRDefault="00B33672" w:rsidP="00090E29">
      <w:pPr>
        <w:spacing w:after="0" w:line="288" w:lineRule="auto"/>
        <w:ind w:firstLine="720"/>
        <w:jc w:val="both"/>
        <w:rPr>
          <w:rFonts w:ascii="Times New Roman" w:hAnsi="Times New Roman"/>
          <w:sz w:val="28"/>
          <w:szCs w:val="28"/>
        </w:rPr>
      </w:pPr>
      <w:r w:rsidRPr="00275663">
        <w:rPr>
          <w:rFonts w:ascii="Times New Roman" w:hAnsi="Times New Roman"/>
          <w:sz w:val="28"/>
          <w:szCs w:val="28"/>
        </w:rPr>
        <w:t>В рамках реализации мероприятий по предупреждению и тушению пожаров в 2012 году было организовано информирование населения о складывающейся пожароопасной обстановке и принимаемыми администрациями мерах пожарной безопасности (через газету «Наш район», подворный обход с проведением инструктажа и вручением памяток, размещение наглядной агитации в местах массового нахождения людей).</w:t>
      </w:r>
      <w:r w:rsidRPr="00275663">
        <w:rPr>
          <w:rFonts w:ascii="Times New Roman" w:hAnsi="Times New Roman"/>
          <w:b/>
          <w:sz w:val="28"/>
          <w:szCs w:val="28"/>
        </w:rPr>
        <w:t xml:space="preserve"> </w:t>
      </w:r>
      <w:r w:rsidRPr="00275663">
        <w:rPr>
          <w:rFonts w:ascii="Times New Roman" w:hAnsi="Times New Roman"/>
          <w:sz w:val="28"/>
          <w:szCs w:val="28"/>
        </w:rPr>
        <w:t>Проинструктировано взрослого населения 7478 человек, обследовано 1954 частных дома, вручено 7478</w:t>
      </w:r>
      <w:r w:rsidRPr="00275663">
        <w:rPr>
          <w:rFonts w:ascii="Times New Roman" w:hAnsi="Times New Roman"/>
          <w:b/>
          <w:sz w:val="28"/>
          <w:szCs w:val="28"/>
        </w:rPr>
        <w:t xml:space="preserve"> </w:t>
      </w:r>
      <w:r w:rsidRPr="00275663">
        <w:rPr>
          <w:rFonts w:ascii="Times New Roman" w:hAnsi="Times New Roman"/>
          <w:sz w:val="28"/>
          <w:szCs w:val="28"/>
        </w:rPr>
        <w:t>памяток.</w:t>
      </w:r>
    </w:p>
    <w:p w:rsidR="00B33672" w:rsidRPr="00275663" w:rsidRDefault="00C258AF" w:rsidP="00090E29">
      <w:pPr>
        <w:spacing w:after="0" w:line="288" w:lineRule="auto"/>
        <w:ind w:firstLine="720"/>
        <w:jc w:val="both"/>
        <w:rPr>
          <w:rFonts w:ascii="Times New Roman" w:hAnsi="Times New Roman"/>
          <w:sz w:val="28"/>
          <w:szCs w:val="28"/>
        </w:rPr>
      </w:pPr>
      <w:r>
        <w:rPr>
          <w:rFonts w:ascii="Times New Roman" w:hAnsi="Times New Roman"/>
          <w:bCs/>
          <w:sz w:val="28"/>
          <w:szCs w:val="28"/>
        </w:rPr>
        <w:t xml:space="preserve">В целях взаимодействия с федеральными, региональными органами власти по вопросу профилактики пожаров было проведено </w:t>
      </w:r>
      <w:proofErr w:type="gramStart"/>
      <w:r>
        <w:rPr>
          <w:rFonts w:ascii="Times New Roman" w:hAnsi="Times New Roman"/>
          <w:bCs/>
          <w:sz w:val="28"/>
          <w:szCs w:val="28"/>
        </w:rPr>
        <w:t>совещание</w:t>
      </w:r>
      <w:proofErr w:type="gramEnd"/>
      <w:r w:rsidR="00B33672" w:rsidRPr="00275663">
        <w:rPr>
          <w:rFonts w:ascii="Times New Roman" w:hAnsi="Times New Roman"/>
          <w:bCs/>
          <w:sz w:val="28"/>
          <w:szCs w:val="28"/>
        </w:rPr>
        <w:t xml:space="preserve"> по итогам которого принято решение о создании мобильных групп,  определении маршрутов выездов мобильных групп для осуществления проведения рейдов: 2 водных маршрута и 2 автомобильных маршрута: автомобильная дорога г. Ханты-Мансийск – </w:t>
      </w:r>
      <w:proofErr w:type="spellStart"/>
      <w:r w:rsidR="00B33672" w:rsidRPr="00275663">
        <w:rPr>
          <w:rFonts w:ascii="Times New Roman" w:hAnsi="Times New Roman"/>
          <w:bCs/>
          <w:sz w:val="28"/>
          <w:szCs w:val="28"/>
        </w:rPr>
        <w:t>Нягань</w:t>
      </w:r>
      <w:proofErr w:type="spellEnd"/>
      <w:r w:rsidR="00B33672" w:rsidRPr="00275663">
        <w:rPr>
          <w:rFonts w:ascii="Times New Roman" w:hAnsi="Times New Roman"/>
          <w:bCs/>
          <w:sz w:val="28"/>
          <w:szCs w:val="28"/>
        </w:rPr>
        <w:t xml:space="preserve">;  г. Ханты-Мансийск – Тюмень. В пожароопасный период проведено 22 рейда, в ходе которых </w:t>
      </w:r>
      <w:r w:rsidR="00B33672" w:rsidRPr="00275663">
        <w:rPr>
          <w:rFonts w:ascii="Times New Roman" w:hAnsi="Times New Roman"/>
          <w:sz w:val="28"/>
          <w:szCs w:val="28"/>
        </w:rPr>
        <w:t xml:space="preserve">проинструктировано 1976 граждан с вручением памяток, выявлено 133 нарушения, составлено 117  административных протоколов. </w:t>
      </w:r>
    </w:p>
    <w:p w:rsidR="00B33672" w:rsidRPr="00275663" w:rsidRDefault="00B33672"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В связи с многочисленными лесными пожарами в мае были дополнительно созданы 23 мобильные группы добровольных пожарных дружин численностью 223 человека. Для тушения лесных пожаров за пределами населённых пунктов (</w:t>
      </w:r>
      <w:proofErr w:type="spellStart"/>
      <w:r w:rsidRPr="00275663">
        <w:rPr>
          <w:rFonts w:ascii="Times New Roman" w:hAnsi="Times New Roman"/>
          <w:sz w:val="28"/>
          <w:szCs w:val="28"/>
        </w:rPr>
        <w:t>Выкатной</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Красноленинский</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создано 5 мобильных групп по 10 человек в каждой, которые обеспечены ранцевыми огнетушителями, палатками, спальными мешками, </w:t>
      </w:r>
      <w:proofErr w:type="spellStart"/>
      <w:r w:rsidRPr="00275663">
        <w:rPr>
          <w:rFonts w:ascii="Times New Roman" w:hAnsi="Times New Roman"/>
          <w:sz w:val="28"/>
          <w:szCs w:val="28"/>
        </w:rPr>
        <w:t>мотопомпами</w:t>
      </w:r>
      <w:proofErr w:type="spellEnd"/>
      <w:r w:rsidRPr="00275663">
        <w:rPr>
          <w:rFonts w:ascii="Times New Roman" w:hAnsi="Times New Roman"/>
          <w:sz w:val="28"/>
          <w:szCs w:val="28"/>
        </w:rPr>
        <w:t xml:space="preserve">, продуктами питания. </w:t>
      </w:r>
    </w:p>
    <w:p w:rsidR="00B33672" w:rsidRPr="00275663" w:rsidRDefault="00B33672" w:rsidP="00090E29">
      <w:pPr>
        <w:spacing w:after="0" w:line="288" w:lineRule="auto"/>
        <w:ind w:firstLine="720"/>
        <w:jc w:val="both"/>
        <w:rPr>
          <w:rFonts w:ascii="Times New Roman" w:hAnsi="Times New Roman"/>
          <w:sz w:val="28"/>
          <w:szCs w:val="28"/>
        </w:rPr>
      </w:pPr>
      <w:r w:rsidRPr="00275663">
        <w:rPr>
          <w:rFonts w:ascii="Times New Roman" w:hAnsi="Times New Roman"/>
          <w:sz w:val="28"/>
          <w:szCs w:val="28"/>
        </w:rPr>
        <w:t>Всего за пожароопасный период 2012 года  было мобилизовано 315 жителей населённых пунктов  Ханты - Мансийского района, которые принимали участие в тушен</w:t>
      </w:r>
      <w:r w:rsidR="00B960BE" w:rsidRPr="00275663">
        <w:rPr>
          <w:rFonts w:ascii="Times New Roman" w:hAnsi="Times New Roman"/>
          <w:sz w:val="28"/>
          <w:szCs w:val="28"/>
        </w:rPr>
        <w:t>ии лесных и пойменных пожаров. По окончании пожароопасного периода</w:t>
      </w:r>
      <w:r w:rsidRPr="00275663">
        <w:rPr>
          <w:rFonts w:ascii="Times New Roman" w:hAnsi="Times New Roman"/>
          <w:sz w:val="28"/>
          <w:szCs w:val="28"/>
        </w:rPr>
        <w:t xml:space="preserve"> </w:t>
      </w:r>
      <w:r w:rsidR="00B960BE" w:rsidRPr="00275663">
        <w:rPr>
          <w:rFonts w:ascii="Times New Roman" w:hAnsi="Times New Roman"/>
          <w:sz w:val="28"/>
          <w:szCs w:val="28"/>
        </w:rPr>
        <w:t xml:space="preserve">были осуществлены </w:t>
      </w:r>
      <w:r w:rsidRPr="00275663">
        <w:rPr>
          <w:rFonts w:ascii="Times New Roman" w:hAnsi="Times New Roman"/>
          <w:sz w:val="28"/>
          <w:szCs w:val="28"/>
        </w:rPr>
        <w:t xml:space="preserve">выплаты добровольным </w:t>
      </w:r>
      <w:r w:rsidRPr="00275663">
        <w:rPr>
          <w:rFonts w:ascii="Times New Roman" w:hAnsi="Times New Roman"/>
          <w:sz w:val="28"/>
          <w:szCs w:val="28"/>
        </w:rPr>
        <w:lastRenderedPageBreak/>
        <w:t xml:space="preserve">пожарным за тушение лесных пожаров на территории </w:t>
      </w:r>
      <w:r w:rsidR="00B960BE" w:rsidRPr="00275663">
        <w:rPr>
          <w:rFonts w:ascii="Times New Roman" w:hAnsi="Times New Roman"/>
          <w:sz w:val="28"/>
          <w:szCs w:val="28"/>
        </w:rPr>
        <w:t>муниципального образования</w:t>
      </w:r>
      <w:r w:rsidRPr="00275663">
        <w:rPr>
          <w:rFonts w:ascii="Times New Roman" w:hAnsi="Times New Roman"/>
          <w:sz w:val="28"/>
          <w:szCs w:val="28"/>
        </w:rPr>
        <w:t xml:space="preserve"> из бюджета района на сумму 1 570 тыс. рублей. </w:t>
      </w:r>
    </w:p>
    <w:p w:rsidR="00B33672" w:rsidRPr="00275663" w:rsidRDefault="00B33672" w:rsidP="00090E29">
      <w:pPr>
        <w:spacing w:after="0" w:line="288" w:lineRule="auto"/>
        <w:ind w:firstLine="720"/>
        <w:jc w:val="both"/>
        <w:rPr>
          <w:rFonts w:ascii="Times New Roman" w:hAnsi="Times New Roman"/>
          <w:sz w:val="28"/>
          <w:szCs w:val="28"/>
        </w:rPr>
      </w:pPr>
      <w:r w:rsidRPr="00275663">
        <w:rPr>
          <w:rFonts w:ascii="Times New Roman" w:hAnsi="Times New Roman"/>
          <w:sz w:val="28"/>
          <w:szCs w:val="28"/>
        </w:rPr>
        <w:t xml:space="preserve">В районе действует  программа  «Укрепление пожарной безопасности в Ханты-Мансийском районе» на 2011-2013 годы, в соответствии с которой в  2012 году проведена разрубка защитных противопожарных полос в </w:t>
      </w:r>
      <w:proofErr w:type="spellStart"/>
      <w:r w:rsidRPr="00275663">
        <w:rPr>
          <w:rFonts w:ascii="Times New Roman" w:hAnsi="Times New Roman"/>
          <w:sz w:val="28"/>
          <w:szCs w:val="28"/>
        </w:rPr>
        <w:t>п</w:t>
      </w:r>
      <w:proofErr w:type="gramStart"/>
      <w:r w:rsidRPr="00275663">
        <w:rPr>
          <w:rFonts w:ascii="Times New Roman" w:hAnsi="Times New Roman"/>
          <w:sz w:val="28"/>
          <w:szCs w:val="28"/>
        </w:rPr>
        <w:t>.Г</w:t>
      </w:r>
      <w:proofErr w:type="gramEnd"/>
      <w:r w:rsidRPr="00275663">
        <w:rPr>
          <w:rFonts w:ascii="Times New Roman" w:hAnsi="Times New Roman"/>
          <w:sz w:val="28"/>
          <w:szCs w:val="28"/>
        </w:rPr>
        <w:t>орноправдинске</w:t>
      </w:r>
      <w:proofErr w:type="spellEnd"/>
      <w:r w:rsidRPr="00275663">
        <w:rPr>
          <w:rFonts w:ascii="Times New Roman" w:hAnsi="Times New Roman"/>
          <w:sz w:val="28"/>
          <w:szCs w:val="28"/>
        </w:rPr>
        <w:t xml:space="preserve"> и с. </w:t>
      </w:r>
      <w:proofErr w:type="spellStart"/>
      <w:r w:rsidRPr="00275663">
        <w:rPr>
          <w:rFonts w:ascii="Times New Roman" w:hAnsi="Times New Roman"/>
          <w:sz w:val="28"/>
          <w:szCs w:val="28"/>
        </w:rPr>
        <w:t>Цингалы</w:t>
      </w:r>
      <w:proofErr w:type="spellEnd"/>
      <w:r w:rsidRPr="00275663">
        <w:rPr>
          <w:rFonts w:ascii="Times New Roman" w:hAnsi="Times New Roman"/>
          <w:sz w:val="28"/>
          <w:szCs w:val="28"/>
        </w:rPr>
        <w:t>, приобретено 8 лесных плугов, построено 9 пожарных водоемов</w:t>
      </w:r>
      <w:r w:rsidR="00B960BE" w:rsidRPr="00275663">
        <w:rPr>
          <w:rFonts w:ascii="Times New Roman" w:hAnsi="Times New Roman"/>
          <w:sz w:val="28"/>
          <w:szCs w:val="28"/>
        </w:rPr>
        <w:t xml:space="preserve"> по 30 куб.метров каждый</w:t>
      </w:r>
      <w:r w:rsidRPr="00275663">
        <w:rPr>
          <w:rFonts w:ascii="Times New Roman" w:hAnsi="Times New Roman"/>
          <w:sz w:val="28"/>
          <w:szCs w:val="28"/>
        </w:rPr>
        <w:t xml:space="preserve"> (</w:t>
      </w:r>
      <w:proofErr w:type="spellStart"/>
      <w:r w:rsidR="00B960BE" w:rsidRPr="00275663">
        <w:rPr>
          <w:rFonts w:ascii="Times New Roman" w:hAnsi="Times New Roman"/>
          <w:sz w:val="28"/>
          <w:szCs w:val="28"/>
        </w:rPr>
        <w:t>с.</w:t>
      </w:r>
      <w:r w:rsidRPr="00275663">
        <w:rPr>
          <w:rFonts w:ascii="Times New Roman" w:hAnsi="Times New Roman"/>
          <w:sz w:val="28"/>
          <w:szCs w:val="28"/>
        </w:rPr>
        <w:t>Зенково</w:t>
      </w:r>
      <w:proofErr w:type="spellEnd"/>
      <w:r w:rsidR="00B960BE" w:rsidRPr="00275663">
        <w:rPr>
          <w:rFonts w:ascii="Times New Roman" w:hAnsi="Times New Roman"/>
          <w:sz w:val="28"/>
          <w:szCs w:val="28"/>
        </w:rPr>
        <w:t>,</w:t>
      </w:r>
      <w:r w:rsidRPr="00275663">
        <w:rPr>
          <w:rFonts w:ascii="Times New Roman" w:hAnsi="Times New Roman"/>
          <w:sz w:val="28"/>
          <w:szCs w:val="28"/>
        </w:rPr>
        <w:t xml:space="preserve"> </w:t>
      </w:r>
      <w:r w:rsidR="00B960BE" w:rsidRPr="00275663">
        <w:rPr>
          <w:rFonts w:ascii="Times New Roman" w:hAnsi="Times New Roman"/>
          <w:sz w:val="28"/>
          <w:szCs w:val="28"/>
        </w:rPr>
        <w:t xml:space="preserve">п.Кирпичный, с.Елизарово,  </w:t>
      </w:r>
      <w:proofErr w:type="spellStart"/>
      <w:r w:rsidR="00B960BE" w:rsidRPr="00275663">
        <w:rPr>
          <w:rFonts w:ascii="Times New Roman" w:hAnsi="Times New Roman"/>
          <w:sz w:val="28"/>
          <w:szCs w:val="28"/>
        </w:rPr>
        <w:t>д.Шапша</w:t>
      </w:r>
      <w:proofErr w:type="spellEnd"/>
      <w:r w:rsidR="00B960BE" w:rsidRPr="00275663">
        <w:rPr>
          <w:rFonts w:ascii="Times New Roman" w:hAnsi="Times New Roman"/>
          <w:sz w:val="28"/>
          <w:szCs w:val="28"/>
        </w:rPr>
        <w:t xml:space="preserve">  по 2 единицы в каждом населенном пункте и в</w:t>
      </w:r>
      <w:r w:rsidRPr="00275663">
        <w:rPr>
          <w:rFonts w:ascii="Times New Roman" w:hAnsi="Times New Roman"/>
          <w:sz w:val="28"/>
          <w:szCs w:val="28"/>
        </w:rPr>
        <w:t xml:space="preserve"> </w:t>
      </w:r>
      <w:r w:rsidR="00130F35">
        <w:rPr>
          <w:rFonts w:ascii="Times New Roman" w:hAnsi="Times New Roman"/>
          <w:sz w:val="28"/>
          <w:szCs w:val="28"/>
        </w:rPr>
        <w:t xml:space="preserve">          </w:t>
      </w:r>
      <w:r w:rsidR="00B960BE" w:rsidRPr="00275663">
        <w:rPr>
          <w:rFonts w:ascii="Times New Roman" w:hAnsi="Times New Roman"/>
          <w:sz w:val="28"/>
          <w:szCs w:val="28"/>
        </w:rPr>
        <w:t xml:space="preserve">п. </w:t>
      </w:r>
      <w:proofErr w:type="spellStart"/>
      <w:r w:rsidRPr="00275663">
        <w:rPr>
          <w:rFonts w:ascii="Times New Roman" w:hAnsi="Times New Roman"/>
          <w:sz w:val="28"/>
          <w:szCs w:val="28"/>
        </w:rPr>
        <w:t>Пырьях</w:t>
      </w:r>
      <w:proofErr w:type="spellEnd"/>
      <w:r w:rsidRPr="00275663">
        <w:rPr>
          <w:rFonts w:ascii="Times New Roman" w:hAnsi="Times New Roman"/>
          <w:sz w:val="28"/>
          <w:szCs w:val="28"/>
        </w:rPr>
        <w:t xml:space="preserve"> -1). </w:t>
      </w:r>
    </w:p>
    <w:p w:rsidR="00532E66"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С целью внедрения системы оперативного взаимодействия в районе </w:t>
      </w:r>
      <w:r w:rsidR="00E74384">
        <w:rPr>
          <w:rFonts w:ascii="Times New Roman" w:hAnsi="Times New Roman"/>
          <w:sz w:val="28"/>
          <w:szCs w:val="28"/>
        </w:rPr>
        <w:t xml:space="preserve">функционируют </w:t>
      </w:r>
      <w:r w:rsidRPr="00275663">
        <w:rPr>
          <w:rFonts w:ascii="Times New Roman" w:hAnsi="Times New Roman"/>
          <w:b/>
          <w:i/>
          <w:sz w:val="28"/>
          <w:szCs w:val="28"/>
        </w:rPr>
        <w:t>эвакуационные органы</w:t>
      </w:r>
      <w:r w:rsidRPr="00275663">
        <w:rPr>
          <w:rFonts w:ascii="Times New Roman" w:hAnsi="Times New Roman"/>
          <w:sz w:val="28"/>
          <w:szCs w:val="28"/>
        </w:rPr>
        <w:t>: 12 - эвакуационных групп сельских поселений района, 3</w:t>
      </w:r>
      <w:r w:rsidR="00AB7327" w:rsidRPr="00275663">
        <w:rPr>
          <w:rFonts w:ascii="Times New Roman" w:hAnsi="Times New Roman"/>
          <w:sz w:val="28"/>
          <w:szCs w:val="28"/>
        </w:rPr>
        <w:t>0</w:t>
      </w:r>
      <w:r w:rsidRPr="00275663">
        <w:rPr>
          <w:rFonts w:ascii="Times New Roman" w:hAnsi="Times New Roman"/>
          <w:sz w:val="28"/>
          <w:szCs w:val="28"/>
        </w:rPr>
        <w:t xml:space="preserve"> пункт</w:t>
      </w:r>
      <w:r w:rsidR="00AB7327" w:rsidRPr="00275663">
        <w:rPr>
          <w:rFonts w:ascii="Times New Roman" w:hAnsi="Times New Roman"/>
          <w:sz w:val="28"/>
          <w:szCs w:val="28"/>
        </w:rPr>
        <w:t>ов</w:t>
      </w:r>
      <w:r w:rsidRPr="00275663">
        <w:rPr>
          <w:rFonts w:ascii="Times New Roman" w:hAnsi="Times New Roman"/>
          <w:sz w:val="28"/>
          <w:szCs w:val="28"/>
        </w:rPr>
        <w:t xml:space="preserve">  временного размещения на базе учре</w:t>
      </w:r>
      <w:r w:rsidR="00AB7327" w:rsidRPr="00275663">
        <w:rPr>
          <w:rFonts w:ascii="Times New Roman" w:hAnsi="Times New Roman"/>
          <w:sz w:val="28"/>
          <w:szCs w:val="28"/>
        </w:rPr>
        <w:t>ждений  образования  и культуры.</w:t>
      </w:r>
    </w:p>
    <w:p w:rsidR="00C258AF" w:rsidRPr="00275663" w:rsidRDefault="00C258AF" w:rsidP="00090E29">
      <w:pPr>
        <w:tabs>
          <w:tab w:val="left" w:pos="0"/>
        </w:tabs>
        <w:spacing w:after="0" w:line="288" w:lineRule="auto"/>
        <w:ind w:firstLine="720"/>
        <w:jc w:val="both"/>
        <w:rPr>
          <w:rFonts w:ascii="Times New Roman" w:hAnsi="Times New Roman"/>
          <w:sz w:val="28"/>
          <w:szCs w:val="28"/>
        </w:rPr>
      </w:pPr>
      <w:r w:rsidRPr="00275663">
        <w:rPr>
          <w:rFonts w:ascii="Times New Roman" w:hAnsi="Times New Roman"/>
          <w:sz w:val="28"/>
          <w:szCs w:val="28"/>
        </w:rPr>
        <w:t xml:space="preserve">В 2012 году проведены проверки работы эвакуационных групп сельских поселений </w:t>
      </w:r>
      <w:proofErr w:type="spellStart"/>
      <w:r w:rsidRPr="00275663">
        <w:rPr>
          <w:rFonts w:ascii="Times New Roman" w:hAnsi="Times New Roman"/>
          <w:sz w:val="28"/>
          <w:szCs w:val="28"/>
        </w:rPr>
        <w:t>Красноленинский</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Выкатной</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и </w:t>
      </w:r>
      <w:proofErr w:type="gramStart"/>
      <w:r w:rsidRPr="00275663">
        <w:rPr>
          <w:rFonts w:ascii="Times New Roman" w:hAnsi="Times New Roman"/>
          <w:sz w:val="28"/>
          <w:szCs w:val="28"/>
        </w:rPr>
        <w:t>Кедровый</w:t>
      </w:r>
      <w:proofErr w:type="gramEnd"/>
      <w:r w:rsidRPr="00275663">
        <w:rPr>
          <w:rFonts w:ascii="Times New Roman" w:hAnsi="Times New Roman"/>
          <w:sz w:val="28"/>
          <w:szCs w:val="28"/>
        </w:rPr>
        <w:t xml:space="preserve">. </w:t>
      </w:r>
    </w:p>
    <w:p w:rsidR="00A34832"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Единая дежурно диспетчерская служба (</w:t>
      </w:r>
      <w:r w:rsidR="00B960BE" w:rsidRPr="00275663">
        <w:rPr>
          <w:rFonts w:ascii="Times New Roman" w:hAnsi="Times New Roman"/>
          <w:sz w:val="28"/>
          <w:szCs w:val="28"/>
        </w:rPr>
        <w:t xml:space="preserve">далее - </w:t>
      </w:r>
      <w:r w:rsidRPr="00275663">
        <w:rPr>
          <w:rFonts w:ascii="Times New Roman" w:hAnsi="Times New Roman"/>
          <w:sz w:val="28"/>
          <w:szCs w:val="28"/>
        </w:rPr>
        <w:t xml:space="preserve">ЕДДС)  Ханты-Мансийского района входит в </w:t>
      </w:r>
      <w:proofErr w:type="gramStart"/>
      <w:r w:rsidRPr="00275663">
        <w:rPr>
          <w:rFonts w:ascii="Times New Roman" w:hAnsi="Times New Roman"/>
          <w:sz w:val="28"/>
          <w:szCs w:val="28"/>
        </w:rPr>
        <w:t>межмуниципальную</w:t>
      </w:r>
      <w:proofErr w:type="gramEnd"/>
      <w:r w:rsidRPr="00275663">
        <w:rPr>
          <w:rFonts w:ascii="Times New Roman" w:hAnsi="Times New Roman"/>
          <w:sz w:val="28"/>
          <w:szCs w:val="28"/>
        </w:rPr>
        <w:t xml:space="preserve"> ЕДДС в г. Ханты-Мансийске и Ханты-Мансийском районе. Численнос</w:t>
      </w:r>
      <w:r w:rsidR="00B960BE" w:rsidRPr="00275663">
        <w:rPr>
          <w:rFonts w:ascii="Times New Roman" w:hAnsi="Times New Roman"/>
          <w:sz w:val="28"/>
          <w:szCs w:val="28"/>
        </w:rPr>
        <w:t xml:space="preserve">ть ЕДДС – 5 диспетчеров смены. </w:t>
      </w:r>
      <w:r w:rsidR="00A34832" w:rsidRPr="00275663">
        <w:rPr>
          <w:rFonts w:ascii="Times New Roman" w:hAnsi="Times New Roman"/>
          <w:sz w:val="28"/>
          <w:szCs w:val="28"/>
        </w:rPr>
        <w:t>Администрацией Ханты-Мансийского района с 12 марта по 24 апреля 2012 года организовано и проведено обучение пяти оперативных дежурных (ЕДДС) по программе «Деятельность Единой дежурно-диспетчерской службы в обеспечении быстрого реагирования подразделений гарнизона пожарной охраны по вызову «01».</w:t>
      </w:r>
    </w:p>
    <w:p w:rsidR="00532E66" w:rsidRPr="00275663" w:rsidRDefault="00532E66"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Для организации  первоочередного  жизнеобеспечения  пострадавшего населения в 2012 году был создан резерв материальных  ресурсов (запасов)  Ханты-Мансийского района для предупреждения и ликвидации чрезвычайных ситуаций природного и техногенного характера и в целях гражданской обороны из необходимого расчета (для питания пострадавшего населения - резерв продуктов питания из расчета снабжения 500 человек на 10 суток; для организации оказания медицинской помощи - резерв медицинского имущества и медикаментов из расчета на 100 больных; для организации снабжения 50 человек вещевым имуществом и средствами первой необходимости; для выдачи средств индивидуальной защиты, приборов дозиметрического контроля и химической разведки).</w:t>
      </w:r>
    </w:p>
    <w:p w:rsidR="00532E66" w:rsidRPr="00275663" w:rsidRDefault="00532E66" w:rsidP="00090E29">
      <w:pPr>
        <w:pStyle w:val="Style5"/>
        <w:widowControl/>
        <w:tabs>
          <w:tab w:val="left" w:pos="850"/>
        </w:tabs>
        <w:spacing w:line="288" w:lineRule="auto"/>
        <w:ind w:firstLine="720"/>
        <w:rPr>
          <w:b/>
          <w:sz w:val="28"/>
          <w:szCs w:val="28"/>
        </w:rPr>
      </w:pPr>
      <w:r w:rsidRPr="00275663">
        <w:rPr>
          <w:rStyle w:val="FontStyle16"/>
          <w:sz w:val="28"/>
          <w:szCs w:val="28"/>
        </w:rPr>
        <w:t xml:space="preserve">В 2012 году проводились мероприятия по обеспечению безопасности людей </w:t>
      </w:r>
      <w:r w:rsidRPr="00275663">
        <w:rPr>
          <w:rStyle w:val="FontStyle16"/>
          <w:b/>
          <w:i/>
          <w:sz w:val="28"/>
          <w:szCs w:val="28"/>
        </w:rPr>
        <w:t>на водных объектах в зимний и летний (купальный) период</w:t>
      </w:r>
      <w:r w:rsidRPr="00275663">
        <w:rPr>
          <w:rStyle w:val="FontStyle16"/>
          <w:sz w:val="28"/>
          <w:szCs w:val="28"/>
        </w:rPr>
        <w:t xml:space="preserve">. Распоряжением администрации района от </w:t>
      </w:r>
      <w:r w:rsidRPr="00275663">
        <w:rPr>
          <w:sz w:val="28"/>
          <w:szCs w:val="28"/>
        </w:rPr>
        <w:t xml:space="preserve">06.056.2012 №641-р утвержден </w:t>
      </w:r>
      <w:r w:rsidRPr="00275663">
        <w:rPr>
          <w:sz w:val="28"/>
          <w:szCs w:val="28"/>
        </w:rPr>
        <w:lastRenderedPageBreak/>
        <w:t xml:space="preserve">план мероприятий по обеспечению безопасности людей на водных объектах, охране их жизни и здоровья на 2012 год. С 15 июня по 15 августа был проведен месячник безопасности на водных объектах. </w:t>
      </w:r>
    </w:p>
    <w:p w:rsidR="00532E66" w:rsidRPr="00275663" w:rsidRDefault="00532E66"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целях обеспечения безопасности населения и предотвращения гибели людей на водных объектах в зимний период 2012-2013 годов </w:t>
      </w:r>
      <w:r w:rsidR="00130F35">
        <w:rPr>
          <w:rFonts w:ascii="Times New Roman" w:hAnsi="Times New Roman"/>
          <w:sz w:val="28"/>
          <w:szCs w:val="28"/>
        </w:rPr>
        <w:t>принято</w:t>
      </w:r>
      <w:r w:rsidRPr="00275663">
        <w:rPr>
          <w:rFonts w:ascii="Times New Roman" w:hAnsi="Times New Roman"/>
          <w:sz w:val="28"/>
          <w:szCs w:val="28"/>
        </w:rPr>
        <w:t xml:space="preserve"> распоряжение администрации района от 13.11.2012 №1245-р «О проведении месячника безопасности на водных объектах». В рамках проведения месячника безопасности на водных объектах отделом гражданской защиты администрации района были направлены </w:t>
      </w:r>
      <w:proofErr w:type="gramStart"/>
      <w:r w:rsidRPr="00275663">
        <w:rPr>
          <w:rFonts w:ascii="Times New Roman" w:hAnsi="Times New Roman"/>
          <w:sz w:val="28"/>
          <w:szCs w:val="28"/>
        </w:rPr>
        <w:t>в сельские поселения рекомендации о необходимости принятия мер по недопущению несчастных случаев с людьми на водных объектах</w:t>
      </w:r>
      <w:proofErr w:type="gramEnd"/>
      <w:r w:rsidRPr="00275663">
        <w:rPr>
          <w:rFonts w:ascii="Times New Roman" w:hAnsi="Times New Roman"/>
          <w:sz w:val="28"/>
          <w:szCs w:val="28"/>
        </w:rPr>
        <w:t xml:space="preserve"> района в зимний период, а также памятки для населения о безопасном поведении на льду. С учащимися образовательных учреждений проведена разъяснительная работа о соблюдении мер безопасности на водоемах в осенне-зимний период. В учебных кабинетах школ оборудованы уголки безопасности с наглядным материалом (плакаты, брошюры, памятки), организован просмотр видеофильмов «Действие на льду», «Спасение на водах».  На водоемах в местах массового выхода людей на лед выставлены предупреждающие и запрещающие знаки и аншлаги, проведены разъяснительные беседы с рыбаками. В населенных пунктах района оборудованы информационные стенды, на которых размещены правила охраны жизни на воде, правила перехода по льду, памятки для населения: «осторожно, тонкий лед», «Как выбраться из полыньи» и т.д. </w:t>
      </w:r>
    </w:p>
    <w:p w:rsidR="00532E66" w:rsidRPr="00275663" w:rsidRDefault="00532E66" w:rsidP="00090E29">
      <w:pPr>
        <w:spacing w:after="0" w:line="288" w:lineRule="auto"/>
        <w:ind w:firstLine="720"/>
        <w:jc w:val="both"/>
        <w:rPr>
          <w:rFonts w:ascii="Times New Roman" w:hAnsi="Times New Roman"/>
          <w:sz w:val="28"/>
          <w:szCs w:val="28"/>
        </w:rPr>
      </w:pPr>
      <w:proofErr w:type="gramStart"/>
      <w:r w:rsidRPr="00275663">
        <w:rPr>
          <w:rFonts w:ascii="Times New Roman" w:hAnsi="Times New Roman"/>
          <w:sz w:val="28"/>
          <w:szCs w:val="28"/>
        </w:rPr>
        <w:t>В 2012 году проводилась работа по созданию и совершенствованию органов управления гражданской обороны, подготовк</w:t>
      </w:r>
      <w:r w:rsidR="00E73450">
        <w:rPr>
          <w:rFonts w:ascii="Times New Roman" w:hAnsi="Times New Roman"/>
          <w:sz w:val="28"/>
          <w:szCs w:val="28"/>
        </w:rPr>
        <w:t>е</w:t>
      </w:r>
      <w:r w:rsidRPr="00275663">
        <w:rPr>
          <w:rFonts w:ascii="Times New Roman" w:hAnsi="Times New Roman"/>
          <w:sz w:val="28"/>
          <w:szCs w:val="28"/>
        </w:rPr>
        <w:t xml:space="preserve"> сил гражданской обороны, обучени</w:t>
      </w:r>
      <w:r w:rsidR="00E73450">
        <w:rPr>
          <w:rFonts w:ascii="Times New Roman" w:hAnsi="Times New Roman"/>
          <w:sz w:val="28"/>
          <w:szCs w:val="28"/>
        </w:rPr>
        <w:t>ю</w:t>
      </w:r>
      <w:r w:rsidRPr="00275663">
        <w:rPr>
          <w:rFonts w:ascii="Times New Roman" w:hAnsi="Times New Roman"/>
          <w:sz w:val="28"/>
          <w:szCs w:val="28"/>
        </w:rPr>
        <w:t xml:space="preserve"> населения, поддержани</w:t>
      </w:r>
      <w:r w:rsidR="00E73450">
        <w:rPr>
          <w:rFonts w:ascii="Times New Roman" w:hAnsi="Times New Roman"/>
          <w:sz w:val="28"/>
          <w:szCs w:val="28"/>
        </w:rPr>
        <w:t>ю</w:t>
      </w:r>
      <w:r w:rsidRPr="00275663">
        <w:rPr>
          <w:rFonts w:ascii="Times New Roman" w:hAnsi="Times New Roman"/>
          <w:sz w:val="28"/>
          <w:szCs w:val="28"/>
        </w:rPr>
        <w:t xml:space="preserve"> в готовности, модернизаци</w:t>
      </w:r>
      <w:r w:rsidR="00E73450">
        <w:rPr>
          <w:rFonts w:ascii="Times New Roman" w:hAnsi="Times New Roman"/>
          <w:sz w:val="28"/>
          <w:szCs w:val="28"/>
        </w:rPr>
        <w:t>и</w:t>
      </w:r>
      <w:r w:rsidRPr="00275663">
        <w:rPr>
          <w:rFonts w:ascii="Times New Roman" w:hAnsi="Times New Roman"/>
          <w:sz w:val="28"/>
          <w:szCs w:val="28"/>
        </w:rPr>
        <w:t xml:space="preserve"> и дальнейше</w:t>
      </w:r>
      <w:r w:rsidR="00E73450">
        <w:rPr>
          <w:rFonts w:ascii="Times New Roman" w:hAnsi="Times New Roman"/>
          <w:sz w:val="28"/>
          <w:szCs w:val="28"/>
        </w:rPr>
        <w:t>му</w:t>
      </w:r>
      <w:r w:rsidRPr="00275663">
        <w:rPr>
          <w:rFonts w:ascii="Times New Roman" w:hAnsi="Times New Roman"/>
          <w:sz w:val="28"/>
          <w:szCs w:val="28"/>
        </w:rPr>
        <w:t xml:space="preserve"> развити</w:t>
      </w:r>
      <w:r w:rsidR="00E73450">
        <w:rPr>
          <w:rFonts w:ascii="Times New Roman" w:hAnsi="Times New Roman"/>
          <w:sz w:val="28"/>
          <w:szCs w:val="28"/>
        </w:rPr>
        <w:t>ю</w:t>
      </w:r>
      <w:r w:rsidRPr="00275663">
        <w:rPr>
          <w:rFonts w:ascii="Times New Roman" w:hAnsi="Times New Roman"/>
          <w:sz w:val="28"/>
          <w:szCs w:val="28"/>
        </w:rPr>
        <w:t xml:space="preserve"> средств защиты, планомерно</w:t>
      </w:r>
      <w:r w:rsidR="00E73450">
        <w:rPr>
          <w:rFonts w:ascii="Times New Roman" w:hAnsi="Times New Roman"/>
          <w:sz w:val="28"/>
          <w:szCs w:val="28"/>
        </w:rPr>
        <w:t>му</w:t>
      </w:r>
      <w:r w:rsidRPr="00275663">
        <w:rPr>
          <w:rFonts w:ascii="Times New Roman" w:hAnsi="Times New Roman"/>
          <w:sz w:val="28"/>
          <w:szCs w:val="28"/>
        </w:rPr>
        <w:t xml:space="preserve"> накоплени</w:t>
      </w:r>
      <w:r w:rsidR="00E73450">
        <w:rPr>
          <w:rFonts w:ascii="Times New Roman" w:hAnsi="Times New Roman"/>
          <w:sz w:val="28"/>
          <w:szCs w:val="28"/>
        </w:rPr>
        <w:t>ю</w:t>
      </w:r>
      <w:r w:rsidRPr="00275663">
        <w:rPr>
          <w:rFonts w:ascii="Times New Roman" w:hAnsi="Times New Roman"/>
          <w:sz w:val="28"/>
          <w:szCs w:val="28"/>
        </w:rPr>
        <w:t xml:space="preserve"> ресурсов, необходимых для выполнения мероприятий гражданской обороны, создани</w:t>
      </w:r>
      <w:r w:rsidR="00E73450">
        <w:rPr>
          <w:rFonts w:ascii="Times New Roman" w:hAnsi="Times New Roman"/>
          <w:sz w:val="28"/>
          <w:szCs w:val="28"/>
        </w:rPr>
        <w:t>ю</w:t>
      </w:r>
      <w:r w:rsidRPr="00275663">
        <w:rPr>
          <w:rFonts w:ascii="Times New Roman" w:hAnsi="Times New Roman"/>
          <w:sz w:val="28"/>
          <w:szCs w:val="28"/>
        </w:rPr>
        <w:t xml:space="preserve"> условий для оперативного развертывания системы защитных мероприятий, си</w:t>
      </w:r>
      <w:r w:rsidR="001B6721" w:rsidRPr="00275663">
        <w:rPr>
          <w:rFonts w:ascii="Times New Roman" w:hAnsi="Times New Roman"/>
          <w:sz w:val="28"/>
          <w:szCs w:val="28"/>
        </w:rPr>
        <w:t>л и средств в угрожаемый период</w:t>
      </w:r>
      <w:r w:rsidRPr="00275663">
        <w:rPr>
          <w:rFonts w:ascii="Times New Roman" w:hAnsi="Times New Roman"/>
          <w:sz w:val="28"/>
          <w:szCs w:val="28"/>
        </w:rPr>
        <w:t>.</w:t>
      </w:r>
      <w:proofErr w:type="gramEnd"/>
      <w:r w:rsidR="001B6721" w:rsidRPr="00275663">
        <w:rPr>
          <w:rFonts w:ascii="Times New Roman" w:hAnsi="Times New Roman"/>
          <w:sz w:val="28"/>
          <w:szCs w:val="28"/>
        </w:rPr>
        <w:t xml:space="preserve"> </w:t>
      </w:r>
      <w:r w:rsidRPr="00275663">
        <w:rPr>
          <w:rFonts w:ascii="Times New Roman" w:hAnsi="Times New Roman"/>
          <w:sz w:val="28"/>
          <w:szCs w:val="28"/>
        </w:rPr>
        <w:t>Работа проводилась в соответствии с  планом основных мероприятий по вопросам гражданской обороны, предупреждения и ликвидации чрезвычайных ситуаций и обеспечения пожарной безопасности.</w:t>
      </w:r>
    </w:p>
    <w:p w:rsidR="00532E66" w:rsidRPr="00275663" w:rsidRDefault="00532E66" w:rsidP="00090E29">
      <w:pPr>
        <w:pStyle w:val="af7"/>
        <w:spacing w:after="0" w:line="288" w:lineRule="auto"/>
        <w:ind w:left="0" w:firstLine="720"/>
        <w:jc w:val="both"/>
        <w:rPr>
          <w:sz w:val="28"/>
          <w:szCs w:val="28"/>
        </w:rPr>
      </w:pPr>
      <w:proofErr w:type="gramStart"/>
      <w:r w:rsidRPr="00275663">
        <w:rPr>
          <w:sz w:val="28"/>
          <w:szCs w:val="28"/>
        </w:rPr>
        <w:t>В</w:t>
      </w:r>
      <w:proofErr w:type="gramEnd"/>
      <w:r w:rsidRPr="00275663">
        <w:rPr>
          <w:sz w:val="28"/>
          <w:szCs w:val="28"/>
        </w:rPr>
        <w:t xml:space="preserve"> </w:t>
      </w:r>
      <w:proofErr w:type="gramStart"/>
      <w:r w:rsidRPr="00275663">
        <w:rPr>
          <w:sz w:val="28"/>
          <w:szCs w:val="28"/>
        </w:rPr>
        <w:t>Ханты-Мансийском</w:t>
      </w:r>
      <w:proofErr w:type="gramEnd"/>
      <w:r w:rsidRPr="00275663">
        <w:rPr>
          <w:sz w:val="28"/>
          <w:szCs w:val="28"/>
        </w:rPr>
        <w:t xml:space="preserve"> районе создано 8 спасательных служб, которые осуществляют управление территориальными нештатными аварийно-спасательными формирован</w:t>
      </w:r>
      <w:r w:rsidR="001B6721" w:rsidRPr="00275663">
        <w:rPr>
          <w:sz w:val="28"/>
          <w:szCs w:val="28"/>
        </w:rPr>
        <w:t xml:space="preserve">иями (НАСФ) сельских поселений. </w:t>
      </w:r>
      <w:r w:rsidRPr="00275663">
        <w:rPr>
          <w:sz w:val="28"/>
          <w:szCs w:val="28"/>
        </w:rPr>
        <w:t xml:space="preserve">В наиболее крупных предприятиях района (свыше 200 человек) назначены уполномоченные по ГО и ЧС. </w:t>
      </w:r>
      <w:r w:rsidR="001B6721" w:rsidRPr="00275663">
        <w:rPr>
          <w:sz w:val="28"/>
          <w:szCs w:val="28"/>
        </w:rPr>
        <w:t xml:space="preserve"> </w:t>
      </w:r>
      <w:r w:rsidRPr="00275663">
        <w:rPr>
          <w:sz w:val="28"/>
          <w:szCs w:val="28"/>
        </w:rPr>
        <w:t xml:space="preserve">В 21 населенном пункте, расположенном в </w:t>
      </w:r>
      <w:r w:rsidRPr="00275663">
        <w:rPr>
          <w:sz w:val="28"/>
          <w:szCs w:val="28"/>
        </w:rPr>
        <w:lastRenderedPageBreak/>
        <w:t>наиболее опасных зонах (зоны возможного затопления, лесных пожаров)</w:t>
      </w:r>
      <w:r w:rsidR="00E73450">
        <w:rPr>
          <w:sz w:val="28"/>
          <w:szCs w:val="28"/>
        </w:rPr>
        <w:t>,</w:t>
      </w:r>
      <w:r w:rsidRPr="00275663">
        <w:rPr>
          <w:sz w:val="28"/>
          <w:szCs w:val="28"/>
        </w:rPr>
        <w:t xml:space="preserve"> установлены </w:t>
      </w:r>
      <w:proofErr w:type="spellStart"/>
      <w:r w:rsidRPr="00275663">
        <w:rPr>
          <w:sz w:val="28"/>
          <w:szCs w:val="28"/>
        </w:rPr>
        <w:t>электросирены</w:t>
      </w:r>
      <w:proofErr w:type="spellEnd"/>
      <w:r w:rsidRPr="00275663">
        <w:rPr>
          <w:sz w:val="28"/>
          <w:szCs w:val="28"/>
        </w:rPr>
        <w:t>. На КВО района: ЦППН-7, ЦППН-8 (Приобское месторождение), в здании администрации района созданы локальные системы оповещения. Во всех школах, детских садах, больницах района установлены автоматизированные системы, предупреждающие о пожаре. В случае необходимости они могут быть использованы и в целях ГО.</w:t>
      </w:r>
      <w:r w:rsidR="001B6721" w:rsidRPr="00275663">
        <w:rPr>
          <w:sz w:val="28"/>
          <w:szCs w:val="28"/>
        </w:rPr>
        <w:t xml:space="preserve"> </w:t>
      </w:r>
      <w:r w:rsidRPr="00275663">
        <w:rPr>
          <w:sz w:val="28"/>
          <w:szCs w:val="28"/>
        </w:rPr>
        <w:t xml:space="preserve">На учете в отделе гражданской защиты Ханты-Мансийского района состоит 16 защитных сооружений (противорадиационных укрытий - </w:t>
      </w:r>
      <w:proofErr w:type="gramStart"/>
      <w:r w:rsidRPr="00275663">
        <w:rPr>
          <w:sz w:val="28"/>
          <w:szCs w:val="28"/>
        </w:rPr>
        <w:t>ПРУ</w:t>
      </w:r>
      <w:proofErr w:type="gramEnd"/>
      <w:r w:rsidRPr="00275663">
        <w:rPr>
          <w:sz w:val="28"/>
          <w:szCs w:val="28"/>
        </w:rPr>
        <w:t>).</w:t>
      </w:r>
      <w:r w:rsidR="001B6721" w:rsidRPr="00275663">
        <w:rPr>
          <w:sz w:val="28"/>
          <w:szCs w:val="28"/>
        </w:rPr>
        <w:t xml:space="preserve"> </w:t>
      </w:r>
      <w:r w:rsidRPr="00275663">
        <w:rPr>
          <w:sz w:val="28"/>
          <w:szCs w:val="28"/>
        </w:rPr>
        <w:t xml:space="preserve">Общая вместимость </w:t>
      </w:r>
      <w:proofErr w:type="gramStart"/>
      <w:r w:rsidRPr="00275663">
        <w:rPr>
          <w:sz w:val="28"/>
          <w:szCs w:val="28"/>
        </w:rPr>
        <w:t>ПРУ</w:t>
      </w:r>
      <w:proofErr w:type="gramEnd"/>
      <w:r w:rsidRPr="00275663">
        <w:rPr>
          <w:sz w:val="28"/>
          <w:szCs w:val="28"/>
        </w:rPr>
        <w:t xml:space="preserve"> составляет </w:t>
      </w:r>
      <w:r w:rsidR="001B6721" w:rsidRPr="00275663">
        <w:rPr>
          <w:sz w:val="28"/>
          <w:szCs w:val="28"/>
        </w:rPr>
        <w:t xml:space="preserve">5 </w:t>
      </w:r>
      <w:r w:rsidRPr="00275663">
        <w:rPr>
          <w:sz w:val="28"/>
          <w:szCs w:val="28"/>
        </w:rPr>
        <w:t>982 чел</w:t>
      </w:r>
      <w:r w:rsidR="001B6721" w:rsidRPr="00275663">
        <w:rPr>
          <w:sz w:val="28"/>
          <w:szCs w:val="28"/>
        </w:rPr>
        <w:t>овека</w:t>
      </w:r>
      <w:r w:rsidRPr="00275663">
        <w:rPr>
          <w:sz w:val="28"/>
          <w:szCs w:val="28"/>
        </w:rPr>
        <w:t xml:space="preserve">, что составляет 100 % от потребности в количестве ПРУ, в наиболее опасных районах. Все </w:t>
      </w:r>
      <w:proofErr w:type="gramStart"/>
      <w:r w:rsidRPr="00275663">
        <w:rPr>
          <w:sz w:val="28"/>
          <w:szCs w:val="28"/>
        </w:rPr>
        <w:t>ПРУ</w:t>
      </w:r>
      <w:proofErr w:type="gramEnd"/>
      <w:r w:rsidRPr="00275663">
        <w:rPr>
          <w:sz w:val="28"/>
          <w:szCs w:val="28"/>
        </w:rPr>
        <w:t xml:space="preserve"> относятся к 5 группе защиты.</w:t>
      </w:r>
      <w:r w:rsidR="001B6721" w:rsidRPr="00275663">
        <w:rPr>
          <w:sz w:val="28"/>
          <w:szCs w:val="28"/>
        </w:rPr>
        <w:t xml:space="preserve"> </w:t>
      </w:r>
      <w:proofErr w:type="gramStart"/>
      <w:r w:rsidRPr="00275663">
        <w:rPr>
          <w:sz w:val="28"/>
          <w:szCs w:val="28"/>
        </w:rPr>
        <w:t>В</w:t>
      </w:r>
      <w:proofErr w:type="gramEnd"/>
      <w:r w:rsidRPr="00275663">
        <w:rPr>
          <w:sz w:val="28"/>
          <w:szCs w:val="28"/>
        </w:rPr>
        <w:t xml:space="preserve"> </w:t>
      </w:r>
      <w:proofErr w:type="gramStart"/>
      <w:r w:rsidRPr="00275663">
        <w:rPr>
          <w:sz w:val="28"/>
          <w:szCs w:val="28"/>
        </w:rPr>
        <w:t>Ханты-Мансийском</w:t>
      </w:r>
      <w:proofErr w:type="gramEnd"/>
      <w:r w:rsidRPr="00275663">
        <w:rPr>
          <w:sz w:val="28"/>
          <w:szCs w:val="28"/>
        </w:rPr>
        <w:t xml:space="preserve"> районе  имеется противогазов – 1216 шт. (из них в органах местного самоуправления – </w:t>
      </w:r>
      <w:r w:rsidR="00E73450">
        <w:rPr>
          <w:sz w:val="28"/>
          <w:szCs w:val="28"/>
        </w:rPr>
        <w:t xml:space="preserve">        </w:t>
      </w:r>
      <w:r w:rsidRPr="00275663">
        <w:rPr>
          <w:sz w:val="28"/>
          <w:szCs w:val="28"/>
        </w:rPr>
        <w:t>798 шт., в организациях (НАСФ) – 418 шт.), респираторов – 110 шт.</w:t>
      </w:r>
      <w:r w:rsidR="001B6721" w:rsidRPr="00275663">
        <w:rPr>
          <w:sz w:val="28"/>
          <w:szCs w:val="28"/>
        </w:rPr>
        <w:t xml:space="preserve"> </w:t>
      </w:r>
      <w:r w:rsidRPr="00275663">
        <w:rPr>
          <w:sz w:val="28"/>
          <w:szCs w:val="28"/>
        </w:rPr>
        <w:t>Обеспеченность работников органов местного самоуправления и созданных на территории района муниципальных предприятий и учреждений средствами индивидуальной защиты составляет 100%.</w:t>
      </w:r>
    </w:p>
    <w:p w:rsidR="00532E66" w:rsidRPr="00275663" w:rsidRDefault="00532E66" w:rsidP="00090E29">
      <w:pPr>
        <w:tabs>
          <w:tab w:val="num" w:pos="1440"/>
        </w:tabs>
        <w:spacing w:after="0" w:line="288" w:lineRule="auto"/>
        <w:ind w:firstLine="720"/>
        <w:jc w:val="both"/>
        <w:outlineLvl w:val="0"/>
        <w:rPr>
          <w:rFonts w:ascii="Times New Roman" w:hAnsi="Times New Roman"/>
          <w:sz w:val="28"/>
          <w:szCs w:val="28"/>
        </w:rPr>
      </w:pPr>
      <w:r w:rsidRPr="00275663">
        <w:rPr>
          <w:rFonts w:ascii="Times New Roman" w:hAnsi="Times New Roman"/>
          <w:sz w:val="28"/>
          <w:szCs w:val="28"/>
        </w:rPr>
        <w:t xml:space="preserve">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2012 год с 4 сентября по </w:t>
      </w:r>
      <w:r w:rsidR="00E73450">
        <w:rPr>
          <w:rFonts w:ascii="Times New Roman" w:hAnsi="Times New Roman"/>
          <w:sz w:val="28"/>
          <w:szCs w:val="28"/>
        </w:rPr>
        <w:t xml:space="preserve">              </w:t>
      </w:r>
      <w:r w:rsidRPr="00275663">
        <w:rPr>
          <w:rFonts w:ascii="Times New Roman" w:hAnsi="Times New Roman"/>
          <w:sz w:val="28"/>
          <w:szCs w:val="28"/>
        </w:rPr>
        <w:t>4 октября 2012 года на территории Ханты-Мансийского района проведен месячник гражданской защиты.</w:t>
      </w:r>
    </w:p>
    <w:p w:rsidR="00532E66" w:rsidRPr="00275663" w:rsidRDefault="00532E66" w:rsidP="00090E29">
      <w:pPr>
        <w:spacing w:after="0" w:line="288" w:lineRule="auto"/>
        <w:ind w:firstLine="720"/>
        <w:jc w:val="both"/>
        <w:outlineLvl w:val="0"/>
        <w:rPr>
          <w:rFonts w:ascii="Times New Roman" w:hAnsi="Times New Roman"/>
          <w:sz w:val="28"/>
          <w:szCs w:val="28"/>
        </w:rPr>
      </w:pPr>
      <w:r w:rsidRPr="00275663">
        <w:rPr>
          <w:rFonts w:ascii="Times New Roman" w:hAnsi="Times New Roman"/>
          <w:sz w:val="28"/>
          <w:szCs w:val="28"/>
        </w:rPr>
        <w:t xml:space="preserve">Приказом руководителя гражданской обороны района от 23.08.2012 №2-ГО «О проведении месячника гражданской защиты» утвержден план мероприятий по организации и проведению </w:t>
      </w:r>
      <w:proofErr w:type="gramStart"/>
      <w:r w:rsidRPr="00275663">
        <w:rPr>
          <w:rFonts w:ascii="Times New Roman" w:hAnsi="Times New Roman"/>
          <w:sz w:val="28"/>
          <w:szCs w:val="28"/>
        </w:rPr>
        <w:t>в</w:t>
      </w:r>
      <w:proofErr w:type="gramEnd"/>
      <w:r w:rsidRPr="00275663">
        <w:rPr>
          <w:rFonts w:ascii="Times New Roman" w:hAnsi="Times New Roman"/>
          <w:sz w:val="28"/>
          <w:szCs w:val="28"/>
        </w:rPr>
        <w:t xml:space="preserve"> </w:t>
      </w:r>
      <w:proofErr w:type="gramStart"/>
      <w:r w:rsidRPr="00275663">
        <w:rPr>
          <w:rFonts w:ascii="Times New Roman" w:hAnsi="Times New Roman"/>
          <w:sz w:val="28"/>
          <w:szCs w:val="28"/>
        </w:rPr>
        <w:t>Ханты-Мансийском</w:t>
      </w:r>
      <w:proofErr w:type="gramEnd"/>
      <w:r w:rsidRPr="00275663">
        <w:rPr>
          <w:rFonts w:ascii="Times New Roman" w:hAnsi="Times New Roman"/>
          <w:sz w:val="28"/>
          <w:szCs w:val="28"/>
        </w:rPr>
        <w:t xml:space="preserve"> районе месячника гражданской защиты, в соответствии с которым проведены следующие мероприятия:</w:t>
      </w:r>
    </w:p>
    <w:p w:rsidR="00532E66" w:rsidRPr="00275663" w:rsidRDefault="00532E66" w:rsidP="00090E29">
      <w:pPr>
        <w:spacing w:after="0" w:line="288" w:lineRule="auto"/>
        <w:ind w:firstLine="720"/>
        <w:jc w:val="both"/>
        <w:outlineLvl w:val="0"/>
        <w:rPr>
          <w:rFonts w:ascii="Times New Roman" w:hAnsi="Times New Roman"/>
          <w:sz w:val="28"/>
          <w:szCs w:val="28"/>
        </w:rPr>
      </w:pPr>
      <w:r w:rsidRPr="00275663">
        <w:rPr>
          <w:rFonts w:ascii="Times New Roman" w:hAnsi="Times New Roman"/>
          <w:sz w:val="28"/>
          <w:szCs w:val="28"/>
        </w:rPr>
        <w:t>в сельских поселениях, организациях, учреждениях образования, культуры и медицинских учреждениях изданы приказы о проведении месячника гражданской защиты, утверждены планы мероприятий;</w:t>
      </w:r>
    </w:p>
    <w:p w:rsidR="00532E66" w:rsidRPr="00275663" w:rsidRDefault="00532E66" w:rsidP="00090E29">
      <w:pPr>
        <w:spacing w:after="0" w:line="288" w:lineRule="auto"/>
        <w:ind w:firstLine="720"/>
        <w:jc w:val="both"/>
        <w:outlineLvl w:val="0"/>
        <w:rPr>
          <w:rFonts w:ascii="Times New Roman" w:hAnsi="Times New Roman"/>
          <w:sz w:val="28"/>
          <w:szCs w:val="28"/>
        </w:rPr>
      </w:pPr>
      <w:r w:rsidRPr="00275663">
        <w:rPr>
          <w:rFonts w:ascii="Times New Roman" w:hAnsi="Times New Roman"/>
          <w:sz w:val="28"/>
          <w:szCs w:val="28"/>
        </w:rPr>
        <w:t xml:space="preserve">в медицинских, дошкольных и школьных учреждениях района проведены занятия, лекции, конкурсы рисунков, организован просмотр видеофильмов на противопожарную, антитеррористическую тематику; </w:t>
      </w:r>
    </w:p>
    <w:p w:rsidR="00532E66" w:rsidRPr="00275663" w:rsidRDefault="00532E66" w:rsidP="00090E29">
      <w:pPr>
        <w:spacing w:after="0" w:line="288" w:lineRule="auto"/>
        <w:ind w:firstLine="720"/>
        <w:jc w:val="both"/>
        <w:outlineLvl w:val="0"/>
        <w:rPr>
          <w:rFonts w:ascii="Times New Roman" w:hAnsi="Times New Roman"/>
          <w:sz w:val="28"/>
          <w:szCs w:val="28"/>
        </w:rPr>
      </w:pPr>
      <w:r w:rsidRPr="00275663">
        <w:rPr>
          <w:rFonts w:ascii="Times New Roman" w:hAnsi="Times New Roman"/>
          <w:sz w:val="28"/>
          <w:szCs w:val="28"/>
        </w:rPr>
        <w:t xml:space="preserve">оформлены уголки и стенды, на тему </w:t>
      </w:r>
      <w:proofErr w:type="spellStart"/>
      <w:r w:rsidRPr="00275663">
        <w:rPr>
          <w:rFonts w:ascii="Times New Roman" w:hAnsi="Times New Roman"/>
          <w:sz w:val="28"/>
          <w:szCs w:val="28"/>
        </w:rPr>
        <w:t>ГОиЧС</w:t>
      </w:r>
      <w:proofErr w:type="spellEnd"/>
      <w:r w:rsidRPr="00275663">
        <w:rPr>
          <w:rFonts w:ascii="Times New Roman" w:hAnsi="Times New Roman"/>
          <w:sz w:val="28"/>
          <w:szCs w:val="28"/>
        </w:rPr>
        <w:t xml:space="preserve">, террористической и противопожарной безопасности; </w:t>
      </w:r>
    </w:p>
    <w:p w:rsidR="00532E66" w:rsidRPr="00275663" w:rsidRDefault="00532E66" w:rsidP="00090E29">
      <w:pPr>
        <w:spacing w:after="0" w:line="288" w:lineRule="auto"/>
        <w:ind w:firstLine="720"/>
        <w:jc w:val="both"/>
        <w:outlineLvl w:val="0"/>
        <w:rPr>
          <w:rFonts w:ascii="Times New Roman" w:hAnsi="Times New Roman"/>
          <w:sz w:val="28"/>
          <w:szCs w:val="28"/>
        </w:rPr>
      </w:pPr>
      <w:r w:rsidRPr="00275663">
        <w:rPr>
          <w:rFonts w:ascii="Times New Roman" w:hAnsi="Times New Roman"/>
          <w:sz w:val="28"/>
          <w:szCs w:val="28"/>
        </w:rPr>
        <w:t xml:space="preserve">в общеобразовательных учреждениях района проведены классные часы на темы: «Поведение учащихся при ЧС», «Защита населения при </w:t>
      </w:r>
      <w:r w:rsidRPr="00275663">
        <w:rPr>
          <w:rFonts w:ascii="Times New Roman" w:hAnsi="Times New Roman"/>
          <w:sz w:val="28"/>
          <w:szCs w:val="28"/>
        </w:rPr>
        <w:lastRenderedPageBreak/>
        <w:t xml:space="preserve">техногенных авариях», «Защита населения и территорий от ЧС», «Действия при угрозе террористического акта», проведены тренировки по эвакуации из здания в случае возникновения ЧС; </w:t>
      </w:r>
    </w:p>
    <w:p w:rsidR="00532E66" w:rsidRPr="00275663" w:rsidRDefault="00532E66" w:rsidP="00090E29">
      <w:pPr>
        <w:spacing w:after="0" w:line="288" w:lineRule="auto"/>
        <w:ind w:firstLine="720"/>
        <w:jc w:val="both"/>
        <w:outlineLvl w:val="0"/>
        <w:rPr>
          <w:rFonts w:ascii="Times New Roman" w:hAnsi="Times New Roman"/>
          <w:sz w:val="28"/>
          <w:szCs w:val="28"/>
        </w:rPr>
      </w:pPr>
      <w:r w:rsidRPr="00275663">
        <w:rPr>
          <w:rFonts w:ascii="Times New Roman" w:hAnsi="Times New Roman"/>
          <w:sz w:val="28"/>
          <w:szCs w:val="28"/>
        </w:rPr>
        <w:t xml:space="preserve">организовано чтение лекций и распространение памяток, листовок по действиям при возникновении террористических актов,  противопожарной безопасности,  на тему </w:t>
      </w:r>
      <w:proofErr w:type="spellStart"/>
      <w:r w:rsidRPr="00275663">
        <w:rPr>
          <w:rFonts w:ascii="Times New Roman" w:hAnsi="Times New Roman"/>
          <w:sz w:val="28"/>
          <w:szCs w:val="28"/>
        </w:rPr>
        <w:t>ГОиЧС</w:t>
      </w:r>
      <w:proofErr w:type="spellEnd"/>
      <w:r w:rsidRPr="00275663">
        <w:rPr>
          <w:rFonts w:ascii="Times New Roman" w:hAnsi="Times New Roman"/>
          <w:sz w:val="28"/>
          <w:szCs w:val="28"/>
        </w:rPr>
        <w:t xml:space="preserve"> с работниками учреждений и организаций района, а также с неработающим населением;</w:t>
      </w:r>
    </w:p>
    <w:p w:rsidR="00532E66" w:rsidRPr="00275663" w:rsidRDefault="00532E66" w:rsidP="00090E29">
      <w:pPr>
        <w:spacing w:after="0" w:line="288" w:lineRule="auto"/>
        <w:ind w:firstLine="720"/>
        <w:jc w:val="both"/>
        <w:outlineLvl w:val="0"/>
        <w:rPr>
          <w:rFonts w:ascii="Times New Roman" w:hAnsi="Times New Roman"/>
          <w:sz w:val="28"/>
          <w:szCs w:val="28"/>
        </w:rPr>
      </w:pPr>
      <w:r w:rsidRPr="00275663">
        <w:rPr>
          <w:rFonts w:ascii="Times New Roman" w:hAnsi="Times New Roman"/>
          <w:sz w:val="28"/>
          <w:szCs w:val="28"/>
        </w:rPr>
        <w:t xml:space="preserve">в медицинских учреждениях проведены тренировки по оказанию помощи пострадавшим в чрезвычайных ситуациях. </w:t>
      </w:r>
    </w:p>
    <w:p w:rsidR="00532E66" w:rsidRPr="00275663" w:rsidRDefault="00532E66" w:rsidP="00090E29">
      <w:pPr>
        <w:pStyle w:val="35"/>
        <w:spacing w:after="0" w:line="288" w:lineRule="auto"/>
        <w:ind w:left="0" w:firstLine="720"/>
        <w:jc w:val="both"/>
        <w:rPr>
          <w:rFonts w:ascii="Times New Roman" w:hAnsi="Times New Roman"/>
          <w:sz w:val="28"/>
          <w:szCs w:val="28"/>
        </w:rPr>
      </w:pPr>
      <w:r w:rsidRPr="00275663">
        <w:rPr>
          <w:rFonts w:ascii="Times New Roman" w:hAnsi="Times New Roman"/>
          <w:sz w:val="28"/>
          <w:szCs w:val="28"/>
        </w:rPr>
        <w:t xml:space="preserve">Ежегодно проводятся  окружные соревнования «Школа безопасности». В 2012 году в </w:t>
      </w:r>
      <w:r w:rsidRPr="00275663">
        <w:rPr>
          <w:rFonts w:ascii="Times New Roman" w:hAnsi="Times New Roman"/>
          <w:sz w:val="28"/>
          <w:szCs w:val="28"/>
          <w:lang w:val="en-US"/>
        </w:rPr>
        <w:t>XIV</w:t>
      </w:r>
      <w:r w:rsidRPr="00275663">
        <w:rPr>
          <w:rFonts w:ascii="Times New Roman" w:hAnsi="Times New Roman"/>
          <w:sz w:val="28"/>
          <w:szCs w:val="28"/>
        </w:rPr>
        <w:t xml:space="preserve"> окружных соревнованиях «Школа безопасности», проходящих  в  г</w:t>
      </w:r>
      <w:proofErr w:type="gramStart"/>
      <w:r w:rsidRPr="00275663">
        <w:rPr>
          <w:rFonts w:ascii="Times New Roman" w:hAnsi="Times New Roman"/>
          <w:sz w:val="28"/>
          <w:szCs w:val="28"/>
        </w:rPr>
        <w:t>.С</w:t>
      </w:r>
      <w:proofErr w:type="gramEnd"/>
      <w:r w:rsidRPr="00275663">
        <w:rPr>
          <w:rFonts w:ascii="Times New Roman" w:hAnsi="Times New Roman"/>
          <w:sz w:val="28"/>
          <w:szCs w:val="28"/>
        </w:rPr>
        <w:t xml:space="preserve">ургуте, приняла участие команда учащихся  МКОУ ХМР «СОШ с. Елизарово», которая заняла 6 общекомандное место. </w:t>
      </w:r>
    </w:p>
    <w:p w:rsidR="00351DDE" w:rsidRPr="00275663" w:rsidRDefault="00B960BE"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Согласно плану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2012 год в районе проведено 1 командно-штабное учение, 4 штабные тренировки, 2 объектовые тренировки. </w:t>
      </w:r>
      <w:proofErr w:type="gramStart"/>
      <w:r w:rsidR="00A0525A" w:rsidRPr="00275663">
        <w:rPr>
          <w:rFonts w:ascii="Times New Roman" w:hAnsi="Times New Roman"/>
          <w:sz w:val="28"/>
          <w:szCs w:val="28"/>
        </w:rPr>
        <w:t>С целью проверки реальности разрабатываемых планов по повышенной готовности муниципальных образований при нарастающей угроз</w:t>
      </w:r>
      <w:r w:rsidR="00E73450">
        <w:rPr>
          <w:rFonts w:ascii="Times New Roman" w:hAnsi="Times New Roman"/>
          <w:sz w:val="28"/>
          <w:szCs w:val="28"/>
        </w:rPr>
        <w:t>е</w:t>
      </w:r>
      <w:r w:rsidR="00A0525A" w:rsidRPr="00275663">
        <w:rPr>
          <w:rFonts w:ascii="Times New Roman" w:hAnsi="Times New Roman"/>
          <w:sz w:val="28"/>
          <w:szCs w:val="28"/>
        </w:rPr>
        <w:t xml:space="preserve"> агрессии до объявления мобилизации в Российской Федерации</w:t>
      </w:r>
      <w:proofErr w:type="gramEnd"/>
      <w:r w:rsidR="00A0525A" w:rsidRPr="00275663">
        <w:rPr>
          <w:rFonts w:ascii="Times New Roman" w:hAnsi="Times New Roman"/>
          <w:sz w:val="28"/>
          <w:szCs w:val="28"/>
        </w:rPr>
        <w:t xml:space="preserve">  в ноябре 2012 года</w:t>
      </w:r>
      <w:r w:rsidR="00A0525A" w:rsidRPr="00275663">
        <w:rPr>
          <w:rFonts w:ascii="Times New Roman" w:hAnsi="Times New Roman"/>
          <w:b/>
          <w:sz w:val="28"/>
          <w:szCs w:val="28"/>
        </w:rPr>
        <w:t xml:space="preserve"> </w:t>
      </w:r>
      <w:r w:rsidR="00A0525A" w:rsidRPr="00275663">
        <w:rPr>
          <w:rFonts w:ascii="Times New Roman" w:hAnsi="Times New Roman"/>
          <w:sz w:val="28"/>
          <w:szCs w:val="28"/>
        </w:rPr>
        <w:t xml:space="preserve">организована </w:t>
      </w:r>
      <w:r w:rsidR="00A0525A" w:rsidRPr="00275663">
        <w:rPr>
          <w:rFonts w:ascii="Times New Roman" w:hAnsi="Times New Roman"/>
          <w:b/>
          <w:i/>
          <w:sz w:val="28"/>
          <w:szCs w:val="28"/>
        </w:rPr>
        <w:t>комплексная мобилизационная тренировка</w:t>
      </w:r>
      <w:r w:rsidR="00A0525A" w:rsidRPr="00275663">
        <w:rPr>
          <w:rFonts w:ascii="Times New Roman" w:hAnsi="Times New Roman"/>
          <w:sz w:val="28"/>
          <w:szCs w:val="28"/>
        </w:rPr>
        <w:t xml:space="preserve">. В ходе тренировки уточнен план нормированного снабжения населения, участниками получены теоретические и практические знания в организации нормированного снабжения населения продовольственными и непродовольственными товарами в мирное и военное время на территории Ханты-Мансийского района.  </w:t>
      </w:r>
      <w:r w:rsidRPr="00275663">
        <w:rPr>
          <w:rFonts w:ascii="Times New Roman" w:hAnsi="Times New Roman"/>
          <w:sz w:val="28"/>
          <w:szCs w:val="28"/>
        </w:rPr>
        <w:t>Проведение  учений  и тренировок дали положительные  результаты по приобретению опыта  в руководстве подчиненным личным составом,  силами и средствами.</w:t>
      </w:r>
      <w:r w:rsidR="00351DDE" w:rsidRPr="00275663">
        <w:rPr>
          <w:rFonts w:ascii="Times New Roman" w:hAnsi="Times New Roman"/>
          <w:sz w:val="28"/>
          <w:szCs w:val="28"/>
        </w:rPr>
        <w:t xml:space="preserve"> </w:t>
      </w:r>
    </w:p>
    <w:p w:rsidR="007C3BB2" w:rsidRPr="00275663" w:rsidRDefault="007C3BB2" w:rsidP="00090E29">
      <w:pPr>
        <w:spacing w:after="0" w:line="288" w:lineRule="auto"/>
        <w:ind w:firstLine="720"/>
        <w:jc w:val="both"/>
        <w:rPr>
          <w:rFonts w:ascii="Times New Roman" w:hAnsi="Times New Roman"/>
          <w:b/>
          <w:i/>
          <w:color w:val="000000" w:themeColor="text1"/>
          <w:sz w:val="28"/>
          <w:szCs w:val="28"/>
          <w:u w:val="single"/>
        </w:rPr>
      </w:pPr>
    </w:p>
    <w:p w:rsidR="00A0525A" w:rsidRPr="00275663" w:rsidRDefault="00A0525A" w:rsidP="00090E29">
      <w:pPr>
        <w:spacing w:after="0" w:line="288" w:lineRule="auto"/>
        <w:ind w:firstLine="720"/>
        <w:jc w:val="both"/>
        <w:rPr>
          <w:rFonts w:ascii="Times New Roman" w:hAnsi="Times New Roman"/>
          <w:color w:val="000000" w:themeColor="text1"/>
          <w:sz w:val="28"/>
          <w:szCs w:val="28"/>
        </w:rPr>
      </w:pPr>
      <w:r w:rsidRPr="00275663">
        <w:rPr>
          <w:rFonts w:ascii="Times New Roman" w:hAnsi="Times New Roman"/>
          <w:b/>
          <w:i/>
          <w:color w:val="000000" w:themeColor="text1"/>
          <w:sz w:val="28"/>
          <w:szCs w:val="28"/>
          <w:u w:val="single"/>
        </w:rPr>
        <w:t>2.1.</w:t>
      </w:r>
      <w:r w:rsidR="007C3BB2" w:rsidRPr="00275663">
        <w:rPr>
          <w:rFonts w:ascii="Times New Roman" w:hAnsi="Times New Roman"/>
          <w:b/>
          <w:i/>
          <w:color w:val="000000" w:themeColor="text1"/>
          <w:sz w:val="28"/>
          <w:szCs w:val="28"/>
          <w:u w:val="single"/>
        </w:rPr>
        <w:t>7</w:t>
      </w:r>
      <w:r w:rsidRPr="00275663">
        <w:rPr>
          <w:rFonts w:ascii="Times New Roman" w:hAnsi="Times New Roman"/>
          <w:b/>
          <w:i/>
          <w:color w:val="000000" w:themeColor="text1"/>
          <w:sz w:val="28"/>
          <w:szCs w:val="28"/>
          <w:u w:val="single"/>
        </w:rPr>
        <w:t>. В области организации подготовки, переподготовки и повышения квалификации выборных должностных лиц местного самоуправления Ханты-Мансийского района, муниципальны</w:t>
      </w:r>
      <w:r w:rsidR="007C3BB2" w:rsidRPr="00275663">
        <w:rPr>
          <w:rFonts w:ascii="Times New Roman" w:hAnsi="Times New Roman"/>
          <w:b/>
          <w:i/>
          <w:color w:val="000000" w:themeColor="text1"/>
          <w:sz w:val="28"/>
          <w:szCs w:val="28"/>
          <w:u w:val="single"/>
        </w:rPr>
        <w:t xml:space="preserve">х служащих администрации района, </w:t>
      </w:r>
      <w:r w:rsidRPr="00275663">
        <w:rPr>
          <w:rFonts w:ascii="Times New Roman" w:hAnsi="Times New Roman"/>
          <w:b/>
          <w:i/>
          <w:color w:val="000000" w:themeColor="text1"/>
          <w:sz w:val="28"/>
          <w:szCs w:val="28"/>
          <w:u w:val="single"/>
        </w:rPr>
        <w:t>проведения экспертизы проектов административных регламентов, разработанных администрацией района.</w:t>
      </w:r>
    </w:p>
    <w:p w:rsidR="00A0525A" w:rsidRPr="00275663" w:rsidRDefault="00A0525A" w:rsidP="00090E29">
      <w:pPr>
        <w:autoSpaceDE w:val="0"/>
        <w:autoSpaceDN w:val="0"/>
        <w:adjustRightInd w:val="0"/>
        <w:spacing w:after="0" w:line="288" w:lineRule="auto"/>
        <w:ind w:firstLine="708"/>
        <w:jc w:val="both"/>
        <w:outlineLvl w:val="1"/>
        <w:rPr>
          <w:rFonts w:ascii="Times New Roman" w:hAnsi="Times New Roman"/>
          <w:color w:val="000000" w:themeColor="text1"/>
          <w:sz w:val="28"/>
          <w:szCs w:val="28"/>
        </w:rPr>
      </w:pPr>
      <w:r w:rsidRPr="00275663">
        <w:rPr>
          <w:rFonts w:ascii="Times New Roman" w:hAnsi="Times New Roman"/>
          <w:color w:val="000000" w:themeColor="text1"/>
          <w:sz w:val="28"/>
          <w:szCs w:val="28"/>
          <w:lang w:eastAsia="ru-RU"/>
        </w:rPr>
        <w:lastRenderedPageBreak/>
        <w:t>В 2012 году повышение квалификации прошл</w:t>
      </w:r>
      <w:r w:rsidR="00833105" w:rsidRPr="00275663">
        <w:rPr>
          <w:rFonts w:ascii="Times New Roman" w:hAnsi="Times New Roman"/>
          <w:color w:val="000000" w:themeColor="text1"/>
          <w:sz w:val="28"/>
          <w:szCs w:val="28"/>
          <w:lang w:eastAsia="ru-RU"/>
        </w:rPr>
        <w:t>и</w:t>
      </w:r>
      <w:r w:rsidRPr="00275663">
        <w:rPr>
          <w:rFonts w:ascii="Times New Roman" w:hAnsi="Times New Roman"/>
          <w:color w:val="000000" w:themeColor="text1"/>
          <w:sz w:val="28"/>
          <w:szCs w:val="28"/>
          <w:lang w:eastAsia="ru-RU"/>
        </w:rPr>
        <w:t xml:space="preserve"> 21 муниципальный служащий  и 25 </w:t>
      </w:r>
      <w:r w:rsidR="007C3BB2" w:rsidRPr="00275663">
        <w:rPr>
          <w:rFonts w:ascii="Times New Roman" w:hAnsi="Times New Roman"/>
          <w:color w:val="000000" w:themeColor="text1"/>
          <w:sz w:val="28"/>
          <w:szCs w:val="28"/>
          <w:lang w:eastAsia="ru-RU"/>
        </w:rPr>
        <w:t xml:space="preserve">человек </w:t>
      </w:r>
      <w:r w:rsidRPr="00275663">
        <w:rPr>
          <w:rFonts w:ascii="Times New Roman" w:hAnsi="Times New Roman"/>
          <w:color w:val="000000" w:themeColor="text1"/>
          <w:sz w:val="28"/>
          <w:szCs w:val="28"/>
          <w:lang w:eastAsia="ru-RU"/>
        </w:rPr>
        <w:t xml:space="preserve">приняли участие в 1-2-х дневных семинарах. </w:t>
      </w:r>
    </w:p>
    <w:p w:rsidR="007C3BB2" w:rsidRPr="00275663" w:rsidRDefault="007C3BB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рамках реализации административной реформы в 2012 году администрацией Ханты-Мансийского района разработаны административные регламенты 33 муниципальных услуг, предоставляемых администрацией района, которые утверждены нормативными правовыми актами администрации Ханты-Мансийского района.</w:t>
      </w:r>
    </w:p>
    <w:p w:rsidR="007C3BB2" w:rsidRPr="00275663" w:rsidRDefault="007C3BB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рамках межведомственного взаимодействия предоставляются                      20 муниципальных услуг. Для каждой услуги разработана технологическая карта межведомственного взаимодействия в соответствии с федеральной информационной системой «Реестр сведений».</w:t>
      </w:r>
    </w:p>
    <w:p w:rsidR="007C3BB2" w:rsidRPr="00275663" w:rsidRDefault="007C3BB2" w:rsidP="00090E29">
      <w:pPr>
        <w:widowControl w:val="0"/>
        <w:suppressAutoHyphens/>
        <w:overflowPunct w:val="0"/>
        <w:autoSpaceDE w:val="0"/>
        <w:autoSpaceDN w:val="0"/>
        <w:spacing w:after="0" w:line="288" w:lineRule="auto"/>
        <w:ind w:firstLine="709"/>
        <w:jc w:val="both"/>
        <w:textAlignment w:val="baseline"/>
        <w:rPr>
          <w:rFonts w:ascii="Times New Roman" w:hAnsi="Times New Roman"/>
          <w:kern w:val="3"/>
          <w:sz w:val="28"/>
          <w:szCs w:val="28"/>
        </w:rPr>
      </w:pPr>
      <w:r w:rsidRPr="00275663">
        <w:rPr>
          <w:rFonts w:ascii="Times New Roman" w:hAnsi="Times New Roman"/>
          <w:kern w:val="3"/>
          <w:sz w:val="28"/>
          <w:szCs w:val="28"/>
        </w:rPr>
        <w:t>Решением Думы Ханты-Мансийского района от 07.06.2012 № 147 утвержден Перечень услуг, которые являются необходимыми и обязательными для предоставления органами местного самоуправления Ханты-Мансийского района</w:t>
      </w:r>
      <w:r w:rsidR="00E73450">
        <w:rPr>
          <w:rFonts w:ascii="Times New Roman" w:hAnsi="Times New Roman"/>
          <w:kern w:val="3"/>
          <w:sz w:val="28"/>
          <w:szCs w:val="28"/>
        </w:rPr>
        <w:t>,</w:t>
      </w:r>
      <w:r w:rsidRPr="00275663">
        <w:rPr>
          <w:rFonts w:ascii="Times New Roman" w:hAnsi="Times New Roman"/>
          <w:kern w:val="3"/>
          <w:sz w:val="28"/>
          <w:szCs w:val="28"/>
        </w:rPr>
        <w:t xml:space="preserve"> предоставляются организациями, участвующими в предоставлении муниципальных услуг.</w:t>
      </w:r>
    </w:p>
    <w:p w:rsidR="007C3BB2" w:rsidRPr="00275663" w:rsidRDefault="007C3BB2" w:rsidP="00090E29">
      <w:pPr>
        <w:widowControl w:val="0"/>
        <w:suppressAutoHyphens/>
        <w:overflowPunct w:val="0"/>
        <w:autoSpaceDE w:val="0"/>
        <w:autoSpaceDN w:val="0"/>
        <w:spacing w:after="0" w:line="288" w:lineRule="auto"/>
        <w:ind w:firstLine="709"/>
        <w:jc w:val="both"/>
        <w:textAlignment w:val="baseline"/>
        <w:rPr>
          <w:rFonts w:ascii="Times New Roman" w:hAnsi="Times New Roman"/>
          <w:kern w:val="3"/>
          <w:sz w:val="28"/>
          <w:szCs w:val="28"/>
        </w:rPr>
      </w:pPr>
      <w:r w:rsidRPr="00275663">
        <w:rPr>
          <w:rFonts w:ascii="Times New Roman" w:hAnsi="Times New Roman"/>
          <w:kern w:val="3"/>
          <w:sz w:val="28"/>
          <w:szCs w:val="28"/>
        </w:rPr>
        <w:t>Постановлением администрации Ханты-Мансийского района                           от 21.02.2012 № 34 утвержден Перечень муниципальных услуг (работ), оказываемых (выполняемых) муниципальными учреждениями Ханты-Мансийского района, находящимися в ведении администрации Ханты-Мансийского района, по муниципальному заданию.</w:t>
      </w:r>
    </w:p>
    <w:p w:rsidR="007C3BB2" w:rsidRPr="00275663" w:rsidRDefault="007C3BB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части внедрения системы предоставления информации о государственных и муниципальных услугах в электронной форме                             31 муниципальная услуга, оказываемая администрацией района, размещена на Региональном портале государственных и муниципальных услуг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(86.gosuslugi.ru), где каждый зарегистрированный пользователь имеет возможность получить полную информацию об услуге, бланки необходимых заявлений</w:t>
      </w:r>
      <w:r w:rsidR="00E73450">
        <w:rPr>
          <w:rFonts w:ascii="Times New Roman" w:hAnsi="Times New Roman"/>
          <w:sz w:val="28"/>
          <w:szCs w:val="28"/>
        </w:rPr>
        <w:t>.</w:t>
      </w:r>
      <w:r w:rsidRPr="00275663">
        <w:rPr>
          <w:rFonts w:ascii="Times New Roman" w:hAnsi="Times New Roman"/>
          <w:sz w:val="28"/>
          <w:szCs w:val="28"/>
        </w:rPr>
        <w:t xml:space="preserve"> </w:t>
      </w:r>
    </w:p>
    <w:p w:rsidR="007C3BB2" w:rsidRPr="00275663" w:rsidRDefault="007C3BB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Также информация о муниципальных услугах, предоставляемых администрацией района, размещена на официальном сайте администрации района (</w:t>
      </w:r>
      <w:proofErr w:type="spellStart"/>
      <w:r w:rsidRPr="00275663">
        <w:rPr>
          <w:rFonts w:ascii="Times New Roman" w:hAnsi="Times New Roman"/>
          <w:sz w:val="28"/>
          <w:szCs w:val="28"/>
        </w:rPr>
        <w:t>www.hmrn.ru</w:t>
      </w:r>
      <w:proofErr w:type="spellEnd"/>
      <w:r w:rsidRPr="00275663">
        <w:rPr>
          <w:rFonts w:ascii="Times New Roman" w:hAnsi="Times New Roman"/>
          <w:sz w:val="28"/>
          <w:szCs w:val="28"/>
        </w:rPr>
        <w:t>) в разделе «Услуги»</w:t>
      </w:r>
      <w:r w:rsidR="00E73450">
        <w:rPr>
          <w:rFonts w:ascii="Times New Roman" w:hAnsi="Times New Roman"/>
          <w:sz w:val="28"/>
          <w:szCs w:val="28"/>
        </w:rPr>
        <w:t>,</w:t>
      </w:r>
      <w:r w:rsidRPr="00275663">
        <w:rPr>
          <w:rFonts w:ascii="Times New Roman" w:hAnsi="Times New Roman"/>
          <w:sz w:val="28"/>
          <w:szCs w:val="28"/>
        </w:rPr>
        <w:t xml:space="preserve"> подраздел «Перечень муниципальных услуг, предоставляемых администрацией Ханты-Мансийского района».</w:t>
      </w:r>
    </w:p>
    <w:p w:rsidR="007C3BB2" w:rsidRPr="00275663" w:rsidRDefault="007C3BB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Для осуществления межведомственного взаимодействия в органах администрации района проведены работы по установке, настройке программного обеспечения «ViPNet-клиент», «</w:t>
      </w:r>
      <w:proofErr w:type="spellStart"/>
      <w:r w:rsidRPr="00275663">
        <w:rPr>
          <w:rFonts w:ascii="Times New Roman" w:hAnsi="Times New Roman"/>
          <w:sz w:val="28"/>
          <w:szCs w:val="28"/>
        </w:rPr>
        <w:t>КриптоПро</w:t>
      </w:r>
      <w:proofErr w:type="spellEnd"/>
      <w:r w:rsidRPr="00275663">
        <w:rPr>
          <w:rFonts w:ascii="Times New Roman" w:hAnsi="Times New Roman"/>
          <w:sz w:val="28"/>
          <w:szCs w:val="28"/>
        </w:rPr>
        <w:t xml:space="preserve">», получены электронно-цифровые подписи и технологические сертификаты органов </w:t>
      </w:r>
      <w:r w:rsidRPr="00275663">
        <w:rPr>
          <w:rFonts w:ascii="Times New Roman" w:hAnsi="Times New Roman"/>
          <w:sz w:val="28"/>
          <w:szCs w:val="28"/>
        </w:rPr>
        <w:lastRenderedPageBreak/>
        <w:t>власти, ответственных исполнителей за осуществление межведомственного взаимодействия.</w:t>
      </w:r>
    </w:p>
    <w:p w:rsidR="007C3BB2" w:rsidRPr="00275663" w:rsidRDefault="007C3BB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Сведения о готовности рабочих мест специалистов, задействованных в межведомственном электронном взаимодействии, с указанием ответственных исполнителей, перечнем федеральных органов власти и необходимыми запросами в рамках системы межведомственного электронного взаимодействия направлены в Департамент информационных технологий автономного округа.</w:t>
      </w:r>
    </w:p>
    <w:p w:rsidR="007C3BB2" w:rsidRPr="00275663" w:rsidRDefault="007C3BB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целях оптимизации и повышения качества предоставления муниципальных услуг предусмотрена организация предоставления услуг по принципу «одного окна» на  базе многофункциональных центров, в </w:t>
      </w:r>
      <w:proofErr w:type="gramStart"/>
      <w:r w:rsidRPr="00275663">
        <w:rPr>
          <w:rFonts w:ascii="Times New Roman" w:hAnsi="Times New Roman"/>
          <w:sz w:val="28"/>
          <w:szCs w:val="28"/>
        </w:rPr>
        <w:t>связи</w:t>
      </w:r>
      <w:proofErr w:type="gramEnd"/>
      <w:r w:rsidRPr="00275663">
        <w:rPr>
          <w:rFonts w:ascii="Times New Roman" w:hAnsi="Times New Roman"/>
          <w:sz w:val="28"/>
          <w:szCs w:val="28"/>
        </w:rPr>
        <w:t xml:space="preserve"> с чем распоряжением администрации района от 22.11.2012 № 1269-р  утвержден перечень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7C3BB2" w:rsidRPr="00275663" w:rsidRDefault="007C3BB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06 сентября 2012 года в городе Ханты-Мансийске состоялось открытие Многофункционального центра предоставления государственных и муниципальных услуг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w:t>
      </w:r>
    </w:p>
    <w:p w:rsidR="007C3BB2" w:rsidRPr="00275663" w:rsidRDefault="007C3BB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Для жителей района на базе Многофункционального центра администрация района осуществляет предоставление 10 муниципальных услуг, из них 8 услуг – в сфере земельных отношений, 2 услуги – в сфере архитектуры и градостроительства.</w:t>
      </w:r>
    </w:p>
    <w:p w:rsidR="00A0525A" w:rsidRPr="00275663" w:rsidRDefault="00A0525A" w:rsidP="00090E29">
      <w:pPr>
        <w:pStyle w:val="ConsNormal"/>
        <w:spacing w:line="288" w:lineRule="auto"/>
        <w:ind w:firstLine="708"/>
        <w:rPr>
          <w:rFonts w:ascii="Times New Roman" w:hAnsi="Times New Roman" w:cs="Times New Roman"/>
          <w:b/>
          <w:sz w:val="28"/>
          <w:szCs w:val="28"/>
          <w:u w:val="single"/>
        </w:rPr>
      </w:pPr>
    </w:p>
    <w:p w:rsidR="00BD7961" w:rsidRPr="00275663" w:rsidRDefault="00BD7961" w:rsidP="00090E29">
      <w:pPr>
        <w:pStyle w:val="ConsNormal"/>
        <w:spacing w:line="288" w:lineRule="auto"/>
        <w:ind w:firstLine="708"/>
        <w:rPr>
          <w:rFonts w:ascii="Times New Roman" w:hAnsi="Times New Roman" w:cs="Times New Roman"/>
          <w:b/>
          <w:sz w:val="28"/>
          <w:szCs w:val="28"/>
          <w:u w:val="single"/>
        </w:rPr>
      </w:pPr>
      <w:r w:rsidRPr="00275663">
        <w:rPr>
          <w:rFonts w:ascii="Times New Roman" w:hAnsi="Times New Roman" w:cs="Times New Roman"/>
          <w:b/>
          <w:sz w:val="28"/>
          <w:szCs w:val="28"/>
          <w:u w:val="single"/>
        </w:rPr>
        <w:t xml:space="preserve">2.2. </w:t>
      </w:r>
      <w:r w:rsidR="00CE7056">
        <w:rPr>
          <w:rFonts w:ascii="Times New Roman" w:hAnsi="Times New Roman" w:cs="Times New Roman"/>
          <w:b/>
          <w:sz w:val="28"/>
          <w:szCs w:val="28"/>
          <w:u w:val="single"/>
        </w:rPr>
        <w:t>Осуществление п</w:t>
      </w:r>
      <w:r w:rsidRPr="00275663">
        <w:rPr>
          <w:rFonts w:ascii="Times New Roman" w:hAnsi="Times New Roman" w:cs="Times New Roman"/>
          <w:b/>
          <w:sz w:val="28"/>
          <w:szCs w:val="28"/>
          <w:u w:val="single"/>
        </w:rPr>
        <w:t>олномочи</w:t>
      </w:r>
      <w:r w:rsidR="00CE7056">
        <w:rPr>
          <w:rFonts w:ascii="Times New Roman" w:hAnsi="Times New Roman" w:cs="Times New Roman"/>
          <w:b/>
          <w:sz w:val="28"/>
          <w:szCs w:val="28"/>
          <w:u w:val="single"/>
        </w:rPr>
        <w:t>й</w:t>
      </w:r>
      <w:r w:rsidRPr="00275663">
        <w:rPr>
          <w:rFonts w:ascii="Times New Roman" w:hAnsi="Times New Roman" w:cs="Times New Roman"/>
          <w:b/>
          <w:sz w:val="28"/>
          <w:szCs w:val="28"/>
          <w:u w:val="single"/>
        </w:rPr>
        <w:t xml:space="preserve"> главы администрации района</w:t>
      </w:r>
      <w:r w:rsidR="00E73450">
        <w:rPr>
          <w:rFonts w:ascii="Times New Roman" w:hAnsi="Times New Roman" w:cs="Times New Roman"/>
          <w:b/>
          <w:sz w:val="28"/>
          <w:szCs w:val="28"/>
          <w:u w:val="single"/>
        </w:rPr>
        <w:t>.</w:t>
      </w:r>
    </w:p>
    <w:p w:rsidR="00BD7961" w:rsidRPr="00275663" w:rsidRDefault="00BD7961" w:rsidP="00090E29">
      <w:pPr>
        <w:shd w:val="clear" w:color="auto" w:fill="FFFFFF"/>
        <w:spacing w:after="0" w:line="288" w:lineRule="auto"/>
        <w:ind w:firstLine="709"/>
        <w:jc w:val="both"/>
        <w:rPr>
          <w:rFonts w:ascii="Times New Roman" w:hAnsi="Times New Roman"/>
          <w:sz w:val="28"/>
          <w:szCs w:val="28"/>
        </w:rPr>
      </w:pPr>
      <w:r w:rsidRPr="00275663">
        <w:rPr>
          <w:rFonts w:ascii="Times New Roman" w:hAnsi="Times New Roman"/>
          <w:sz w:val="28"/>
          <w:szCs w:val="28"/>
        </w:rPr>
        <w:t>Глава администрации района в 201</w:t>
      </w:r>
      <w:r w:rsidR="006A196B" w:rsidRPr="00275663">
        <w:rPr>
          <w:rFonts w:ascii="Times New Roman" w:hAnsi="Times New Roman"/>
          <w:sz w:val="28"/>
          <w:szCs w:val="28"/>
        </w:rPr>
        <w:t>2</w:t>
      </w:r>
      <w:r w:rsidRPr="00275663">
        <w:rPr>
          <w:rFonts w:ascii="Times New Roman" w:hAnsi="Times New Roman"/>
          <w:sz w:val="28"/>
          <w:szCs w:val="28"/>
        </w:rPr>
        <w:t xml:space="preserve"> году обеспечивал реализацию полномочий администрации района, определял цели, задачи, формировал поручения  и осуществлял </w:t>
      </w:r>
      <w:proofErr w:type="gramStart"/>
      <w:r w:rsidRPr="00275663">
        <w:rPr>
          <w:rFonts w:ascii="Times New Roman" w:hAnsi="Times New Roman"/>
          <w:sz w:val="28"/>
          <w:szCs w:val="28"/>
        </w:rPr>
        <w:t>контроль за</w:t>
      </w:r>
      <w:proofErr w:type="gramEnd"/>
      <w:r w:rsidRPr="00275663">
        <w:rPr>
          <w:rFonts w:ascii="Times New Roman" w:hAnsi="Times New Roman"/>
          <w:sz w:val="28"/>
          <w:szCs w:val="28"/>
        </w:rPr>
        <w:t xml:space="preserve"> их выполнением.  </w:t>
      </w:r>
    </w:p>
    <w:p w:rsidR="00BD7961" w:rsidRPr="00275663" w:rsidRDefault="00BD7961" w:rsidP="00090E29">
      <w:pPr>
        <w:pStyle w:val="af4"/>
        <w:spacing w:before="0" w:beforeAutospacing="0" w:after="0" w:afterAutospacing="0" w:line="288" w:lineRule="auto"/>
        <w:ind w:firstLine="708"/>
        <w:jc w:val="both"/>
        <w:rPr>
          <w:sz w:val="28"/>
          <w:szCs w:val="28"/>
        </w:rPr>
      </w:pPr>
      <w:r w:rsidRPr="00275663">
        <w:rPr>
          <w:sz w:val="28"/>
          <w:szCs w:val="28"/>
        </w:rPr>
        <w:t xml:space="preserve">Глава администрации осуществлял личный </w:t>
      </w:r>
      <w:r w:rsidRPr="00275663">
        <w:rPr>
          <w:b/>
          <w:i/>
          <w:sz w:val="28"/>
          <w:szCs w:val="28"/>
        </w:rPr>
        <w:t>прием граждан не реже одного раза в месяц, рассматривал предложения, обращения, заявления и жалобы граждан</w:t>
      </w:r>
      <w:r w:rsidRPr="00275663">
        <w:rPr>
          <w:sz w:val="28"/>
          <w:szCs w:val="28"/>
        </w:rPr>
        <w:t xml:space="preserve">, принимал по ним решения. </w:t>
      </w:r>
    </w:p>
    <w:p w:rsidR="00BD7961" w:rsidRPr="00275663" w:rsidRDefault="00BD7961" w:rsidP="00090E29">
      <w:pPr>
        <w:spacing w:after="0" w:line="288" w:lineRule="auto"/>
        <w:ind w:firstLine="708"/>
        <w:jc w:val="both"/>
        <w:rPr>
          <w:rFonts w:ascii="Times New Roman" w:hAnsi="Times New Roman"/>
          <w:color w:val="000000" w:themeColor="text1"/>
          <w:sz w:val="28"/>
          <w:szCs w:val="28"/>
        </w:rPr>
      </w:pPr>
      <w:r w:rsidRPr="00275663">
        <w:rPr>
          <w:rFonts w:ascii="Times New Roman" w:hAnsi="Times New Roman"/>
          <w:sz w:val="28"/>
          <w:szCs w:val="28"/>
        </w:rPr>
        <w:t>Письменные обращения граждан, поступившие в 201</w:t>
      </w:r>
      <w:r w:rsidR="00AE2B1F" w:rsidRPr="00275663">
        <w:rPr>
          <w:rFonts w:ascii="Times New Roman" w:hAnsi="Times New Roman"/>
          <w:sz w:val="28"/>
          <w:szCs w:val="28"/>
        </w:rPr>
        <w:t>2</w:t>
      </w:r>
      <w:r w:rsidRPr="00275663">
        <w:rPr>
          <w:rFonts w:ascii="Times New Roman" w:hAnsi="Times New Roman"/>
          <w:sz w:val="28"/>
          <w:szCs w:val="28"/>
        </w:rPr>
        <w:t xml:space="preserve"> году в адрес главы администрации района, регистрировались с помощью модуля «Обращения граждан» автоматизированной системы «Кодекс  Документооборот».  Также обращения граждан поступали через «Интернет-</w:t>
      </w:r>
      <w:r w:rsidRPr="00275663">
        <w:rPr>
          <w:rFonts w:ascii="Times New Roman" w:hAnsi="Times New Roman"/>
          <w:color w:val="000000" w:themeColor="text1"/>
          <w:sz w:val="28"/>
          <w:szCs w:val="28"/>
        </w:rPr>
        <w:t>приемную»  и «Телефон доверия».</w:t>
      </w:r>
    </w:p>
    <w:p w:rsidR="00BD7961" w:rsidRPr="00275663" w:rsidRDefault="00BD7961" w:rsidP="00090E29">
      <w:pPr>
        <w:spacing w:after="0" w:line="288" w:lineRule="auto"/>
        <w:ind w:firstLine="708"/>
        <w:jc w:val="both"/>
        <w:rPr>
          <w:rFonts w:ascii="Times New Roman" w:hAnsi="Times New Roman"/>
          <w:color w:val="000000" w:themeColor="text1"/>
          <w:sz w:val="28"/>
          <w:szCs w:val="28"/>
        </w:rPr>
      </w:pPr>
      <w:r w:rsidRPr="00275663">
        <w:rPr>
          <w:rFonts w:ascii="Times New Roman" w:hAnsi="Times New Roman"/>
          <w:color w:val="000000" w:themeColor="text1"/>
          <w:sz w:val="28"/>
          <w:szCs w:val="28"/>
        </w:rPr>
        <w:t>В 201</w:t>
      </w:r>
      <w:r w:rsidR="00AE2B1F" w:rsidRPr="00275663">
        <w:rPr>
          <w:rFonts w:ascii="Times New Roman" w:hAnsi="Times New Roman"/>
          <w:color w:val="000000" w:themeColor="text1"/>
          <w:sz w:val="28"/>
          <w:szCs w:val="28"/>
        </w:rPr>
        <w:t>2</w:t>
      </w:r>
      <w:r w:rsidRPr="00275663">
        <w:rPr>
          <w:rFonts w:ascii="Times New Roman" w:hAnsi="Times New Roman"/>
          <w:color w:val="000000" w:themeColor="text1"/>
          <w:sz w:val="28"/>
          <w:szCs w:val="28"/>
        </w:rPr>
        <w:t xml:space="preserve"> году поступило:</w:t>
      </w:r>
    </w:p>
    <w:p w:rsidR="00BD7961" w:rsidRPr="00275663" w:rsidRDefault="00BD7961" w:rsidP="00090E29">
      <w:pPr>
        <w:spacing w:after="0" w:line="288" w:lineRule="auto"/>
        <w:ind w:firstLine="708"/>
        <w:jc w:val="both"/>
        <w:rPr>
          <w:rFonts w:ascii="Times New Roman" w:hAnsi="Times New Roman"/>
          <w:color w:val="000000" w:themeColor="text1"/>
          <w:sz w:val="28"/>
          <w:szCs w:val="28"/>
        </w:rPr>
      </w:pPr>
      <w:r w:rsidRPr="00275663">
        <w:rPr>
          <w:rFonts w:ascii="Times New Roman" w:hAnsi="Times New Roman"/>
          <w:color w:val="000000" w:themeColor="text1"/>
          <w:sz w:val="28"/>
          <w:szCs w:val="28"/>
        </w:rPr>
        <w:lastRenderedPageBreak/>
        <w:t>- письменных обращений граждан – 3</w:t>
      </w:r>
      <w:r w:rsidR="00AE2B1F" w:rsidRPr="00275663">
        <w:rPr>
          <w:rFonts w:ascii="Times New Roman" w:hAnsi="Times New Roman"/>
          <w:color w:val="000000" w:themeColor="text1"/>
          <w:sz w:val="28"/>
          <w:szCs w:val="28"/>
        </w:rPr>
        <w:t>07</w:t>
      </w:r>
      <w:r w:rsidRPr="00275663">
        <w:rPr>
          <w:rFonts w:ascii="Times New Roman" w:hAnsi="Times New Roman"/>
          <w:color w:val="000000" w:themeColor="text1"/>
          <w:sz w:val="28"/>
          <w:szCs w:val="28"/>
        </w:rPr>
        <w:t xml:space="preserve">, на </w:t>
      </w:r>
      <w:r w:rsidR="00AE2B1F" w:rsidRPr="00275663">
        <w:rPr>
          <w:rFonts w:ascii="Times New Roman" w:hAnsi="Times New Roman"/>
          <w:color w:val="000000" w:themeColor="text1"/>
          <w:sz w:val="28"/>
          <w:szCs w:val="28"/>
        </w:rPr>
        <w:t>35</w:t>
      </w:r>
      <w:r w:rsidRPr="00275663">
        <w:rPr>
          <w:rFonts w:ascii="Times New Roman" w:hAnsi="Times New Roman"/>
          <w:color w:val="000000" w:themeColor="text1"/>
          <w:sz w:val="28"/>
          <w:szCs w:val="28"/>
        </w:rPr>
        <w:t xml:space="preserve"> </w:t>
      </w:r>
      <w:r w:rsidR="00AE2B1F" w:rsidRPr="00275663">
        <w:rPr>
          <w:rFonts w:ascii="Times New Roman" w:hAnsi="Times New Roman"/>
          <w:color w:val="000000" w:themeColor="text1"/>
          <w:sz w:val="28"/>
          <w:szCs w:val="28"/>
        </w:rPr>
        <w:t>меньше</w:t>
      </w:r>
      <w:r w:rsidRPr="00275663">
        <w:rPr>
          <w:rFonts w:ascii="Times New Roman" w:hAnsi="Times New Roman"/>
          <w:color w:val="000000" w:themeColor="text1"/>
          <w:sz w:val="28"/>
          <w:szCs w:val="28"/>
        </w:rPr>
        <w:t>, чем в 201</w:t>
      </w:r>
      <w:r w:rsidR="00AE2B1F" w:rsidRPr="00275663">
        <w:rPr>
          <w:rFonts w:ascii="Times New Roman" w:hAnsi="Times New Roman"/>
          <w:color w:val="000000" w:themeColor="text1"/>
          <w:sz w:val="28"/>
          <w:szCs w:val="28"/>
        </w:rPr>
        <w:t>1</w:t>
      </w:r>
      <w:r w:rsidRPr="00275663">
        <w:rPr>
          <w:rFonts w:ascii="Times New Roman" w:hAnsi="Times New Roman"/>
          <w:color w:val="000000" w:themeColor="text1"/>
          <w:sz w:val="28"/>
          <w:szCs w:val="28"/>
        </w:rPr>
        <w:t xml:space="preserve"> году (3</w:t>
      </w:r>
      <w:r w:rsidR="00AE2B1F" w:rsidRPr="00275663">
        <w:rPr>
          <w:rFonts w:ascii="Times New Roman" w:hAnsi="Times New Roman"/>
          <w:color w:val="000000" w:themeColor="text1"/>
          <w:sz w:val="28"/>
          <w:szCs w:val="28"/>
        </w:rPr>
        <w:t>42</w:t>
      </w:r>
      <w:r w:rsidRPr="00275663">
        <w:rPr>
          <w:rFonts w:ascii="Times New Roman" w:hAnsi="Times New Roman"/>
          <w:color w:val="000000" w:themeColor="text1"/>
          <w:sz w:val="28"/>
          <w:szCs w:val="28"/>
        </w:rPr>
        <w:t xml:space="preserve">); </w:t>
      </w:r>
    </w:p>
    <w:p w:rsidR="00BD7961" w:rsidRPr="00275663" w:rsidRDefault="00BD7961" w:rsidP="00090E29">
      <w:pPr>
        <w:spacing w:after="0" w:line="288" w:lineRule="auto"/>
        <w:ind w:firstLine="708"/>
        <w:jc w:val="both"/>
        <w:rPr>
          <w:rFonts w:ascii="Times New Roman" w:hAnsi="Times New Roman"/>
          <w:color w:val="000000" w:themeColor="text1"/>
          <w:sz w:val="28"/>
          <w:szCs w:val="28"/>
        </w:rPr>
      </w:pPr>
      <w:r w:rsidRPr="00275663">
        <w:rPr>
          <w:rFonts w:ascii="Times New Roman" w:hAnsi="Times New Roman"/>
          <w:color w:val="000000" w:themeColor="text1"/>
          <w:sz w:val="28"/>
          <w:szCs w:val="28"/>
        </w:rPr>
        <w:t xml:space="preserve">- устных обращений граждан – </w:t>
      </w:r>
      <w:r w:rsidR="00AE2B1F" w:rsidRPr="00275663">
        <w:rPr>
          <w:rFonts w:ascii="Times New Roman" w:hAnsi="Times New Roman"/>
          <w:color w:val="000000" w:themeColor="text1"/>
          <w:sz w:val="28"/>
          <w:szCs w:val="28"/>
        </w:rPr>
        <w:t>193</w:t>
      </w:r>
      <w:r w:rsidRPr="00275663">
        <w:rPr>
          <w:rFonts w:ascii="Times New Roman" w:hAnsi="Times New Roman"/>
          <w:color w:val="000000" w:themeColor="text1"/>
          <w:sz w:val="28"/>
          <w:szCs w:val="28"/>
        </w:rPr>
        <w:t>, в том числе: на личном приеме – 11</w:t>
      </w:r>
      <w:r w:rsidR="00AE2B1F" w:rsidRPr="00275663">
        <w:rPr>
          <w:rFonts w:ascii="Times New Roman" w:hAnsi="Times New Roman"/>
          <w:color w:val="000000" w:themeColor="text1"/>
          <w:sz w:val="28"/>
          <w:szCs w:val="28"/>
        </w:rPr>
        <w:t>9</w:t>
      </w:r>
      <w:r w:rsidRPr="00275663">
        <w:rPr>
          <w:rFonts w:ascii="Times New Roman" w:hAnsi="Times New Roman"/>
          <w:color w:val="000000" w:themeColor="text1"/>
          <w:sz w:val="28"/>
          <w:szCs w:val="28"/>
        </w:rPr>
        <w:t xml:space="preserve">, выездном – </w:t>
      </w:r>
      <w:r w:rsidR="00AE2B1F" w:rsidRPr="00275663">
        <w:rPr>
          <w:rFonts w:ascii="Times New Roman" w:hAnsi="Times New Roman"/>
          <w:color w:val="000000" w:themeColor="text1"/>
          <w:sz w:val="28"/>
          <w:szCs w:val="28"/>
        </w:rPr>
        <w:t>74</w:t>
      </w:r>
      <w:r w:rsidRPr="00275663">
        <w:rPr>
          <w:rFonts w:ascii="Times New Roman" w:hAnsi="Times New Roman"/>
          <w:color w:val="000000" w:themeColor="text1"/>
          <w:sz w:val="28"/>
          <w:szCs w:val="28"/>
        </w:rPr>
        <w:t>.</w:t>
      </w:r>
    </w:p>
    <w:p w:rsidR="00BD7961" w:rsidRPr="00275663" w:rsidRDefault="00BD7961" w:rsidP="00090E29">
      <w:pPr>
        <w:spacing w:after="0" w:line="288" w:lineRule="auto"/>
        <w:ind w:firstLine="708"/>
        <w:jc w:val="both"/>
        <w:rPr>
          <w:rFonts w:ascii="Times New Roman" w:hAnsi="Times New Roman"/>
          <w:color w:val="000000" w:themeColor="text1"/>
          <w:sz w:val="28"/>
          <w:szCs w:val="28"/>
        </w:rPr>
      </w:pPr>
      <w:r w:rsidRPr="00275663">
        <w:rPr>
          <w:rFonts w:ascii="Times New Roman" w:hAnsi="Times New Roman"/>
          <w:color w:val="000000" w:themeColor="text1"/>
          <w:sz w:val="28"/>
          <w:szCs w:val="28"/>
        </w:rPr>
        <w:t>Все обращения поставлены на контроль. В 201</w:t>
      </w:r>
      <w:r w:rsidR="00AE2B1F" w:rsidRPr="00275663">
        <w:rPr>
          <w:rFonts w:ascii="Times New Roman" w:hAnsi="Times New Roman"/>
          <w:color w:val="000000" w:themeColor="text1"/>
          <w:sz w:val="28"/>
          <w:szCs w:val="28"/>
        </w:rPr>
        <w:t>2</w:t>
      </w:r>
      <w:r w:rsidRPr="00275663">
        <w:rPr>
          <w:rFonts w:ascii="Times New Roman" w:hAnsi="Times New Roman"/>
          <w:color w:val="000000" w:themeColor="text1"/>
          <w:sz w:val="28"/>
          <w:szCs w:val="28"/>
        </w:rPr>
        <w:t xml:space="preserve"> году, как и в 201</w:t>
      </w:r>
      <w:r w:rsidR="00AE2B1F" w:rsidRPr="00275663">
        <w:rPr>
          <w:rFonts w:ascii="Times New Roman" w:hAnsi="Times New Roman"/>
          <w:color w:val="000000" w:themeColor="text1"/>
          <w:sz w:val="28"/>
          <w:szCs w:val="28"/>
        </w:rPr>
        <w:t>1</w:t>
      </w:r>
      <w:r w:rsidRPr="00275663">
        <w:rPr>
          <w:rFonts w:ascii="Times New Roman" w:hAnsi="Times New Roman"/>
          <w:color w:val="000000" w:themeColor="text1"/>
          <w:sz w:val="28"/>
          <w:szCs w:val="28"/>
        </w:rPr>
        <w:t xml:space="preserve">, основной  тематикой  являлись  жилищные  вопросы – </w:t>
      </w:r>
      <w:r w:rsidR="00AE2B1F" w:rsidRPr="00275663">
        <w:rPr>
          <w:rFonts w:ascii="Times New Roman" w:hAnsi="Times New Roman"/>
          <w:color w:val="000000" w:themeColor="text1"/>
          <w:sz w:val="28"/>
          <w:szCs w:val="28"/>
        </w:rPr>
        <w:t>89</w:t>
      </w:r>
      <w:r w:rsidRPr="00275663">
        <w:rPr>
          <w:rFonts w:ascii="Times New Roman" w:hAnsi="Times New Roman"/>
          <w:color w:val="000000" w:themeColor="text1"/>
          <w:sz w:val="28"/>
          <w:szCs w:val="28"/>
        </w:rPr>
        <w:t xml:space="preserve"> (201</w:t>
      </w:r>
      <w:r w:rsidR="00AE2B1F" w:rsidRPr="00275663">
        <w:rPr>
          <w:rFonts w:ascii="Times New Roman" w:hAnsi="Times New Roman"/>
          <w:color w:val="000000" w:themeColor="text1"/>
          <w:sz w:val="28"/>
          <w:szCs w:val="28"/>
        </w:rPr>
        <w:t>1</w:t>
      </w:r>
      <w:r w:rsidRPr="00275663">
        <w:rPr>
          <w:rFonts w:ascii="Times New Roman" w:hAnsi="Times New Roman"/>
          <w:color w:val="000000" w:themeColor="text1"/>
          <w:sz w:val="28"/>
          <w:szCs w:val="28"/>
        </w:rPr>
        <w:t xml:space="preserve"> – 2</w:t>
      </w:r>
      <w:r w:rsidR="00AE2B1F" w:rsidRPr="00275663">
        <w:rPr>
          <w:rFonts w:ascii="Times New Roman" w:hAnsi="Times New Roman"/>
          <w:color w:val="000000" w:themeColor="text1"/>
          <w:sz w:val="28"/>
          <w:szCs w:val="28"/>
        </w:rPr>
        <w:t>4</w:t>
      </w:r>
      <w:r w:rsidRPr="00275663">
        <w:rPr>
          <w:rFonts w:ascii="Times New Roman" w:hAnsi="Times New Roman"/>
          <w:color w:val="000000" w:themeColor="text1"/>
          <w:sz w:val="28"/>
          <w:szCs w:val="28"/>
        </w:rPr>
        <w:t xml:space="preserve">), </w:t>
      </w:r>
      <w:r w:rsidR="00AE2B1F" w:rsidRPr="00275663">
        <w:rPr>
          <w:rFonts w:ascii="Times New Roman" w:hAnsi="Times New Roman"/>
          <w:color w:val="000000" w:themeColor="text1"/>
          <w:sz w:val="28"/>
          <w:szCs w:val="28"/>
        </w:rPr>
        <w:t xml:space="preserve">социальная защита – 59 (2011 – 7), </w:t>
      </w:r>
      <w:r w:rsidRPr="00275663">
        <w:rPr>
          <w:rFonts w:ascii="Times New Roman" w:hAnsi="Times New Roman"/>
          <w:color w:val="000000" w:themeColor="text1"/>
          <w:sz w:val="28"/>
          <w:szCs w:val="28"/>
        </w:rPr>
        <w:t xml:space="preserve">коммунально-бытовое обслуживание – </w:t>
      </w:r>
      <w:r w:rsidR="00AE2B1F" w:rsidRPr="00275663">
        <w:rPr>
          <w:rFonts w:ascii="Times New Roman" w:hAnsi="Times New Roman"/>
          <w:color w:val="000000" w:themeColor="text1"/>
          <w:sz w:val="28"/>
          <w:szCs w:val="28"/>
        </w:rPr>
        <w:t>37</w:t>
      </w:r>
      <w:r w:rsidRPr="00275663">
        <w:rPr>
          <w:rFonts w:ascii="Times New Roman" w:hAnsi="Times New Roman"/>
          <w:color w:val="000000" w:themeColor="text1"/>
          <w:sz w:val="28"/>
          <w:szCs w:val="28"/>
        </w:rPr>
        <w:t xml:space="preserve"> (201</w:t>
      </w:r>
      <w:r w:rsidR="00AE2B1F" w:rsidRPr="00275663">
        <w:rPr>
          <w:rFonts w:ascii="Times New Roman" w:hAnsi="Times New Roman"/>
          <w:color w:val="000000" w:themeColor="text1"/>
          <w:sz w:val="28"/>
          <w:szCs w:val="28"/>
        </w:rPr>
        <w:t>1</w:t>
      </w:r>
      <w:r w:rsidRPr="00275663">
        <w:rPr>
          <w:rFonts w:ascii="Times New Roman" w:hAnsi="Times New Roman"/>
          <w:color w:val="000000" w:themeColor="text1"/>
          <w:sz w:val="28"/>
          <w:szCs w:val="28"/>
        </w:rPr>
        <w:t xml:space="preserve"> – </w:t>
      </w:r>
      <w:r w:rsidR="00AE2B1F" w:rsidRPr="00275663">
        <w:rPr>
          <w:rFonts w:ascii="Times New Roman" w:hAnsi="Times New Roman"/>
          <w:color w:val="000000" w:themeColor="text1"/>
          <w:sz w:val="28"/>
          <w:szCs w:val="28"/>
        </w:rPr>
        <w:t>17</w:t>
      </w:r>
      <w:r w:rsidRPr="00275663">
        <w:rPr>
          <w:rFonts w:ascii="Times New Roman" w:hAnsi="Times New Roman"/>
          <w:color w:val="000000" w:themeColor="text1"/>
          <w:sz w:val="28"/>
          <w:szCs w:val="28"/>
        </w:rPr>
        <w:t xml:space="preserve">). </w:t>
      </w:r>
    </w:p>
    <w:p w:rsidR="00BD7961" w:rsidRPr="00275663" w:rsidRDefault="00BD7961" w:rsidP="00090E29">
      <w:pPr>
        <w:spacing w:after="0" w:line="288" w:lineRule="auto"/>
        <w:ind w:firstLine="708"/>
        <w:jc w:val="both"/>
        <w:rPr>
          <w:rFonts w:ascii="Times New Roman" w:hAnsi="Times New Roman"/>
          <w:color w:val="000000" w:themeColor="text1"/>
          <w:sz w:val="28"/>
          <w:szCs w:val="28"/>
        </w:rPr>
      </w:pPr>
      <w:r w:rsidRPr="00275663">
        <w:rPr>
          <w:rFonts w:ascii="Times New Roman" w:hAnsi="Times New Roman"/>
          <w:color w:val="000000" w:themeColor="text1"/>
          <w:sz w:val="28"/>
          <w:szCs w:val="28"/>
        </w:rPr>
        <w:t xml:space="preserve">В результате рассмотрения письменных </w:t>
      </w:r>
      <w:r w:rsidR="00B73B34" w:rsidRPr="00275663">
        <w:rPr>
          <w:rFonts w:ascii="Times New Roman" w:hAnsi="Times New Roman"/>
          <w:color w:val="000000" w:themeColor="text1"/>
          <w:sz w:val="28"/>
          <w:szCs w:val="28"/>
        </w:rPr>
        <w:t xml:space="preserve">и устных </w:t>
      </w:r>
      <w:r w:rsidRPr="00275663">
        <w:rPr>
          <w:rFonts w:ascii="Times New Roman" w:hAnsi="Times New Roman"/>
          <w:color w:val="000000" w:themeColor="text1"/>
          <w:sz w:val="28"/>
          <w:szCs w:val="28"/>
        </w:rPr>
        <w:t xml:space="preserve">обращений из </w:t>
      </w:r>
      <w:r w:rsidR="00B73B34" w:rsidRPr="00275663">
        <w:rPr>
          <w:rFonts w:ascii="Times New Roman" w:hAnsi="Times New Roman"/>
          <w:color w:val="000000" w:themeColor="text1"/>
          <w:sz w:val="28"/>
          <w:szCs w:val="28"/>
        </w:rPr>
        <w:t>500</w:t>
      </w:r>
      <w:r w:rsidR="001B6721" w:rsidRPr="00275663">
        <w:rPr>
          <w:rFonts w:ascii="Times New Roman" w:hAnsi="Times New Roman"/>
          <w:color w:val="000000" w:themeColor="text1"/>
          <w:sz w:val="28"/>
          <w:szCs w:val="28"/>
        </w:rPr>
        <w:t xml:space="preserve"> обратившихся граждан: </w:t>
      </w:r>
      <w:r w:rsidR="00B73B34" w:rsidRPr="00275663">
        <w:rPr>
          <w:rFonts w:ascii="Times New Roman" w:hAnsi="Times New Roman"/>
          <w:color w:val="000000" w:themeColor="text1"/>
          <w:sz w:val="28"/>
          <w:szCs w:val="28"/>
        </w:rPr>
        <w:t>117</w:t>
      </w:r>
      <w:r w:rsidRPr="00275663">
        <w:rPr>
          <w:rFonts w:ascii="Times New Roman" w:hAnsi="Times New Roman"/>
          <w:color w:val="000000" w:themeColor="text1"/>
          <w:sz w:val="28"/>
          <w:szCs w:val="28"/>
        </w:rPr>
        <w:t xml:space="preserve"> вопрос</w:t>
      </w:r>
      <w:r w:rsidR="001B6721" w:rsidRPr="00275663">
        <w:rPr>
          <w:rFonts w:ascii="Times New Roman" w:hAnsi="Times New Roman"/>
          <w:color w:val="000000" w:themeColor="text1"/>
          <w:sz w:val="28"/>
          <w:szCs w:val="28"/>
        </w:rPr>
        <w:t xml:space="preserve">ов </w:t>
      </w:r>
      <w:r w:rsidRPr="00275663">
        <w:rPr>
          <w:rFonts w:ascii="Times New Roman" w:hAnsi="Times New Roman"/>
          <w:color w:val="000000" w:themeColor="text1"/>
          <w:sz w:val="28"/>
          <w:szCs w:val="28"/>
        </w:rPr>
        <w:t>решены положительно</w:t>
      </w:r>
      <w:r w:rsidR="001B6721" w:rsidRPr="00275663">
        <w:rPr>
          <w:rFonts w:ascii="Times New Roman" w:hAnsi="Times New Roman"/>
          <w:color w:val="000000" w:themeColor="text1"/>
          <w:sz w:val="28"/>
          <w:szCs w:val="28"/>
        </w:rPr>
        <w:t xml:space="preserve"> (23%), </w:t>
      </w:r>
      <w:r w:rsidR="00B73B34" w:rsidRPr="00275663">
        <w:rPr>
          <w:rFonts w:ascii="Times New Roman" w:hAnsi="Times New Roman"/>
          <w:color w:val="000000" w:themeColor="text1"/>
          <w:sz w:val="28"/>
          <w:szCs w:val="28"/>
        </w:rPr>
        <w:t>323</w:t>
      </w:r>
      <w:r w:rsidRPr="00275663">
        <w:rPr>
          <w:rFonts w:ascii="Times New Roman" w:hAnsi="Times New Roman"/>
          <w:color w:val="000000" w:themeColor="text1"/>
          <w:sz w:val="28"/>
          <w:szCs w:val="28"/>
        </w:rPr>
        <w:t xml:space="preserve"> - даны разъяснения</w:t>
      </w:r>
      <w:r w:rsidR="001B6721" w:rsidRPr="00275663">
        <w:rPr>
          <w:rFonts w:ascii="Times New Roman" w:hAnsi="Times New Roman"/>
          <w:color w:val="000000" w:themeColor="text1"/>
          <w:sz w:val="28"/>
          <w:szCs w:val="28"/>
        </w:rPr>
        <w:t xml:space="preserve"> (65%)</w:t>
      </w:r>
      <w:r w:rsidRPr="00275663">
        <w:rPr>
          <w:rFonts w:ascii="Times New Roman" w:hAnsi="Times New Roman"/>
          <w:color w:val="000000" w:themeColor="text1"/>
          <w:sz w:val="28"/>
          <w:szCs w:val="28"/>
        </w:rPr>
        <w:t xml:space="preserve">, по </w:t>
      </w:r>
      <w:r w:rsidR="00B73B34" w:rsidRPr="00275663">
        <w:rPr>
          <w:rFonts w:ascii="Times New Roman" w:hAnsi="Times New Roman"/>
          <w:color w:val="000000" w:themeColor="text1"/>
          <w:sz w:val="28"/>
          <w:szCs w:val="28"/>
        </w:rPr>
        <w:t>60</w:t>
      </w:r>
      <w:r w:rsidRPr="00275663">
        <w:rPr>
          <w:rFonts w:ascii="Times New Roman" w:hAnsi="Times New Roman"/>
          <w:color w:val="000000" w:themeColor="text1"/>
          <w:sz w:val="28"/>
          <w:szCs w:val="28"/>
        </w:rPr>
        <w:t xml:space="preserve"> </w:t>
      </w:r>
      <w:r w:rsidR="001B6721" w:rsidRPr="00275663">
        <w:rPr>
          <w:rFonts w:ascii="Times New Roman" w:hAnsi="Times New Roman"/>
          <w:color w:val="000000" w:themeColor="text1"/>
          <w:sz w:val="28"/>
          <w:szCs w:val="28"/>
        </w:rPr>
        <w:t>–</w:t>
      </w:r>
      <w:r w:rsidRPr="00275663">
        <w:rPr>
          <w:rFonts w:ascii="Times New Roman" w:hAnsi="Times New Roman"/>
          <w:color w:val="000000" w:themeColor="text1"/>
          <w:sz w:val="28"/>
          <w:szCs w:val="28"/>
        </w:rPr>
        <w:t xml:space="preserve"> отказано</w:t>
      </w:r>
      <w:r w:rsidR="001B6721" w:rsidRPr="00275663">
        <w:rPr>
          <w:rFonts w:ascii="Times New Roman" w:hAnsi="Times New Roman"/>
          <w:color w:val="000000" w:themeColor="text1"/>
          <w:sz w:val="28"/>
          <w:szCs w:val="28"/>
        </w:rPr>
        <w:t xml:space="preserve"> (12%)</w:t>
      </w:r>
      <w:r w:rsidRPr="00275663">
        <w:rPr>
          <w:rFonts w:ascii="Times New Roman" w:hAnsi="Times New Roman"/>
          <w:color w:val="000000" w:themeColor="text1"/>
          <w:sz w:val="28"/>
          <w:szCs w:val="28"/>
        </w:rPr>
        <w:t xml:space="preserve">. </w:t>
      </w:r>
    </w:p>
    <w:p w:rsidR="00C844A1" w:rsidRDefault="007C3BB2" w:rsidP="00090E29">
      <w:pPr>
        <w:spacing w:after="0" w:line="288" w:lineRule="auto"/>
        <w:ind w:firstLine="708"/>
        <w:jc w:val="both"/>
        <w:rPr>
          <w:rFonts w:ascii="Times New Roman" w:hAnsi="Times New Roman"/>
          <w:color w:val="000000" w:themeColor="text1"/>
          <w:sz w:val="28"/>
          <w:szCs w:val="28"/>
        </w:rPr>
      </w:pPr>
      <w:r w:rsidRPr="00275663">
        <w:rPr>
          <w:rFonts w:ascii="Times New Roman" w:hAnsi="Times New Roman"/>
          <w:color w:val="000000" w:themeColor="text1"/>
          <w:sz w:val="28"/>
          <w:szCs w:val="28"/>
        </w:rPr>
        <w:t xml:space="preserve">В 2012 году </w:t>
      </w:r>
      <w:r w:rsidR="008C2AE4" w:rsidRPr="00275663">
        <w:rPr>
          <w:rFonts w:ascii="Times New Roman" w:hAnsi="Times New Roman"/>
          <w:color w:val="000000" w:themeColor="text1"/>
          <w:sz w:val="28"/>
          <w:szCs w:val="28"/>
        </w:rPr>
        <w:t xml:space="preserve">в пределах своих полномочий глава администрации издавал </w:t>
      </w:r>
      <w:r w:rsidR="00567D17" w:rsidRPr="00275663">
        <w:rPr>
          <w:rFonts w:ascii="Times New Roman" w:hAnsi="Times New Roman"/>
          <w:color w:val="000000" w:themeColor="text1"/>
          <w:sz w:val="28"/>
          <w:szCs w:val="28"/>
        </w:rPr>
        <w:t xml:space="preserve">распорядительные </w:t>
      </w:r>
      <w:r w:rsidR="00C258AF">
        <w:rPr>
          <w:rFonts w:ascii="Times New Roman" w:hAnsi="Times New Roman"/>
          <w:color w:val="000000" w:themeColor="text1"/>
          <w:sz w:val="28"/>
          <w:szCs w:val="28"/>
        </w:rPr>
        <w:t xml:space="preserve">правовые </w:t>
      </w:r>
      <w:r w:rsidR="00567D17" w:rsidRPr="00275663">
        <w:rPr>
          <w:rFonts w:ascii="Times New Roman" w:hAnsi="Times New Roman"/>
          <w:color w:val="000000" w:themeColor="text1"/>
          <w:sz w:val="28"/>
          <w:szCs w:val="28"/>
        </w:rPr>
        <w:t>акты - 319 постановлений</w:t>
      </w:r>
      <w:r w:rsidR="008C2AE4" w:rsidRPr="00275663">
        <w:rPr>
          <w:rFonts w:ascii="Times New Roman" w:hAnsi="Times New Roman"/>
          <w:color w:val="000000" w:themeColor="text1"/>
          <w:sz w:val="28"/>
          <w:szCs w:val="28"/>
        </w:rPr>
        <w:t xml:space="preserve"> и</w:t>
      </w:r>
      <w:r w:rsidR="00C258AF">
        <w:rPr>
          <w:rFonts w:ascii="Times New Roman" w:hAnsi="Times New Roman"/>
          <w:color w:val="000000" w:themeColor="text1"/>
          <w:sz w:val="28"/>
          <w:szCs w:val="28"/>
        </w:rPr>
        <w:t xml:space="preserve"> 1</w:t>
      </w:r>
      <w:r w:rsidR="00567D17" w:rsidRPr="00275663">
        <w:rPr>
          <w:rFonts w:ascii="Times New Roman" w:hAnsi="Times New Roman"/>
          <w:color w:val="000000" w:themeColor="text1"/>
          <w:sz w:val="28"/>
          <w:szCs w:val="28"/>
        </w:rPr>
        <w:t xml:space="preserve">475 распоряжений, что выше уровня 2011 года на 17% и 33% соответственно. </w:t>
      </w:r>
    </w:p>
    <w:p w:rsidR="00C844A1" w:rsidRDefault="00C844A1" w:rsidP="00090E29">
      <w:pPr>
        <w:spacing w:after="0" w:line="288" w:lineRule="auto"/>
        <w:ind w:firstLine="708"/>
        <w:jc w:val="both"/>
        <w:rPr>
          <w:rFonts w:ascii="Times New Roman" w:hAnsi="Times New Roman"/>
          <w:color w:val="000000" w:themeColor="text1"/>
          <w:sz w:val="28"/>
          <w:szCs w:val="28"/>
        </w:rPr>
      </w:pPr>
    </w:p>
    <w:tbl>
      <w:tblPr>
        <w:tblW w:w="9502" w:type="dxa"/>
        <w:tblInd w:w="-34" w:type="dxa"/>
        <w:tblLayout w:type="fixed"/>
        <w:tblLook w:val="04A0"/>
      </w:tblPr>
      <w:tblGrid>
        <w:gridCol w:w="5104"/>
        <w:gridCol w:w="1134"/>
        <w:gridCol w:w="17"/>
        <w:gridCol w:w="1117"/>
        <w:gridCol w:w="1134"/>
        <w:gridCol w:w="996"/>
      </w:tblGrid>
      <w:tr w:rsidR="00833105" w:rsidRPr="00275663" w:rsidTr="00C844A1">
        <w:trPr>
          <w:trHeight w:val="300"/>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105" w:rsidRPr="00275663" w:rsidRDefault="008C2AE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hAnsi="Times New Roman"/>
                <w:color w:val="000000" w:themeColor="text1"/>
                <w:sz w:val="28"/>
                <w:szCs w:val="28"/>
              </w:rPr>
              <w:t xml:space="preserve"> </w:t>
            </w:r>
            <w:r w:rsidR="00833105" w:rsidRPr="00275663">
              <w:rPr>
                <w:rFonts w:ascii="Times New Roman" w:eastAsia="Times New Roman" w:hAnsi="Times New Roman"/>
                <w:b/>
                <w:bCs/>
                <w:color w:val="000000"/>
                <w:sz w:val="28"/>
                <w:szCs w:val="28"/>
                <w:lang w:eastAsia="ru-RU"/>
              </w:rPr>
              <w:t>Показатели</w:t>
            </w: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rsidR="00833105" w:rsidRPr="00275663" w:rsidRDefault="00833105"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Ханты-Мансийский район</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33105" w:rsidRPr="00275663" w:rsidRDefault="00833105" w:rsidP="00090E29">
            <w:pPr>
              <w:spacing w:after="0" w:line="288" w:lineRule="auto"/>
              <w:jc w:val="center"/>
              <w:rPr>
                <w:rFonts w:ascii="Times New Roman" w:eastAsia="Times New Roman" w:hAnsi="Times New Roman"/>
                <w:b/>
                <w:bCs/>
                <w:color w:val="000000"/>
                <w:sz w:val="28"/>
                <w:szCs w:val="28"/>
                <w:lang w:eastAsia="ru-RU"/>
              </w:rPr>
            </w:pPr>
            <w:proofErr w:type="spellStart"/>
            <w:r w:rsidRPr="00275663">
              <w:rPr>
                <w:rFonts w:ascii="Times New Roman" w:eastAsia="Times New Roman" w:hAnsi="Times New Roman"/>
                <w:b/>
                <w:bCs/>
                <w:color w:val="000000"/>
                <w:sz w:val="28"/>
                <w:szCs w:val="28"/>
                <w:lang w:eastAsia="ru-RU"/>
              </w:rPr>
              <w:t>Югра</w:t>
            </w:r>
            <w:proofErr w:type="spellEnd"/>
          </w:p>
        </w:tc>
      </w:tr>
      <w:tr w:rsidR="003F6C84" w:rsidRPr="00275663" w:rsidTr="003F6C84">
        <w:trPr>
          <w:trHeight w:val="315"/>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3F6C84" w:rsidRPr="00275663" w:rsidRDefault="003F6C84" w:rsidP="00090E29">
            <w:pPr>
              <w:spacing w:after="0" w:line="288" w:lineRule="auto"/>
              <w:rPr>
                <w:rFonts w:ascii="Times New Roman" w:eastAsia="Times New Roman" w:hAnsi="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rsidR="003F6C84" w:rsidRPr="00275663" w:rsidRDefault="003F6C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2010</w:t>
            </w:r>
          </w:p>
        </w:tc>
        <w:tc>
          <w:tcPr>
            <w:tcW w:w="1134" w:type="dxa"/>
            <w:gridSpan w:val="2"/>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c>
          <w:tcPr>
            <w:tcW w:w="996"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r>
      <w:tr w:rsidR="003F6C84" w:rsidRPr="00275663" w:rsidTr="003F6C8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Общее количество правовых актов</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1373</w:t>
            </w:r>
          </w:p>
        </w:tc>
        <w:tc>
          <w:tcPr>
            <w:tcW w:w="1134" w:type="dxa"/>
            <w:gridSpan w:val="2"/>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1379</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1794</w:t>
            </w:r>
          </w:p>
        </w:tc>
        <w:tc>
          <w:tcPr>
            <w:tcW w:w="996"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1364</w:t>
            </w:r>
          </w:p>
        </w:tc>
      </w:tr>
      <w:tr w:rsidR="003F6C84" w:rsidRPr="00275663" w:rsidTr="003F6C8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распоряжения</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1134</w:t>
            </w:r>
          </w:p>
        </w:tc>
        <w:tc>
          <w:tcPr>
            <w:tcW w:w="1134" w:type="dxa"/>
            <w:gridSpan w:val="2"/>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1107</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1475</w:t>
            </w:r>
          </w:p>
        </w:tc>
        <w:tc>
          <w:tcPr>
            <w:tcW w:w="996"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792</w:t>
            </w:r>
          </w:p>
        </w:tc>
      </w:tr>
      <w:tr w:rsidR="003F6C84" w:rsidRPr="00275663" w:rsidTr="003F6C8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постановления</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239</w:t>
            </w:r>
          </w:p>
        </w:tc>
        <w:tc>
          <w:tcPr>
            <w:tcW w:w="1134" w:type="dxa"/>
            <w:gridSpan w:val="2"/>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272</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319</w:t>
            </w:r>
          </w:p>
        </w:tc>
        <w:tc>
          <w:tcPr>
            <w:tcW w:w="996"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117</w:t>
            </w:r>
          </w:p>
        </w:tc>
      </w:tr>
      <w:tr w:rsidR="003F6C84" w:rsidRPr="00275663" w:rsidTr="003F6C8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поручения главы администрации района</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41</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68</w:t>
            </w:r>
          </w:p>
        </w:tc>
        <w:tc>
          <w:tcPr>
            <w:tcW w:w="996" w:type="dxa"/>
            <w:tcBorders>
              <w:top w:val="nil"/>
              <w:left w:val="nil"/>
              <w:bottom w:val="single" w:sz="4" w:space="0" w:color="auto"/>
              <w:right w:val="single" w:sz="4" w:space="0" w:color="auto"/>
            </w:tcBorders>
            <w:shd w:val="clear" w:color="auto" w:fill="auto"/>
            <w:vAlign w:val="center"/>
            <w:hideMark/>
          </w:tcPr>
          <w:p w:rsidR="003F6C84" w:rsidRPr="00275663" w:rsidRDefault="005B7DBD"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3F6C84" w:rsidRPr="00275663">
              <w:rPr>
                <w:rFonts w:ascii="Times New Roman" w:eastAsia="Times New Roman" w:hAnsi="Times New Roman"/>
                <w:color w:val="000000"/>
                <w:sz w:val="28"/>
                <w:szCs w:val="28"/>
                <w:lang w:eastAsia="ru-RU"/>
              </w:rPr>
              <w:t> </w:t>
            </w:r>
          </w:p>
        </w:tc>
      </w:tr>
      <w:tr w:rsidR="003F6C84" w:rsidRPr="00275663" w:rsidTr="003F6C84">
        <w:trPr>
          <w:trHeight w:val="63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xml:space="preserve">Общее количество поступивших обращений, 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1549B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621</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500</w:t>
            </w:r>
          </w:p>
        </w:tc>
        <w:tc>
          <w:tcPr>
            <w:tcW w:w="996"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w:t>
            </w:r>
            <w:r w:rsidR="00503320">
              <w:rPr>
                <w:rFonts w:ascii="Times New Roman" w:eastAsia="Times New Roman" w:hAnsi="Times New Roman"/>
                <w:color w:val="000000"/>
                <w:sz w:val="28"/>
                <w:szCs w:val="28"/>
                <w:lang w:eastAsia="ru-RU"/>
              </w:rPr>
              <w:t xml:space="preserve"> </w:t>
            </w:r>
            <w:r w:rsidRPr="00275663">
              <w:rPr>
                <w:rFonts w:ascii="Times New Roman" w:eastAsia="Times New Roman" w:hAnsi="Times New Roman"/>
                <w:color w:val="000000"/>
                <w:sz w:val="28"/>
                <w:szCs w:val="28"/>
                <w:lang w:eastAsia="ru-RU"/>
              </w:rPr>
              <w:t>341</w:t>
            </w:r>
          </w:p>
        </w:tc>
      </w:tr>
      <w:tr w:rsidR="003F6C84" w:rsidRPr="00275663" w:rsidTr="003F6C8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письменных обращений:</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325</w:t>
            </w:r>
          </w:p>
        </w:tc>
        <w:tc>
          <w:tcPr>
            <w:tcW w:w="1134" w:type="dxa"/>
            <w:gridSpan w:val="2"/>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342</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307</w:t>
            </w:r>
          </w:p>
        </w:tc>
        <w:tc>
          <w:tcPr>
            <w:tcW w:w="996" w:type="dxa"/>
            <w:tcBorders>
              <w:top w:val="nil"/>
              <w:left w:val="nil"/>
              <w:bottom w:val="single" w:sz="4" w:space="0" w:color="auto"/>
              <w:right w:val="single" w:sz="4" w:space="0" w:color="auto"/>
            </w:tcBorders>
            <w:shd w:val="clear" w:color="auto" w:fill="auto"/>
            <w:vAlign w:val="center"/>
            <w:hideMark/>
          </w:tcPr>
          <w:p w:rsidR="003F6C84" w:rsidRPr="00275663" w:rsidRDefault="001549B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3F6C84" w:rsidRPr="00275663">
              <w:rPr>
                <w:rFonts w:ascii="Times New Roman" w:eastAsia="Times New Roman" w:hAnsi="Times New Roman"/>
                <w:color w:val="000000"/>
                <w:sz w:val="28"/>
                <w:szCs w:val="28"/>
                <w:lang w:eastAsia="ru-RU"/>
              </w:rPr>
              <w:t> </w:t>
            </w:r>
          </w:p>
        </w:tc>
      </w:tr>
      <w:tr w:rsidR="00503320" w:rsidRPr="00275663" w:rsidTr="00090E29">
        <w:trPr>
          <w:trHeight w:val="315"/>
        </w:trPr>
        <w:tc>
          <w:tcPr>
            <w:tcW w:w="9502" w:type="dxa"/>
            <w:gridSpan w:val="6"/>
            <w:tcBorders>
              <w:top w:val="nil"/>
              <w:left w:val="single" w:sz="4" w:space="0" w:color="auto"/>
              <w:bottom w:val="single" w:sz="4" w:space="0" w:color="auto"/>
              <w:right w:val="single" w:sz="4" w:space="0" w:color="auto"/>
            </w:tcBorders>
            <w:shd w:val="clear" w:color="auto" w:fill="auto"/>
            <w:vAlign w:val="center"/>
            <w:hideMark/>
          </w:tcPr>
          <w:p w:rsidR="00503320" w:rsidRPr="00275663" w:rsidRDefault="00503320"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в том числе по тематике обращений:  </w:t>
            </w:r>
          </w:p>
        </w:tc>
      </w:tr>
      <w:tr w:rsidR="003F6C84" w:rsidRPr="00275663" w:rsidTr="000F0EE7">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труд и заработная плата</w:t>
            </w:r>
          </w:p>
        </w:tc>
        <w:tc>
          <w:tcPr>
            <w:tcW w:w="1151" w:type="dxa"/>
            <w:gridSpan w:val="2"/>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  </w:t>
            </w:r>
            <w:r w:rsidR="001549BE">
              <w:rPr>
                <w:rFonts w:ascii="Times New Roman" w:eastAsia="Times New Roman" w:hAnsi="Times New Roman"/>
                <w:color w:val="000000"/>
                <w:sz w:val="28"/>
                <w:szCs w:val="2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rsidR="003F6C84" w:rsidRPr="00275663" w:rsidRDefault="001549B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3F6C84" w:rsidRPr="00275663">
              <w:rPr>
                <w:rFonts w:ascii="Times New Roman" w:eastAsia="Times New Roman" w:hAnsi="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10</w:t>
            </w:r>
          </w:p>
        </w:tc>
        <w:tc>
          <w:tcPr>
            <w:tcW w:w="996" w:type="dxa"/>
            <w:tcBorders>
              <w:top w:val="nil"/>
              <w:left w:val="nil"/>
              <w:bottom w:val="single" w:sz="4" w:space="0" w:color="auto"/>
              <w:right w:val="single" w:sz="4" w:space="0" w:color="auto"/>
            </w:tcBorders>
            <w:shd w:val="clear" w:color="auto" w:fill="auto"/>
            <w:vAlign w:val="center"/>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777</w:t>
            </w:r>
          </w:p>
        </w:tc>
      </w:tr>
      <w:tr w:rsidR="003F6C84" w:rsidRPr="00275663" w:rsidTr="000F0EE7">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жилищные вопросы</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23</w:t>
            </w:r>
          </w:p>
        </w:tc>
        <w:tc>
          <w:tcPr>
            <w:tcW w:w="1117" w:type="dxa"/>
            <w:tcBorders>
              <w:top w:val="nil"/>
              <w:left w:val="nil"/>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89</w:t>
            </w:r>
          </w:p>
        </w:tc>
        <w:tc>
          <w:tcPr>
            <w:tcW w:w="996" w:type="dxa"/>
            <w:tcBorders>
              <w:top w:val="nil"/>
              <w:left w:val="nil"/>
              <w:bottom w:val="single" w:sz="4" w:space="0" w:color="auto"/>
              <w:right w:val="single" w:sz="4" w:space="0" w:color="auto"/>
            </w:tcBorders>
            <w:shd w:val="clear" w:color="auto" w:fill="auto"/>
            <w:noWrap/>
            <w:vAlign w:val="bottom"/>
            <w:hideMark/>
          </w:tcPr>
          <w:p w:rsidR="003F6C84" w:rsidRPr="00275663" w:rsidRDefault="001549B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r>
      <w:tr w:rsidR="003F6C84" w:rsidRPr="00275663" w:rsidTr="000F0EE7">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социальная защита</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5</w:t>
            </w:r>
          </w:p>
        </w:tc>
        <w:tc>
          <w:tcPr>
            <w:tcW w:w="1117" w:type="dxa"/>
            <w:tcBorders>
              <w:top w:val="nil"/>
              <w:left w:val="nil"/>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65</w:t>
            </w:r>
          </w:p>
        </w:tc>
        <w:tc>
          <w:tcPr>
            <w:tcW w:w="996" w:type="dxa"/>
            <w:tcBorders>
              <w:top w:val="nil"/>
              <w:left w:val="nil"/>
              <w:bottom w:val="single" w:sz="4" w:space="0" w:color="auto"/>
              <w:right w:val="single" w:sz="4" w:space="0" w:color="auto"/>
            </w:tcBorders>
            <w:shd w:val="clear" w:color="auto" w:fill="auto"/>
            <w:noWrap/>
            <w:vAlign w:val="bottom"/>
            <w:hideMark/>
          </w:tcPr>
          <w:p w:rsidR="003F6C84" w:rsidRPr="00275663" w:rsidRDefault="001549B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r>
      <w:tr w:rsidR="003F6C84" w:rsidRPr="00275663" w:rsidTr="000F0EE7">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коммунально-бытовое обслуживание</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20</w:t>
            </w:r>
          </w:p>
        </w:tc>
        <w:tc>
          <w:tcPr>
            <w:tcW w:w="1117" w:type="dxa"/>
            <w:tcBorders>
              <w:top w:val="nil"/>
              <w:left w:val="nil"/>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17</w:t>
            </w:r>
          </w:p>
        </w:tc>
        <w:tc>
          <w:tcPr>
            <w:tcW w:w="1134" w:type="dxa"/>
            <w:tcBorders>
              <w:top w:val="nil"/>
              <w:left w:val="nil"/>
              <w:bottom w:val="single" w:sz="4" w:space="0" w:color="auto"/>
              <w:right w:val="single" w:sz="4" w:space="0" w:color="auto"/>
            </w:tcBorders>
            <w:shd w:val="clear" w:color="auto" w:fill="auto"/>
            <w:noWrap/>
            <w:vAlign w:val="bottom"/>
            <w:hideMark/>
          </w:tcPr>
          <w:p w:rsidR="003F6C84" w:rsidRPr="00275663" w:rsidRDefault="003F6C84" w:rsidP="00090E29">
            <w:pPr>
              <w:spacing w:after="0" w:line="288" w:lineRule="auto"/>
              <w:jc w:val="center"/>
              <w:rPr>
                <w:rFonts w:ascii="Times New Roman" w:eastAsia="Times New Roman" w:hAnsi="Times New Roman"/>
                <w:color w:val="000000"/>
                <w:sz w:val="28"/>
                <w:szCs w:val="28"/>
                <w:lang w:eastAsia="ru-RU"/>
              </w:rPr>
            </w:pPr>
            <w:r w:rsidRPr="00275663">
              <w:rPr>
                <w:rFonts w:ascii="Times New Roman" w:eastAsia="Times New Roman" w:hAnsi="Times New Roman"/>
                <w:color w:val="000000"/>
                <w:sz w:val="28"/>
                <w:szCs w:val="28"/>
                <w:lang w:eastAsia="ru-RU"/>
              </w:rPr>
              <w:t>37</w:t>
            </w:r>
          </w:p>
        </w:tc>
        <w:tc>
          <w:tcPr>
            <w:tcW w:w="996" w:type="dxa"/>
            <w:tcBorders>
              <w:top w:val="nil"/>
              <w:left w:val="nil"/>
              <w:bottom w:val="single" w:sz="4" w:space="0" w:color="auto"/>
              <w:right w:val="single" w:sz="4" w:space="0" w:color="auto"/>
            </w:tcBorders>
            <w:shd w:val="clear" w:color="auto" w:fill="auto"/>
            <w:noWrap/>
            <w:vAlign w:val="bottom"/>
            <w:hideMark/>
          </w:tcPr>
          <w:p w:rsidR="003F6C84" w:rsidRPr="00275663" w:rsidRDefault="00C258AF"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4683</w:t>
            </w:r>
          </w:p>
        </w:tc>
      </w:tr>
      <w:tr w:rsidR="003F6C84" w:rsidRPr="00275663" w:rsidTr="000F0EE7">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3F6C84" w:rsidRPr="00275663" w:rsidRDefault="00503320" w:rsidP="00090E29">
            <w:pPr>
              <w:spacing w:after="0" w:line="288"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прочие</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3F6C84" w:rsidRPr="00275663" w:rsidRDefault="00503320"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277</w:t>
            </w:r>
          </w:p>
        </w:tc>
        <w:tc>
          <w:tcPr>
            <w:tcW w:w="1117" w:type="dxa"/>
            <w:tcBorders>
              <w:top w:val="nil"/>
              <w:left w:val="nil"/>
              <w:bottom w:val="single" w:sz="4" w:space="0" w:color="auto"/>
              <w:right w:val="single" w:sz="4" w:space="0" w:color="auto"/>
            </w:tcBorders>
            <w:shd w:val="clear" w:color="auto" w:fill="auto"/>
            <w:noWrap/>
            <w:vAlign w:val="bottom"/>
            <w:hideMark/>
          </w:tcPr>
          <w:p w:rsidR="003F6C84" w:rsidRPr="00275663" w:rsidRDefault="00503320"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294</w:t>
            </w:r>
          </w:p>
        </w:tc>
        <w:tc>
          <w:tcPr>
            <w:tcW w:w="1134" w:type="dxa"/>
            <w:tcBorders>
              <w:top w:val="nil"/>
              <w:left w:val="nil"/>
              <w:bottom w:val="single" w:sz="4" w:space="0" w:color="auto"/>
              <w:right w:val="single" w:sz="4" w:space="0" w:color="auto"/>
            </w:tcBorders>
            <w:shd w:val="clear" w:color="auto" w:fill="auto"/>
            <w:noWrap/>
            <w:vAlign w:val="bottom"/>
            <w:hideMark/>
          </w:tcPr>
          <w:p w:rsidR="003F6C84" w:rsidRPr="00275663" w:rsidRDefault="00503320"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106</w:t>
            </w:r>
          </w:p>
        </w:tc>
        <w:tc>
          <w:tcPr>
            <w:tcW w:w="996" w:type="dxa"/>
            <w:tcBorders>
              <w:top w:val="nil"/>
              <w:left w:val="nil"/>
              <w:bottom w:val="single" w:sz="4" w:space="0" w:color="auto"/>
              <w:right w:val="single" w:sz="4" w:space="0" w:color="auto"/>
            </w:tcBorders>
            <w:shd w:val="clear" w:color="auto" w:fill="auto"/>
            <w:noWrap/>
            <w:vAlign w:val="bottom"/>
            <w:hideMark/>
          </w:tcPr>
          <w:p w:rsidR="003F6C84" w:rsidRPr="00275663" w:rsidRDefault="001549BE" w:rsidP="00090E29">
            <w:pPr>
              <w:spacing w:after="0" w:line="288"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r>
    </w:tbl>
    <w:p w:rsidR="00C258AF" w:rsidRDefault="00C258AF" w:rsidP="00090E29">
      <w:pPr>
        <w:spacing w:after="0" w:line="288"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Думу района </w:t>
      </w:r>
      <w:r w:rsidR="004A37E2">
        <w:rPr>
          <w:rFonts w:ascii="Times New Roman" w:hAnsi="Times New Roman"/>
          <w:color w:val="000000" w:themeColor="text1"/>
          <w:sz w:val="28"/>
          <w:szCs w:val="28"/>
        </w:rPr>
        <w:t xml:space="preserve">главой администрации </w:t>
      </w:r>
      <w:r>
        <w:rPr>
          <w:rFonts w:ascii="Times New Roman" w:hAnsi="Times New Roman"/>
          <w:color w:val="000000" w:themeColor="text1"/>
          <w:sz w:val="28"/>
          <w:szCs w:val="28"/>
        </w:rPr>
        <w:t xml:space="preserve">было внесено </w:t>
      </w:r>
      <w:r w:rsidR="004A37E2">
        <w:rPr>
          <w:rFonts w:ascii="Times New Roman" w:hAnsi="Times New Roman"/>
          <w:color w:val="000000" w:themeColor="text1"/>
          <w:sz w:val="28"/>
          <w:szCs w:val="28"/>
        </w:rPr>
        <w:t>67 проектов</w:t>
      </w:r>
      <w:r>
        <w:rPr>
          <w:rFonts w:ascii="Times New Roman" w:hAnsi="Times New Roman"/>
          <w:color w:val="000000" w:themeColor="text1"/>
          <w:sz w:val="28"/>
          <w:szCs w:val="28"/>
        </w:rPr>
        <w:t xml:space="preserve"> решени</w:t>
      </w:r>
      <w:r w:rsidR="004A37E2">
        <w:rPr>
          <w:rFonts w:ascii="Times New Roman" w:hAnsi="Times New Roman"/>
          <w:color w:val="000000" w:themeColor="text1"/>
          <w:sz w:val="28"/>
          <w:szCs w:val="28"/>
        </w:rPr>
        <w:t xml:space="preserve">й Думы, из них 4 отозваны. Таким </w:t>
      </w:r>
      <w:proofErr w:type="gramStart"/>
      <w:r w:rsidR="004A37E2">
        <w:rPr>
          <w:rFonts w:ascii="Times New Roman" w:hAnsi="Times New Roman"/>
          <w:color w:val="000000" w:themeColor="text1"/>
          <w:sz w:val="28"/>
          <w:szCs w:val="28"/>
        </w:rPr>
        <w:t>образом</w:t>
      </w:r>
      <w:proofErr w:type="gramEnd"/>
      <w:r w:rsidR="004A37E2">
        <w:rPr>
          <w:rFonts w:ascii="Times New Roman" w:hAnsi="Times New Roman"/>
          <w:color w:val="000000" w:themeColor="text1"/>
          <w:sz w:val="28"/>
          <w:szCs w:val="28"/>
        </w:rPr>
        <w:t xml:space="preserve"> из 110 принятых Думой решений – более половины или 57% подготовлено администрацией района. </w:t>
      </w:r>
    </w:p>
    <w:p w:rsidR="000B2109" w:rsidRPr="00275663" w:rsidRDefault="007C3BB2" w:rsidP="00090E29">
      <w:pPr>
        <w:spacing w:after="0" w:line="288" w:lineRule="auto"/>
        <w:ind w:firstLine="708"/>
        <w:jc w:val="both"/>
        <w:rPr>
          <w:rFonts w:ascii="Times New Roman" w:hAnsi="Times New Roman"/>
          <w:color w:val="000000" w:themeColor="text1"/>
          <w:sz w:val="28"/>
          <w:szCs w:val="28"/>
        </w:rPr>
      </w:pPr>
      <w:r w:rsidRPr="00275663">
        <w:rPr>
          <w:rFonts w:ascii="Times New Roman" w:hAnsi="Times New Roman"/>
          <w:color w:val="000000" w:themeColor="text1"/>
          <w:sz w:val="28"/>
          <w:szCs w:val="28"/>
        </w:rPr>
        <w:t xml:space="preserve">С целью постановки задач, </w:t>
      </w:r>
      <w:r w:rsidR="008C2AE4" w:rsidRPr="00275663">
        <w:rPr>
          <w:rFonts w:ascii="Times New Roman" w:hAnsi="Times New Roman"/>
          <w:color w:val="000000" w:themeColor="text1"/>
          <w:sz w:val="28"/>
          <w:szCs w:val="28"/>
        </w:rPr>
        <w:t xml:space="preserve">осуществления </w:t>
      </w:r>
      <w:proofErr w:type="gramStart"/>
      <w:r w:rsidR="008C2AE4" w:rsidRPr="00275663">
        <w:rPr>
          <w:rFonts w:ascii="Times New Roman" w:hAnsi="Times New Roman"/>
          <w:color w:val="000000" w:themeColor="text1"/>
          <w:sz w:val="28"/>
          <w:szCs w:val="28"/>
        </w:rPr>
        <w:t>контроля за</w:t>
      </w:r>
      <w:proofErr w:type="gramEnd"/>
      <w:r w:rsidR="008C2AE4" w:rsidRPr="00275663">
        <w:rPr>
          <w:rFonts w:ascii="Times New Roman" w:hAnsi="Times New Roman"/>
          <w:color w:val="000000" w:themeColor="text1"/>
          <w:sz w:val="28"/>
          <w:szCs w:val="28"/>
        </w:rPr>
        <w:t xml:space="preserve"> реализацией полномочий администрации района</w:t>
      </w:r>
      <w:r w:rsidRPr="00275663">
        <w:rPr>
          <w:rFonts w:ascii="Times New Roman" w:hAnsi="Times New Roman"/>
          <w:color w:val="000000" w:themeColor="text1"/>
          <w:sz w:val="28"/>
          <w:szCs w:val="28"/>
        </w:rPr>
        <w:t xml:space="preserve"> </w:t>
      </w:r>
      <w:r w:rsidR="008C2AE4" w:rsidRPr="00275663">
        <w:rPr>
          <w:rFonts w:ascii="Times New Roman" w:hAnsi="Times New Roman"/>
          <w:color w:val="000000" w:themeColor="text1"/>
          <w:sz w:val="28"/>
          <w:szCs w:val="28"/>
        </w:rPr>
        <w:t xml:space="preserve">в 2012 году главой администрации </w:t>
      </w:r>
      <w:r w:rsidRPr="00275663">
        <w:rPr>
          <w:rFonts w:ascii="Times New Roman" w:hAnsi="Times New Roman"/>
          <w:color w:val="000000" w:themeColor="text1"/>
          <w:sz w:val="28"/>
          <w:szCs w:val="28"/>
        </w:rPr>
        <w:t xml:space="preserve"> </w:t>
      </w:r>
      <w:r w:rsidR="008C2AE4" w:rsidRPr="00275663">
        <w:rPr>
          <w:rFonts w:ascii="Times New Roman" w:hAnsi="Times New Roman"/>
          <w:color w:val="000000" w:themeColor="text1"/>
          <w:sz w:val="28"/>
          <w:szCs w:val="28"/>
        </w:rPr>
        <w:t>проведено</w:t>
      </w:r>
      <w:r w:rsidRPr="00275663">
        <w:rPr>
          <w:rFonts w:ascii="Times New Roman" w:hAnsi="Times New Roman"/>
          <w:color w:val="000000" w:themeColor="text1"/>
          <w:sz w:val="28"/>
          <w:szCs w:val="28"/>
        </w:rPr>
        <w:t xml:space="preserve"> </w:t>
      </w:r>
      <w:r w:rsidR="000B2109" w:rsidRPr="00275663">
        <w:rPr>
          <w:rFonts w:ascii="Times New Roman" w:hAnsi="Times New Roman"/>
          <w:color w:val="000000" w:themeColor="text1"/>
          <w:sz w:val="28"/>
          <w:szCs w:val="28"/>
        </w:rPr>
        <w:t>50</w:t>
      </w:r>
      <w:r w:rsidR="008C2AE4" w:rsidRPr="00275663">
        <w:rPr>
          <w:rFonts w:ascii="Times New Roman" w:hAnsi="Times New Roman"/>
          <w:color w:val="000000" w:themeColor="text1"/>
          <w:sz w:val="28"/>
          <w:szCs w:val="28"/>
        </w:rPr>
        <w:t xml:space="preserve"> запротоколированных</w:t>
      </w:r>
      <w:r w:rsidR="000B2109" w:rsidRPr="00275663">
        <w:rPr>
          <w:rFonts w:ascii="Times New Roman" w:hAnsi="Times New Roman"/>
          <w:color w:val="000000" w:themeColor="text1"/>
          <w:sz w:val="28"/>
          <w:szCs w:val="28"/>
        </w:rPr>
        <w:t xml:space="preserve"> </w:t>
      </w:r>
      <w:r w:rsidR="008C2AE4" w:rsidRPr="00275663">
        <w:rPr>
          <w:rFonts w:ascii="Times New Roman" w:hAnsi="Times New Roman"/>
          <w:color w:val="000000" w:themeColor="text1"/>
          <w:sz w:val="28"/>
          <w:szCs w:val="28"/>
        </w:rPr>
        <w:t xml:space="preserve">заседаний </w:t>
      </w:r>
      <w:r w:rsidR="000B2109" w:rsidRPr="00275663">
        <w:rPr>
          <w:rFonts w:ascii="Times New Roman" w:hAnsi="Times New Roman"/>
          <w:color w:val="000000" w:themeColor="text1"/>
          <w:sz w:val="28"/>
          <w:szCs w:val="28"/>
        </w:rPr>
        <w:t>аппаратных совещаний</w:t>
      </w:r>
      <w:r w:rsidR="008C2AE4" w:rsidRPr="00275663">
        <w:rPr>
          <w:rFonts w:ascii="Times New Roman" w:hAnsi="Times New Roman"/>
          <w:color w:val="000000" w:themeColor="text1"/>
          <w:sz w:val="28"/>
          <w:szCs w:val="28"/>
        </w:rPr>
        <w:t xml:space="preserve"> с </w:t>
      </w:r>
      <w:r w:rsidR="008C2AE4" w:rsidRPr="00275663">
        <w:rPr>
          <w:rFonts w:ascii="Times New Roman" w:hAnsi="Times New Roman"/>
          <w:color w:val="000000" w:themeColor="text1"/>
          <w:sz w:val="28"/>
          <w:szCs w:val="28"/>
        </w:rPr>
        <w:lastRenderedPageBreak/>
        <w:t>приглашением руководителей органов администрации, представителе</w:t>
      </w:r>
      <w:r w:rsidR="00567D17" w:rsidRPr="00275663">
        <w:rPr>
          <w:rFonts w:ascii="Times New Roman" w:hAnsi="Times New Roman"/>
          <w:color w:val="000000" w:themeColor="text1"/>
          <w:sz w:val="28"/>
          <w:szCs w:val="28"/>
        </w:rPr>
        <w:t xml:space="preserve">й территориальных федеральных и </w:t>
      </w:r>
      <w:r w:rsidR="008C2AE4" w:rsidRPr="00275663">
        <w:rPr>
          <w:rFonts w:ascii="Times New Roman" w:hAnsi="Times New Roman"/>
          <w:color w:val="000000" w:themeColor="text1"/>
          <w:sz w:val="28"/>
          <w:szCs w:val="28"/>
        </w:rPr>
        <w:t>региональных органов власти, руководителей учреждений района</w:t>
      </w:r>
      <w:r w:rsidR="00C258AF">
        <w:rPr>
          <w:rFonts w:ascii="Times New Roman" w:hAnsi="Times New Roman"/>
          <w:color w:val="000000" w:themeColor="text1"/>
          <w:sz w:val="28"/>
          <w:szCs w:val="28"/>
        </w:rPr>
        <w:t>, по итогам которых дано 381 поручение, из них 95% или 362 поручения исполнены.</w:t>
      </w:r>
      <w:r w:rsidR="00567D17" w:rsidRPr="00275663">
        <w:rPr>
          <w:rFonts w:ascii="Times New Roman" w:hAnsi="Times New Roman"/>
          <w:color w:val="000000" w:themeColor="text1"/>
          <w:sz w:val="28"/>
          <w:szCs w:val="28"/>
        </w:rPr>
        <w:t xml:space="preserve"> В 2012 году  кроме поручений, сформированных по итогам аппаратных совещаний, главой администрации было издано</w:t>
      </w:r>
      <w:r w:rsidR="00C258AF">
        <w:rPr>
          <w:rFonts w:ascii="Times New Roman" w:hAnsi="Times New Roman"/>
          <w:color w:val="000000" w:themeColor="text1"/>
          <w:sz w:val="28"/>
          <w:szCs w:val="28"/>
        </w:rPr>
        <w:t xml:space="preserve"> </w:t>
      </w:r>
      <w:r w:rsidR="00567D17" w:rsidRPr="00275663">
        <w:rPr>
          <w:rFonts w:ascii="Times New Roman" w:hAnsi="Times New Roman"/>
          <w:color w:val="000000" w:themeColor="text1"/>
          <w:sz w:val="28"/>
          <w:szCs w:val="28"/>
        </w:rPr>
        <w:t>68 поручений по различным направлениям деятельности администрации района, что выше уровня 2011 года на 65 % (41).</w:t>
      </w:r>
    </w:p>
    <w:p w:rsidR="008C2AE4" w:rsidRPr="00275663" w:rsidRDefault="008C2AE4" w:rsidP="00090E29">
      <w:pPr>
        <w:spacing w:after="0" w:line="288" w:lineRule="auto"/>
        <w:ind w:firstLine="708"/>
        <w:jc w:val="both"/>
        <w:rPr>
          <w:rFonts w:ascii="Times New Roman" w:hAnsi="Times New Roman"/>
          <w:spacing w:val="-1"/>
          <w:sz w:val="28"/>
          <w:szCs w:val="28"/>
        </w:rPr>
      </w:pPr>
      <w:r w:rsidRPr="00275663">
        <w:rPr>
          <w:rFonts w:ascii="Times New Roman" w:hAnsi="Times New Roman"/>
          <w:color w:val="000000" w:themeColor="text1"/>
          <w:spacing w:val="-1"/>
          <w:sz w:val="28"/>
          <w:szCs w:val="28"/>
        </w:rPr>
        <w:t xml:space="preserve">В 2012 году глава администрация </w:t>
      </w:r>
      <w:r w:rsidRPr="00275663">
        <w:rPr>
          <w:rFonts w:ascii="Times New Roman" w:hAnsi="Times New Roman"/>
          <w:spacing w:val="-1"/>
          <w:sz w:val="28"/>
          <w:szCs w:val="28"/>
        </w:rPr>
        <w:t xml:space="preserve">принимал меры </w:t>
      </w:r>
      <w:r w:rsidRPr="00275663">
        <w:rPr>
          <w:rFonts w:ascii="Times New Roman" w:hAnsi="Times New Roman"/>
          <w:b/>
          <w:i/>
          <w:spacing w:val="-1"/>
          <w:sz w:val="28"/>
          <w:szCs w:val="28"/>
        </w:rPr>
        <w:t xml:space="preserve">по обеспечению и защите интересов администрации района </w:t>
      </w:r>
      <w:r w:rsidR="00617C8A" w:rsidRPr="00275663">
        <w:rPr>
          <w:rFonts w:ascii="Times New Roman" w:hAnsi="Times New Roman"/>
          <w:b/>
          <w:i/>
          <w:spacing w:val="-1"/>
          <w:sz w:val="28"/>
          <w:szCs w:val="28"/>
        </w:rPr>
        <w:t>в судебных органах.</w:t>
      </w:r>
      <w:r w:rsidR="00617C8A" w:rsidRPr="00275663">
        <w:rPr>
          <w:rFonts w:ascii="Times New Roman" w:hAnsi="Times New Roman"/>
          <w:spacing w:val="-1"/>
          <w:sz w:val="28"/>
          <w:szCs w:val="28"/>
        </w:rPr>
        <w:t xml:space="preserve"> </w:t>
      </w:r>
    </w:p>
    <w:p w:rsidR="00BD7961" w:rsidRPr="00275663" w:rsidRDefault="00BD7961" w:rsidP="00090E29">
      <w:pPr>
        <w:spacing w:after="0" w:line="288" w:lineRule="auto"/>
        <w:ind w:firstLine="708"/>
        <w:jc w:val="both"/>
        <w:rPr>
          <w:rFonts w:ascii="Times New Roman" w:hAnsi="Times New Roman"/>
          <w:spacing w:val="-1"/>
          <w:sz w:val="28"/>
          <w:szCs w:val="28"/>
        </w:rPr>
      </w:pPr>
      <w:r w:rsidRPr="00275663">
        <w:rPr>
          <w:rFonts w:ascii="Times New Roman" w:hAnsi="Times New Roman"/>
          <w:spacing w:val="-1"/>
          <w:sz w:val="28"/>
          <w:szCs w:val="28"/>
        </w:rPr>
        <w:t>Общее количество судебных разбирательств в 201</w:t>
      </w:r>
      <w:r w:rsidR="006A196B" w:rsidRPr="00275663">
        <w:rPr>
          <w:rFonts w:ascii="Times New Roman" w:hAnsi="Times New Roman"/>
          <w:spacing w:val="-1"/>
          <w:sz w:val="28"/>
          <w:szCs w:val="28"/>
        </w:rPr>
        <w:t>2</w:t>
      </w:r>
      <w:r w:rsidRPr="00275663">
        <w:rPr>
          <w:rFonts w:ascii="Times New Roman" w:hAnsi="Times New Roman"/>
          <w:spacing w:val="-1"/>
          <w:sz w:val="28"/>
          <w:szCs w:val="28"/>
        </w:rPr>
        <w:t xml:space="preserve"> году с участием органов администрации района  составило </w:t>
      </w:r>
      <w:r w:rsidR="007D7C1F" w:rsidRPr="00275663">
        <w:rPr>
          <w:rFonts w:ascii="Times New Roman" w:hAnsi="Times New Roman"/>
          <w:spacing w:val="-1"/>
          <w:sz w:val="28"/>
          <w:szCs w:val="28"/>
        </w:rPr>
        <w:t>96</w:t>
      </w:r>
      <w:r w:rsidRPr="00275663">
        <w:rPr>
          <w:rFonts w:ascii="Times New Roman" w:hAnsi="Times New Roman"/>
          <w:spacing w:val="-1"/>
          <w:sz w:val="28"/>
          <w:szCs w:val="28"/>
        </w:rPr>
        <w:t xml:space="preserve"> (</w:t>
      </w:r>
      <w:r w:rsidR="007D7C1F" w:rsidRPr="00275663">
        <w:rPr>
          <w:rFonts w:ascii="Times New Roman" w:hAnsi="Times New Roman"/>
          <w:spacing w:val="-1"/>
          <w:sz w:val="28"/>
          <w:szCs w:val="28"/>
        </w:rPr>
        <w:t xml:space="preserve">2011 -83, </w:t>
      </w:r>
      <w:r w:rsidRPr="00275663">
        <w:rPr>
          <w:rFonts w:ascii="Times New Roman" w:hAnsi="Times New Roman"/>
          <w:spacing w:val="-1"/>
          <w:sz w:val="28"/>
          <w:szCs w:val="28"/>
        </w:rPr>
        <w:t xml:space="preserve">2010 – 119, 2009 – 97, 2008 – 61, 2007 – 59). Количество судебных заседаний в течение года превысило </w:t>
      </w:r>
      <w:r w:rsidR="007D7C1F" w:rsidRPr="00275663">
        <w:rPr>
          <w:rFonts w:ascii="Times New Roman" w:hAnsi="Times New Roman"/>
          <w:spacing w:val="-1"/>
          <w:sz w:val="28"/>
          <w:szCs w:val="28"/>
        </w:rPr>
        <w:t>450</w:t>
      </w:r>
      <w:r w:rsidRPr="00275663">
        <w:rPr>
          <w:rFonts w:ascii="Times New Roman" w:hAnsi="Times New Roman"/>
          <w:spacing w:val="-1"/>
          <w:sz w:val="28"/>
          <w:szCs w:val="28"/>
        </w:rPr>
        <w:t xml:space="preserve">. </w:t>
      </w:r>
    </w:p>
    <w:p w:rsidR="007D7C1F" w:rsidRPr="00275663" w:rsidRDefault="007D7C1F" w:rsidP="00090E29">
      <w:pPr>
        <w:spacing w:after="0" w:line="288" w:lineRule="auto"/>
        <w:ind w:firstLine="709"/>
        <w:jc w:val="both"/>
        <w:rPr>
          <w:rFonts w:ascii="Times New Roman" w:hAnsi="Times New Roman"/>
          <w:color w:val="000000"/>
          <w:spacing w:val="-1"/>
          <w:sz w:val="28"/>
          <w:szCs w:val="28"/>
        </w:rPr>
      </w:pPr>
      <w:r w:rsidRPr="00275663">
        <w:rPr>
          <w:rFonts w:ascii="Times New Roman" w:hAnsi="Times New Roman"/>
          <w:color w:val="000000"/>
          <w:spacing w:val="-1"/>
          <w:sz w:val="28"/>
          <w:szCs w:val="28"/>
        </w:rPr>
        <w:t xml:space="preserve">Таким образом, произошло незначительное повышение  общего количества судебных споров с участием администрации до уровня 2009 года, что в целом   соответствует проводимой Правительством РФ политике сокращения количества судебных разбирательств с участием органов власти и местного самоуправления. Снижение  этого показателя за шестилетний период  имело место  только в 2011  году. </w:t>
      </w:r>
    </w:p>
    <w:p w:rsidR="007D7C1F" w:rsidRPr="00275663" w:rsidRDefault="007D7C1F" w:rsidP="00090E29">
      <w:pPr>
        <w:spacing w:after="0" w:line="288" w:lineRule="auto"/>
        <w:ind w:firstLine="709"/>
        <w:jc w:val="both"/>
        <w:rPr>
          <w:rFonts w:ascii="Times New Roman" w:hAnsi="Times New Roman"/>
          <w:color w:val="000000"/>
          <w:spacing w:val="-1"/>
          <w:sz w:val="28"/>
          <w:szCs w:val="28"/>
        </w:rPr>
      </w:pPr>
      <w:r w:rsidRPr="00275663">
        <w:rPr>
          <w:rFonts w:ascii="Times New Roman" w:hAnsi="Times New Roman"/>
          <w:color w:val="000000"/>
          <w:spacing w:val="-1"/>
          <w:sz w:val="28"/>
          <w:szCs w:val="28"/>
        </w:rPr>
        <w:t xml:space="preserve">Из 96 дел  – </w:t>
      </w:r>
      <w:r w:rsidR="00617C8A" w:rsidRPr="00275663">
        <w:rPr>
          <w:rFonts w:ascii="Times New Roman" w:hAnsi="Times New Roman"/>
          <w:color w:val="000000"/>
          <w:spacing w:val="-1"/>
          <w:sz w:val="28"/>
          <w:szCs w:val="28"/>
        </w:rPr>
        <w:t xml:space="preserve">35 </w:t>
      </w:r>
      <w:r w:rsidRPr="00275663">
        <w:rPr>
          <w:rFonts w:ascii="Times New Roman" w:hAnsi="Times New Roman"/>
          <w:color w:val="000000"/>
          <w:spacing w:val="-1"/>
          <w:sz w:val="28"/>
          <w:szCs w:val="28"/>
        </w:rPr>
        <w:t xml:space="preserve">дела, инициированные администрацией района (администрация – истец), остальные  - дела, в которых администрация района участвовала в качестве ответчика или третьего лица. </w:t>
      </w:r>
    </w:p>
    <w:p w:rsidR="007D7C1F" w:rsidRPr="00275663" w:rsidRDefault="007D7C1F" w:rsidP="00090E29">
      <w:pPr>
        <w:spacing w:after="0" w:line="288" w:lineRule="auto"/>
        <w:ind w:firstLine="709"/>
        <w:jc w:val="both"/>
        <w:rPr>
          <w:rFonts w:ascii="Times New Roman" w:hAnsi="Times New Roman"/>
          <w:color w:val="000000"/>
          <w:spacing w:val="-1"/>
          <w:sz w:val="28"/>
          <w:szCs w:val="28"/>
        </w:rPr>
      </w:pPr>
      <w:r w:rsidRPr="00275663">
        <w:rPr>
          <w:rFonts w:ascii="Times New Roman" w:hAnsi="Times New Roman"/>
          <w:color w:val="000000"/>
          <w:spacing w:val="-1"/>
          <w:sz w:val="28"/>
          <w:szCs w:val="28"/>
        </w:rPr>
        <w:t xml:space="preserve">Из 96 дел </w:t>
      </w:r>
      <w:r w:rsidR="00617C8A" w:rsidRPr="00275663">
        <w:rPr>
          <w:rFonts w:ascii="Times New Roman" w:hAnsi="Times New Roman"/>
          <w:color w:val="000000"/>
          <w:spacing w:val="-1"/>
          <w:sz w:val="28"/>
          <w:szCs w:val="28"/>
        </w:rPr>
        <w:t xml:space="preserve">- </w:t>
      </w:r>
      <w:r w:rsidRPr="00275663">
        <w:rPr>
          <w:rFonts w:ascii="Times New Roman" w:hAnsi="Times New Roman"/>
          <w:color w:val="000000"/>
          <w:spacing w:val="-1"/>
          <w:sz w:val="28"/>
          <w:szCs w:val="28"/>
        </w:rPr>
        <w:t xml:space="preserve">24 окончены судом без вынесения решения и не окончены производством на текущий момент. </w:t>
      </w:r>
    </w:p>
    <w:p w:rsidR="007D7C1F" w:rsidRPr="00275663" w:rsidRDefault="007D7C1F" w:rsidP="00090E29">
      <w:pPr>
        <w:spacing w:after="0" w:line="288" w:lineRule="auto"/>
        <w:ind w:firstLine="709"/>
        <w:jc w:val="both"/>
        <w:rPr>
          <w:rFonts w:ascii="Times New Roman" w:hAnsi="Times New Roman"/>
          <w:color w:val="000000"/>
          <w:spacing w:val="-1"/>
          <w:sz w:val="28"/>
          <w:szCs w:val="28"/>
        </w:rPr>
      </w:pPr>
      <w:r w:rsidRPr="00275663">
        <w:rPr>
          <w:rFonts w:ascii="Times New Roman" w:hAnsi="Times New Roman"/>
          <w:color w:val="000000"/>
          <w:spacing w:val="-1"/>
          <w:sz w:val="28"/>
          <w:szCs w:val="28"/>
        </w:rPr>
        <w:t xml:space="preserve">С вынесением решения рассмотрены 72 дела. Из них  30 - так называемые дела «бесспорной категории», т.е. дела, которые имеют место и будут иметь место всегда независимо от действий администрации района. Это дела о признании права собственности на имущество по </w:t>
      </w:r>
      <w:proofErr w:type="spellStart"/>
      <w:r w:rsidRPr="00275663">
        <w:rPr>
          <w:rFonts w:ascii="Times New Roman" w:hAnsi="Times New Roman"/>
          <w:color w:val="000000"/>
          <w:spacing w:val="-1"/>
          <w:sz w:val="28"/>
          <w:szCs w:val="28"/>
        </w:rPr>
        <w:t>приобретательной</w:t>
      </w:r>
      <w:proofErr w:type="spellEnd"/>
      <w:r w:rsidRPr="00275663">
        <w:rPr>
          <w:rFonts w:ascii="Times New Roman" w:hAnsi="Times New Roman"/>
          <w:color w:val="000000"/>
          <w:spacing w:val="-1"/>
          <w:sz w:val="28"/>
          <w:szCs w:val="28"/>
        </w:rPr>
        <w:t xml:space="preserve"> давности, дела о предоставлении жилья лицам из числа детей сирот, условно обеспеченным жильем, и т.д. Удельный вес таких дел от общего числа составляет около половины.</w:t>
      </w:r>
    </w:p>
    <w:p w:rsidR="007D7C1F" w:rsidRPr="00275663" w:rsidRDefault="007D7C1F" w:rsidP="00090E29">
      <w:pPr>
        <w:spacing w:after="0" w:line="288" w:lineRule="auto"/>
        <w:ind w:firstLine="709"/>
        <w:jc w:val="both"/>
        <w:rPr>
          <w:rFonts w:ascii="Times New Roman" w:hAnsi="Times New Roman"/>
          <w:color w:val="000000"/>
          <w:spacing w:val="-1"/>
          <w:sz w:val="28"/>
          <w:szCs w:val="28"/>
        </w:rPr>
      </w:pPr>
      <w:r w:rsidRPr="00275663">
        <w:rPr>
          <w:rFonts w:ascii="Times New Roman" w:hAnsi="Times New Roman"/>
          <w:color w:val="000000"/>
          <w:spacing w:val="-1"/>
          <w:sz w:val="28"/>
          <w:szCs w:val="28"/>
        </w:rPr>
        <w:t>Из оставшихся 42 дел 29  разрешены в пользу администрации района.</w:t>
      </w:r>
    </w:p>
    <w:p w:rsidR="007D7C1F" w:rsidRPr="00275663" w:rsidRDefault="007D7C1F" w:rsidP="00090E29">
      <w:pPr>
        <w:spacing w:after="0" w:line="288" w:lineRule="auto"/>
        <w:ind w:firstLine="709"/>
        <w:jc w:val="both"/>
        <w:rPr>
          <w:rFonts w:ascii="Times New Roman" w:hAnsi="Times New Roman"/>
          <w:color w:val="000000"/>
          <w:spacing w:val="-1"/>
          <w:sz w:val="28"/>
          <w:szCs w:val="28"/>
        </w:rPr>
      </w:pPr>
      <w:r w:rsidRPr="00275663">
        <w:rPr>
          <w:rFonts w:ascii="Times New Roman" w:hAnsi="Times New Roman"/>
          <w:color w:val="000000"/>
          <w:spacing w:val="-1"/>
          <w:sz w:val="28"/>
          <w:szCs w:val="28"/>
        </w:rPr>
        <w:t xml:space="preserve">Суммарная цена исков, проигранных в суде – около 3,5 </w:t>
      </w:r>
      <w:proofErr w:type="spellStart"/>
      <w:proofErr w:type="gramStart"/>
      <w:r w:rsidRPr="00275663">
        <w:rPr>
          <w:rFonts w:ascii="Times New Roman" w:hAnsi="Times New Roman"/>
          <w:color w:val="000000"/>
          <w:spacing w:val="-1"/>
          <w:sz w:val="28"/>
          <w:szCs w:val="28"/>
        </w:rPr>
        <w:t>млн</w:t>
      </w:r>
      <w:proofErr w:type="spellEnd"/>
      <w:proofErr w:type="gramEnd"/>
      <w:r w:rsidRPr="00275663">
        <w:rPr>
          <w:rFonts w:ascii="Times New Roman" w:hAnsi="Times New Roman"/>
          <w:color w:val="000000"/>
          <w:spacing w:val="-1"/>
          <w:sz w:val="28"/>
          <w:szCs w:val="28"/>
        </w:rPr>
        <w:t xml:space="preserve"> руб. </w:t>
      </w:r>
    </w:p>
    <w:p w:rsidR="007D7C1F" w:rsidRPr="00275663" w:rsidRDefault="007D7C1F" w:rsidP="00090E29">
      <w:pPr>
        <w:spacing w:after="0" w:line="288" w:lineRule="auto"/>
        <w:ind w:firstLine="709"/>
        <w:jc w:val="both"/>
        <w:rPr>
          <w:rFonts w:ascii="Times New Roman" w:hAnsi="Times New Roman"/>
          <w:color w:val="000000"/>
          <w:spacing w:val="-1"/>
          <w:sz w:val="28"/>
          <w:szCs w:val="28"/>
        </w:rPr>
      </w:pPr>
      <w:r w:rsidRPr="00275663">
        <w:rPr>
          <w:rFonts w:ascii="Times New Roman" w:hAnsi="Times New Roman"/>
          <w:color w:val="000000"/>
          <w:spacing w:val="-1"/>
          <w:sz w:val="28"/>
          <w:szCs w:val="28"/>
        </w:rPr>
        <w:t xml:space="preserve">Суммарная цена исков, выигранных в суде – около 11,1 </w:t>
      </w:r>
      <w:proofErr w:type="spellStart"/>
      <w:proofErr w:type="gramStart"/>
      <w:r w:rsidRPr="00275663">
        <w:rPr>
          <w:rFonts w:ascii="Times New Roman" w:hAnsi="Times New Roman"/>
          <w:color w:val="000000"/>
          <w:spacing w:val="-1"/>
          <w:sz w:val="28"/>
          <w:szCs w:val="28"/>
        </w:rPr>
        <w:t>млн</w:t>
      </w:r>
      <w:proofErr w:type="spellEnd"/>
      <w:proofErr w:type="gramEnd"/>
      <w:r w:rsidRPr="00275663">
        <w:rPr>
          <w:rFonts w:ascii="Times New Roman" w:hAnsi="Times New Roman"/>
          <w:color w:val="000000"/>
          <w:spacing w:val="-1"/>
          <w:sz w:val="28"/>
          <w:szCs w:val="28"/>
        </w:rPr>
        <w:t xml:space="preserve"> руб.</w:t>
      </w:r>
    </w:p>
    <w:p w:rsidR="007D7C1F" w:rsidRPr="00275663" w:rsidRDefault="007D7C1F" w:rsidP="00090E29">
      <w:pPr>
        <w:spacing w:after="0" w:line="288" w:lineRule="auto"/>
        <w:ind w:firstLine="709"/>
        <w:jc w:val="both"/>
        <w:rPr>
          <w:rFonts w:ascii="Times New Roman" w:hAnsi="Times New Roman"/>
          <w:color w:val="000000"/>
          <w:spacing w:val="-1"/>
          <w:sz w:val="28"/>
          <w:szCs w:val="28"/>
        </w:rPr>
      </w:pPr>
      <w:r w:rsidRPr="00275663">
        <w:rPr>
          <w:rFonts w:ascii="Times New Roman" w:hAnsi="Times New Roman"/>
          <w:color w:val="000000"/>
          <w:spacing w:val="-1"/>
          <w:sz w:val="28"/>
          <w:szCs w:val="28"/>
        </w:rPr>
        <w:t xml:space="preserve">Свыше 20 дел не имели денежной оценки. </w:t>
      </w:r>
    </w:p>
    <w:p w:rsidR="001D6499" w:rsidRPr="00275663" w:rsidRDefault="00BD7961" w:rsidP="00090E29">
      <w:pPr>
        <w:pStyle w:val="ConsPlusNormal"/>
        <w:widowControl/>
        <w:tabs>
          <w:tab w:val="left" w:pos="709"/>
        </w:tabs>
        <w:spacing w:line="288" w:lineRule="auto"/>
        <w:ind w:firstLine="709"/>
        <w:jc w:val="both"/>
        <w:outlineLvl w:val="1"/>
        <w:rPr>
          <w:rFonts w:ascii="Times New Roman" w:hAnsi="Times New Roman" w:cs="Times New Roman"/>
          <w:sz w:val="28"/>
          <w:szCs w:val="28"/>
        </w:rPr>
      </w:pPr>
      <w:r w:rsidRPr="00275663">
        <w:rPr>
          <w:rFonts w:ascii="Times New Roman" w:hAnsi="Times New Roman" w:cs="Times New Roman"/>
          <w:sz w:val="28"/>
          <w:szCs w:val="28"/>
        </w:rPr>
        <w:t xml:space="preserve">С целью повышения качества муниципального управления путем внедрения принципа </w:t>
      </w:r>
      <w:r w:rsidRPr="00275663">
        <w:rPr>
          <w:rFonts w:ascii="Times New Roman" w:hAnsi="Times New Roman" w:cs="Times New Roman"/>
          <w:b/>
          <w:sz w:val="28"/>
          <w:szCs w:val="28"/>
        </w:rPr>
        <w:t>«управления по результатам»</w:t>
      </w:r>
      <w:r w:rsidRPr="00275663">
        <w:rPr>
          <w:rFonts w:ascii="Times New Roman" w:hAnsi="Times New Roman" w:cs="Times New Roman"/>
          <w:sz w:val="28"/>
          <w:szCs w:val="28"/>
        </w:rPr>
        <w:t xml:space="preserve"> </w:t>
      </w:r>
      <w:r w:rsidR="00617C8A" w:rsidRPr="00275663">
        <w:rPr>
          <w:rFonts w:ascii="Times New Roman" w:hAnsi="Times New Roman" w:cs="Times New Roman"/>
          <w:sz w:val="28"/>
          <w:szCs w:val="28"/>
        </w:rPr>
        <w:t xml:space="preserve">главой </w:t>
      </w:r>
      <w:r w:rsidR="001D6499" w:rsidRPr="00275663">
        <w:rPr>
          <w:rFonts w:ascii="Times New Roman" w:hAnsi="Times New Roman" w:cs="Times New Roman"/>
          <w:sz w:val="28"/>
          <w:szCs w:val="28"/>
        </w:rPr>
        <w:t>администраци</w:t>
      </w:r>
      <w:r w:rsidR="00617C8A" w:rsidRPr="00275663">
        <w:rPr>
          <w:rFonts w:ascii="Times New Roman" w:hAnsi="Times New Roman" w:cs="Times New Roman"/>
          <w:sz w:val="28"/>
          <w:szCs w:val="28"/>
        </w:rPr>
        <w:t xml:space="preserve">и </w:t>
      </w:r>
      <w:r w:rsidR="001D6499" w:rsidRPr="00275663">
        <w:rPr>
          <w:rFonts w:ascii="Times New Roman" w:hAnsi="Times New Roman" w:cs="Times New Roman"/>
          <w:sz w:val="28"/>
          <w:szCs w:val="28"/>
        </w:rPr>
        <w:lastRenderedPageBreak/>
        <w:t xml:space="preserve">района </w:t>
      </w:r>
      <w:r w:rsidR="00617C8A" w:rsidRPr="00275663">
        <w:rPr>
          <w:rFonts w:ascii="Times New Roman" w:hAnsi="Times New Roman" w:cs="Times New Roman"/>
          <w:b/>
          <w:i/>
          <w:sz w:val="28"/>
          <w:szCs w:val="28"/>
        </w:rPr>
        <w:t>впервые в 2012 году</w:t>
      </w:r>
      <w:r w:rsidR="00617C8A" w:rsidRPr="00275663">
        <w:rPr>
          <w:rFonts w:ascii="Times New Roman" w:hAnsi="Times New Roman" w:cs="Times New Roman"/>
          <w:sz w:val="28"/>
          <w:szCs w:val="28"/>
        </w:rPr>
        <w:t xml:space="preserve"> введена практика оценки деятельности органов администрации района, эффективности реализации долгосрочных целевых программ Ханты-Мансийского района. В апреле 2012 года организованы заседания комиссии по проведению </w:t>
      </w:r>
      <w:proofErr w:type="gramStart"/>
      <w:r w:rsidR="00617C8A" w:rsidRPr="00275663">
        <w:rPr>
          <w:rFonts w:ascii="Times New Roman" w:hAnsi="Times New Roman" w:cs="Times New Roman"/>
          <w:sz w:val="28"/>
          <w:szCs w:val="28"/>
        </w:rPr>
        <w:t>оценки эффективности деятельности органов администрации</w:t>
      </w:r>
      <w:proofErr w:type="gramEnd"/>
      <w:r w:rsidR="00617C8A" w:rsidRPr="00275663">
        <w:rPr>
          <w:rFonts w:ascii="Times New Roman" w:hAnsi="Times New Roman" w:cs="Times New Roman"/>
          <w:sz w:val="28"/>
          <w:szCs w:val="28"/>
        </w:rPr>
        <w:t xml:space="preserve"> района, где рассмотрены доклады о результатах и основных направлениях деятельности органов администрации Ханты-Мансийского района и дана оценка органам администрации района. </w:t>
      </w:r>
      <w:proofErr w:type="gramStart"/>
      <w:r w:rsidR="00617C8A" w:rsidRPr="00275663">
        <w:rPr>
          <w:rFonts w:ascii="Times New Roman" w:hAnsi="Times New Roman" w:cs="Times New Roman"/>
          <w:sz w:val="28"/>
          <w:szCs w:val="28"/>
        </w:rPr>
        <w:t>В</w:t>
      </w:r>
      <w:r w:rsidRPr="00275663">
        <w:rPr>
          <w:rFonts w:ascii="Times New Roman" w:hAnsi="Times New Roman" w:cs="Times New Roman"/>
          <w:sz w:val="28"/>
          <w:szCs w:val="28"/>
        </w:rPr>
        <w:t xml:space="preserve"> целях реализации </w:t>
      </w:r>
      <w:hyperlink r:id="rId16" w:tgtFrame="_blank" w:history="1">
        <w:r w:rsidRPr="00275663">
          <w:rPr>
            <w:rStyle w:val="af0"/>
            <w:rFonts w:ascii="Times New Roman" w:hAnsi="Times New Roman" w:cs="Times New Roman"/>
            <w:bCs/>
            <w:color w:val="auto"/>
            <w:sz w:val="28"/>
            <w:szCs w:val="28"/>
            <w:u w:val="none"/>
          </w:rPr>
          <w:t>Указа  Президента  РФ  от  28 апреля 2008  года  № 607</w:t>
        </w:r>
      </w:hyperlink>
      <w:r w:rsidRPr="00275663">
        <w:rPr>
          <w:rFonts w:ascii="Times New Roman" w:hAnsi="Times New Roman" w:cs="Times New Roman"/>
          <w:sz w:val="28"/>
          <w:szCs w:val="28"/>
        </w:rPr>
        <w:t xml:space="preserve"> «Об оценке эффективности деятельности органов местного самоуправления городских округов и муниципальных районов» главой администрации подготовлен и направлен в Правительство автономного округа </w:t>
      </w:r>
      <w:r w:rsidR="00C44ECF">
        <w:rPr>
          <w:rFonts w:ascii="Times New Roman" w:hAnsi="Times New Roman" w:cs="Times New Roman"/>
          <w:sz w:val="28"/>
          <w:szCs w:val="28"/>
        </w:rPr>
        <w:t xml:space="preserve"> </w:t>
      </w:r>
      <w:r w:rsidRPr="00275663">
        <w:rPr>
          <w:rFonts w:ascii="Times New Roman" w:hAnsi="Times New Roman" w:cs="Times New Roman"/>
          <w:sz w:val="28"/>
          <w:szCs w:val="28"/>
        </w:rPr>
        <w:t>Доклад главы о достигнутых значениях показателей для оценки эффективности деятельности органов местного самоуправления муниципального образования Ханты-Мансийский район за 201</w:t>
      </w:r>
      <w:r w:rsidR="001D6499" w:rsidRPr="00275663">
        <w:rPr>
          <w:rFonts w:ascii="Times New Roman" w:hAnsi="Times New Roman" w:cs="Times New Roman"/>
          <w:sz w:val="28"/>
          <w:szCs w:val="28"/>
        </w:rPr>
        <w:t>1</w:t>
      </w:r>
      <w:r w:rsidRPr="00275663">
        <w:rPr>
          <w:rFonts w:ascii="Times New Roman" w:hAnsi="Times New Roman" w:cs="Times New Roman"/>
          <w:sz w:val="28"/>
          <w:szCs w:val="28"/>
        </w:rPr>
        <w:t xml:space="preserve"> год и их планируемых значениях на 3-летний период.</w:t>
      </w:r>
      <w:proofErr w:type="gramEnd"/>
    </w:p>
    <w:p w:rsidR="00BD7961" w:rsidRPr="00275663" w:rsidRDefault="00BD7961" w:rsidP="00090E29">
      <w:pPr>
        <w:pStyle w:val="a8"/>
        <w:spacing w:line="288" w:lineRule="auto"/>
        <w:ind w:firstLine="708"/>
        <w:jc w:val="both"/>
        <w:rPr>
          <w:sz w:val="28"/>
          <w:szCs w:val="28"/>
        </w:rPr>
      </w:pPr>
      <w:r w:rsidRPr="00275663">
        <w:rPr>
          <w:sz w:val="28"/>
          <w:szCs w:val="28"/>
        </w:rPr>
        <w:t xml:space="preserve">Глава администрация района придает большое значение </w:t>
      </w:r>
      <w:r w:rsidRPr="00275663">
        <w:rPr>
          <w:b/>
          <w:i/>
          <w:sz w:val="28"/>
          <w:szCs w:val="28"/>
        </w:rPr>
        <w:t>открытости органов местного самоуправления, полноценному информированию населения о деятельности администрации района</w:t>
      </w:r>
      <w:r w:rsidRPr="00275663">
        <w:rPr>
          <w:sz w:val="28"/>
          <w:szCs w:val="28"/>
        </w:rPr>
        <w:t>. Основные ресурсы, используемые для этого – общественно-политическая газета «Наш район» и официальный сайт администрации района.</w:t>
      </w:r>
    </w:p>
    <w:p w:rsidR="00553852" w:rsidRPr="00275663" w:rsidRDefault="00553852"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редакцией газеты «Наш район» за 2012 год опубликовано:</w:t>
      </w:r>
    </w:p>
    <w:p w:rsidR="00553852" w:rsidRPr="00275663" w:rsidRDefault="0055385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комментариев по различным актуальным вопросам главы администрации Ханты-Мансийского района – 56 (2011 год – 42).</w:t>
      </w:r>
    </w:p>
    <w:p w:rsidR="00553852" w:rsidRPr="00275663" w:rsidRDefault="0055385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 </w:t>
      </w:r>
      <w:proofErr w:type="gramStart"/>
      <w:r w:rsidRPr="00275663">
        <w:rPr>
          <w:rFonts w:ascii="Times New Roman" w:hAnsi="Times New Roman"/>
          <w:sz w:val="28"/>
          <w:szCs w:val="28"/>
        </w:rPr>
        <w:t>м</w:t>
      </w:r>
      <w:proofErr w:type="gramEnd"/>
      <w:r w:rsidRPr="00275663">
        <w:rPr>
          <w:rFonts w:ascii="Times New Roman" w:hAnsi="Times New Roman"/>
          <w:sz w:val="28"/>
          <w:szCs w:val="28"/>
        </w:rPr>
        <w:t>атериалов, посвященных деятельности органов местного самоуправления района, актуальным для населения вопросам, существующим в муниципалитете проблемам и мерам, предпринимаемым для их решения – 234  (2011 год – 219).</w:t>
      </w:r>
    </w:p>
    <w:p w:rsidR="00553852" w:rsidRPr="00275663" w:rsidRDefault="0055385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статей, сообщений, информирующих население района об изменениях при предоставлении муниципальных и государственных услуг, о новом в законодательстве, нормативно-правовой базе, налогообложении, предоставляемых социальных льготах – 123 (2011 год – 119).</w:t>
      </w:r>
    </w:p>
    <w:p w:rsidR="00553852" w:rsidRPr="00275663" w:rsidRDefault="00553852" w:rsidP="00090E29">
      <w:pPr>
        <w:spacing w:after="0" w:line="288" w:lineRule="auto"/>
        <w:ind w:firstLine="720"/>
        <w:jc w:val="both"/>
        <w:rPr>
          <w:rFonts w:ascii="Times New Roman" w:hAnsi="Times New Roman"/>
          <w:sz w:val="28"/>
          <w:szCs w:val="28"/>
        </w:rPr>
      </w:pPr>
      <w:r w:rsidRPr="00275663">
        <w:rPr>
          <w:rFonts w:ascii="Times New Roman" w:hAnsi="Times New Roman"/>
          <w:sz w:val="28"/>
          <w:szCs w:val="28"/>
        </w:rPr>
        <w:t xml:space="preserve">При содействии администрации Ханты-Мансийского района газетой «Наш район» было подготовлено 276 статей, заметок и новостных </w:t>
      </w:r>
      <w:r w:rsidRPr="00275663">
        <w:rPr>
          <w:rFonts w:ascii="Times New Roman" w:hAnsi="Times New Roman"/>
          <w:sz w:val="28"/>
          <w:szCs w:val="28"/>
        </w:rPr>
        <w:lastRenderedPageBreak/>
        <w:t>сообщений, всесторонне освещающих деятельность органов местного самоуправления.</w:t>
      </w:r>
    </w:p>
    <w:p w:rsidR="00553852" w:rsidRPr="00275663" w:rsidRDefault="00553852" w:rsidP="00090E29">
      <w:pPr>
        <w:spacing w:after="0" w:line="288" w:lineRule="auto"/>
        <w:ind w:firstLine="720"/>
        <w:jc w:val="both"/>
        <w:rPr>
          <w:rFonts w:ascii="Times New Roman" w:hAnsi="Times New Roman"/>
          <w:sz w:val="28"/>
          <w:szCs w:val="28"/>
        </w:rPr>
      </w:pPr>
      <w:r w:rsidRPr="00275663">
        <w:rPr>
          <w:rFonts w:ascii="Times New Roman" w:hAnsi="Times New Roman"/>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17" w:history="1">
        <w:r w:rsidRPr="00275663">
          <w:rPr>
            <w:rStyle w:val="af0"/>
            <w:rFonts w:ascii="Times New Roman" w:hAnsi="Times New Roman"/>
            <w:sz w:val="28"/>
            <w:szCs w:val="28"/>
            <w:lang w:val="en-US"/>
          </w:rPr>
          <w:t>www</w:t>
        </w:r>
        <w:r w:rsidRPr="00275663">
          <w:rPr>
            <w:rStyle w:val="af0"/>
            <w:rFonts w:ascii="Times New Roman" w:hAnsi="Times New Roman"/>
            <w:sz w:val="28"/>
            <w:szCs w:val="28"/>
          </w:rPr>
          <w:t>.</w:t>
        </w:r>
        <w:proofErr w:type="spellStart"/>
        <w:r w:rsidRPr="00275663">
          <w:rPr>
            <w:rStyle w:val="af0"/>
            <w:rFonts w:ascii="Times New Roman" w:hAnsi="Times New Roman"/>
            <w:sz w:val="28"/>
            <w:szCs w:val="28"/>
            <w:lang w:val="en-US"/>
          </w:rPr>
          <w:t>gazeta</w:t>
        </w:r>
        <w:proofErr w:type="spellEnd"/>
        <w:r w:rsidRPr="00275663">
          <w:rPr>
            <w:rStyle w:val="af0"/>
            <w:rFonts w:ascii="Times New Roman" w:hAnsi="Times New Roman"/>
            <w:sz w:val="28"/>
            <w:szCs w:val="28"/>
          </w:rPr>
          <w:t>-</w:t>
        </w:r>
        <w:proofErr w:type="spellStart"/>
        <w:r w:rsidRPr="00275663">
          <w:rPr>
            <w:rStyle w:val="af0"/>
            <w:rFonts w:ascii="Times New Roman" w:hAnsi="Times New Roman"/>
            <w:sz w:val="28"/>
            <w:szCs w:val="28"/>
            <w:lang w:val="en-US"/>
          </w:rPr>
          <w:t>hmrn</w:t>
        </w:r>
        <w:proofErr w:type="spellEnd"/>
        <w:r w:rsidRPr="00275663">
          <w:rPr>
            <w:rStyle w:val="af0"/>
            <w:rFonts w:ascii="Times New Roman" w:hAnsi="Times New Roman"/>
            <w:sz w:val="28"/>
            <w:szCs w:val="28"/>
          </w:rPr>
          <w:t>.</w:t>
        </w:r>
        <w:proofErr w:type="spellStart"/>
        <w:r w:rsidRPr="00275663">
          <w:rPr>
            <w:rStyle w:val="af0"/>
            <w:rFonts w:ascii="Times New Roman" w:hAnsi="Times New Roman"/>
            <w:sz w:val="28"/>
            <w:szCs w:val="28"/>
            <w:lang w:val="en-US"/>
          </w:rPr>
          <w:t>ru</w:t>
        </w:r>
        <w:proofErr w:type="spellEnd"/>
      </w:hyperlink>
      <w:r w:rsidRPr="00275663">
        <w:rPr>
          <w:rFonts w:ascii="Times New Roman" w:hAnsi="Times New Roman"/>
          <w:sz w:val="28"/>
          <w:szCs w:val="28"/>
        </w:rPr>
        <w:t xml:space="preserve">. За 2012 год на сайте газеты было размещено </w:t>
      </w:r>
      <w:r w:rsidR="00C44ECF">
        <w:rPr>
          <w:rFonts w:ascii="Times New Roman" w:hAnsi="Times New Roman"/>
          <w:sz w:val="28"/>
          <w:szCs w:val="28"/>
        </w:rPr>
        <w:t xml:space="preserve">                </w:t>
      </w:r>
      <w:r w:rsidRPr="00275663">
        <w:rPr>
          <w:rFonts w:ascii="Times New Roman" w:hAnsi="Times New Roman"/>
          <w:sz w:val="28"/>
          <w:szCs w:val="28"/>
        </w:rPr>
        <w:t>340 тематических статей, новостных и информационных сообщений, освещающих деятельность органов местного самоуправления района. За год сайт газеты посетило 74 568 пользователей сети Интернет.</w:t>
      </w:r>
    </w:p>
    <w:p w:rsidR="00553852" w:rsidRPr="00275663" w:rsidRDefault="00553852" w:rsidP="00090E29">
      <w:pPr>
        <w:pStyle w:val="a8"/>
        <w:spacing w:line="288" w:lineRule="auto"/>
        <w:ind w:firstLine="709"/>
        <w:jc w:val="both"/>
        <w:rPr>
          <w:sz w:val="28"/>
          <w:szCs w:val="28"/>
        </w:rPr>
      </w:pPr>
      <w:r w:rsidRPr="00275663">
        <w:rPr>
          <w:sz w:val="28"/>
          <w:szCs w:val="28"/>
        </w:rPr>
        <w:t>На официальном сайте органов местного самоуправления района подготовлено и размещено 520 новостей о деятельности администрации района. Новостные материалы размещались в режиме «</w:t>
      </w:r>
      <w:proofErr w:type="spellStart"/>
      <w:r w:rsidRPr="00275663">
        <w:rPr>
          <w:sz w:val="28"/>
          <w:szCs w:val="28"/>
        </w:rPr>
        <w:t>on-line</w:t>
      </w:r>
      <w:proofErr w:type="spellEnd"/>
      <w:r w:rsidRPr="00275663">
        <w:rPr>
          <w:sz w:val="28"/>
          <w:szCs w:val="28"/>
        </w:rPr>
        <w:t xml:space="preserve">», также рассылались в окружные средства массовой информации, информационные агентства и радиостанции. За год сайт администрации района посетило </w:t>
      </w:r>
      <w:r w:rsidR="00C44ECF">
        <w:rPr>
          <w:sz w:val="28"/>
          <w:szCs w:val="28"/>
        </w:rPr>
        <w:t xml:space="preserve">      </w:t>
      </w:r>
      <w:r w:rsidRPr="00275663">
        <w:rPr>
          <w:sz w:val="28"/>
          <w:szCs w:val="28"/>
        </w:rPr>
        <w:t>384 470 пользователей сети Интернет.</w:t>
      </w:r>
    </w:p>
    <w:p w:rsidR="00BD7961" w:rsidRPr="00275663" w:rsidRDefault="00BD7961" w:rsidP="00090E29">
      <w:pPr>
        <w:spacing w:after="0" w:line="288" w:lineRule="auto"/>
        <w:ind w:firstLine="720"/>
        <w:jc w:val="both"/>
        <w:rPr>
          <w:rFonts w:ascii="Times New Roman" w:hAnsi="Times New Roman"/>
          <w:sz w:val="28"/>
          <w:szCs w:val="28"/>
        </w:rPr>
      </w:pPr>
      <w:r w:rsidRPr="00275663">
        <w:rPr>
          <w:rFonts w:ascii="Times New Roman" w:hAnsi="Times New Roman"/>
          <w:sz w:val="28"/>
          <w:szCs w:val="28"/>
        </w:rPr>
        <w:t xml:space="preserve">С целью повышения информационной открытости органов местного самоуправления </w:t>
      </w:r>
      <w:r w:rsidR="009779D6" w:rsidRPr="00275663">
        <w:rPr>
          <w:rFonts w:ascii="Times New Roman" w:hAnsi="Times New Roman"/>
          <w:sz w:val="28"/>
          <w:szCs w:val="28"/>
        </w:rPr>
        <w:t>в 2012 году была продолжена работа</w:t>
      </w:r>
      <w:r w:rsidRPr="00275663">
        <w:rPr>
          <w:rFonts w:ascii="Times New Roman" w:hAnsi="Times New Roman"/>
          <w:sz w:val="28"/>
          <w:szCs w:val="28"/>
        </w:rPr>
        <w:t xml:space="preserve"> интернет - приемн</w:t>
      </w:r>
      <w:r w:rsidR="00F80F3D" w:rsidRPr="00275663">
        <w:rPr>
          <w:rFonts w:ascii="Times New Roman" w:hAnsi="Times New Roman"/>
          <w:sz w:val="28"/>
          <w:szCs w:val="28"/>
        </w:rPr>
        <w:t>ой</w:t>
      </w:r>
      <w:r w:rsidRPr="00275663">
        <w:rPr>
          <w:rFonts w:ascii="Times New Roman" w:hAnsi="Times New Roman"/>
          <w:sz w:val="28"/>
          <w:szCs w:val="28"/>
        </w:rPr>
        <w:t xml:space="preserve"> главы администрации Ханты-Мансийского района в социальных сетях </w:t>
      </w:r>
      <w:r w:rsidRPr="00275663">
        <w:rPr>
          <w:rFonts w:ascii="Times New Roman" w:hAnsi="Times New Roman"/>
          <w:sz w:val="28"/>
          <w:szCs w:val="28"/>
          <w:lang w:val="en-US"/>
        </w:rPr>
        <w:t>L</w:t>
      </w:r>
      <w:proofErr w:type="spellStart"/>
      <w:r w:rsidRPr="00275663">
        <w:rPr>
          <w:rFonts w:ascii="Times New Roman" w:hAnsi="Times New Roman"/>
          <w:sz w:val="28"/>
          <w:szCs w:val="28"/>
        </w:rPr>
        <w:t>ivejournal</w:t>
      </w:r>
      <w:proofErr w:type="spellEnd"/>
      <w:r w:rsidRPr="00275663">
        <w:rPr>
          <w:rFonts w:ascii="Times New Roman" w:hAnsi="Times New Roman"/>
          <w:sz w:val="28"/>
          <w:szCs w:val="28"/>
        </w:rPr>
        <w:t xml:space="preserve">, </w:t>
      </w:r>
      <w:r w:rsidRPr="00275663">
        <w:rPr>
          <w:rFonts w:ascii="Times New Roman" w:hAnsi="Times New Roman"/>
          <w:sz w:val="28"/>
          <w:szCs w:val="28"/>
          <w:lang w:val="en-US"/>
        </w:rPr>
        <w:t>F</w:t>
      </w:r>
      <w:proofErr w:type="spellStart"/>
      <w:r w:rsidRPr="00275663">
        <w:rPr>
          <w:rFonts w:ascii="Times New Roman" w:hAnsi="Times New Roman"/>
          <w:sz w:val="28"/>
          <w:szCs w:val="28"/>
        </w:rPr>
        <w:t>acebook</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ВКонтакте</w:t>
      </w:r>
      <w:proofErr w:type="spellEnd"/>
      <w:r w:rsidRPr="00275663">
        <w:rPr>
          <w:rFonts w:ascii="Times New Roman" w:hAnsi="Times New Roman"/>
          <w:sz w:val="28"/>
          <w:szCs w:val="28"/>
        </w:rPr>
        <w:t xml:space="preserve">, сервисе </w:t>
      </w:r>
      <w:proofErr w:type="spellStart"/>
      <w:r w:rsidRPr="00275663">
        <w:rPr>
          <w:rFonts w:ascii="Times New Roman" w:hAnsi="Times New Roman"/>
          <w:sz w:val="28"/>
          <w:szCs w:val="28"/>
        </w:rPr>
        <w:t>микроблогов</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Твиттер</w:t>
      </w:r>
      <w:proofErr w:type="spellEnd"/>
      <w:r w:rsidRPr="00275663">
        <w:rPr>
          <w:rFonts w:ascii="Times New Roman" w:hAnsi="Times New Roman"/>
          <w:sz w:val="28"/>
          <w:szCs w:val="28"/>
        </w:rPr>
        <w:t>, ссылки на них размещены на официальном сайте администрации района.</w:t>
      </w:r>
    </w:p>
    <w:p w:rsidR="002E7251" w:rsidRPr="00275663" w:rsidRDefault="002E7251" w:rsidP="00090E29">
      <w:pPr>
        <w:spacing w:after="0" w:line="288" w:lineRule="auto"/>
        <w:ind w:firstLine="720"/>
        <w:jc w:val="both"/>
        <w:rPr>
          <w:rFonts w:ascii="Times New Roman" w:hAnsi="Times New Roman"/>
          <w:sz w:val="28"/>
          <w:szCs w:val="28"/>
        </w:rPr>
      </w:pPr>
    </w:p>
    <w:p w:rsidR="00BD7961" w:rsidRPr="00275663" w:rsidRDefault="00BD7961" w:rsidP="00090E29">
      <w:pPr>
        <w:pStyle w:val="ConsNormal"/>
        <w:spacing w:line="288" w:lineRule="auto"/>
        <w:ind w:firstLine="708"/>
        <w:rPr>
          <w:rFonts w:ascii="Times New Roman" w:hAnsi="Times New Roman" w:cs="Times New Roman"/>
          <w:b/>
          <w:sz w:val="28"/>
          <w:szCs w:val="28"/>
          <w:u w:val="single"/>
        </w:rPr>
      </w:pPr>
      <w:r w:rsidRPr="00275663">
        <w:rPr>
          <w:rFonts w:ascii="Times New Roman" w:hAnsi="Times New Roman" w:cs="Times New Roman"/>
          <w:b/>
          <w:sz w:val="28"/>
          <w:szCs w:val="28"/>
          <w:u w:val="single"/>
        </w:rPr>
        <w:t>2.3. Осуществление отдельных государственных полномочий.</w:t>
      </w:r>
    </w:p>
    <w:p w:rsidR="00BD7961" w:rsidRPr="00275663" w:rsidRDefault="00BB594A" w:rsidP="00090E29">
      <w:pPr>
        <w:pStyle w:val="a8"/>
        <w:spacing w:line="288" w:lineRule="auto"/>
        <w:ind w:firstLine="708"/>
        <w:jc w:val="both"/>
        <w:rPr>
          <w:sz w:val="28"/>
          <w:szCs w:val="28"/>
        </w:rPr>
      </w:pPr>
      <w:r w:rsidRPr="00BB594A">
        <w:rPr>
          <w:sz w:val="28"/>
          <w:szCs w:val="28"/>
        </w:rPr>
        <w:t>На выполнение</w:t>
      </w:r>
      <w:r w:rsidR="00BD7961" w:rsidRPr="00BB594A">
        <w:rPr>
          <w:sz w:val="28"/>
          <w:szCs w:val="28"/>
        </w:rPr>
        <w:t xml:space="preserve"> отдельных государственных полномочий органам местного самоуправления Ханты-Мансийского района в 201</w:t>
      </w:r>
      <w:r w:rsidR="00A1506E" w:rsidRPr="00BB594A">
        <w:rPr>
          <w:sz w:val="28"/>
          <w:szCs w:val="28"/>
        </w:rPr>
        <w:t>2</w:t>
      </w:r>
      <w:r w:rsidR="00BD7961" w:rsidRPr="00BB594A">
        <w:rPr>
          <w:sz w:val="28"/>
          <w:szCs w:val="28"/>
        </w:rPr>
        <w:t xml:space="preserve"> году было передано </w:t>
      </w:r>
      <w:r w:rsidR="009A5A91" w:rsidRPr="00BB594A">
        <w:rPr>
          <w:sz w:val="28"/>
          <w:szCs w:val="28"/>
        </w:rPr>
        <w:t>995,1</w:t>
      </w:r>
      <w:r w:rsidR="00BD7961" w:rsidRPr="00BB594A">
        <w:rPr>
          <w:sz w:val="28"/>
          <w:szCs w:val="28"/>
        </w:rPr>
        <w:t xml:space="preserve"> млн. рублей, что </w:t>
      </w:r>
      <w:r w:rsidR="009A5A91" w:rsidRPr="00BB594A">
        <w:rPr>
          <w:sz w:val="28"/>
          <w:szCs w:val="28"/>
        </w:rPr>
        <w:t>выш</w:t>
      </w:r>
      <w:r w:rsidR="003552CC" w:rsidRPr="00BB594A">
        <w:rPr>
          <w:sz w:val="28"/>
          <w:szCs w:val="28"/>
        </w:rPr>
        <w:t>е</w:t>
      </w:r>
      <w:r w:rsidR="00BD7961" w:rsidRPr="00BB594A">
        <w:rPr>
          <w:sz w:val="28"/>
          <w:szCs w:val="28"/>
        </w:rPr>
        <w:t xml:space="preserve"> уровня 201</w:t>
      </w:r>
      <w:r w:rsidR="00C44ECF">
        <w:rPr>
          <w:sz w:val="28"/>
          <w:szCs w:val="28"/>
        </w:rPr>
        <w:t>1</w:t>
      </w:r>
      <w:r w:rsidR="003552CC" w:rsidRPr="00BB594A">
        <w:rPr>
          <w:sz w:val="28"/>
          <w:szCs w:val="28"/>
        </w:rPr>
        <w:t xml:space="preserve"> года на </w:t>
      </w:r>
      <w:r w:rsidR="009A5A91" w:rsidRPr="00BB594A">
        <w:rPr>
          <w:sz w:val="28"/>
          <w:szCs w:val="28"/>
        </w:rPr>
        <w:t>23,9</w:t>
      </w:r>
      <w:r w:rsidR="00BD7961" w:rsidRPr="00BB594A">
        <w:rPr>
          <w:sz w:val="28"/>
          <w:szCs w:val="28"/>
        </w:rPr>
        <w:t>%. В рамках делегированных полномочий администрацией района осуществлялась следующая работа.</w:t>
      </w:r>
      <w:r w:rsidR="004A37E2" w:rsidRPr="00BB594A">
        <w:rPr>
          <w:sz w:val="28"/>
          <w:szCs w:val="28"/>
        </w:rPr>
        <w:t xml:space="preserve"> </w:t>
      </w:r>
    </w:p>
    <w:p w:rsidR="00BD7961" w:rsidRPr="00275663" w:rsidRDefault="00BD7961" w:rsidP="00090E29">
      <w:pPr>
        <w:autoSpaceDE w:val="0"/>
        <w:autoSpaceDN w:val="0"/>
        <w:adjustRightInd w:val="0"/>
        <w:spacing w:after="0" w:line="288" w:lineRule="auto"/>
        <w:ind w:firstLine="709"/>
        <w:jc w:val="both"/>
        <w:rPr>
          <w:rFonts w:ascii="Times New Roman" w:hAnsi="Times New Roman"/>
          <w:b/>
          <w:i/>
          <w:sz w:val="28"/>
          <w:szCs w:val="28"/>
          <w:u w:val="single"/>
        </w:rPr>
      </w:pPr>
      <w:r w:rsidRPr="00275663">
        <w:rPr>
          <w:rFonts w:ascii="Times New Roman" w:hAnsi="Times New Roman"/>
          <w:b/>
          <w:i/>
          <w:sz w:val="28"/>
          <w:szCs w:val="28"/>
          <w:u w:val="single"/>
        </w:rPr>
        <w:t>В сфере финансов</w:t>
      </w:r>
    </w:p>
    <w:p w:rsidR="00BD7961" w:rsidRPr="00275663" w:rsidRDefault="00BD7961" w:rsidP="00090E29">
      <w:pPr>
        <w:autoSpaceDE w:val="0"/>
        <w:autoSpaceDN w:val="0"/>
        <w:adjustRightInd w:val="0"/>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 соответствии с пунктом 3 статьи 5 главы 2 Закона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от 10.11.2008 </w:t>
      </w:r>
      <w:r w:rsidR="00C44ECF">
        <w:rPr>
          <w:rFonts w:ascii="Times New Roman" w:hAnsi="Times New Roman"/>
          <w:sz w:val="28"/>
          <w:szCs w:val="28"/>
        </w:rPr>
        <w:t>№</w:t>
      </w:r>
      <w:r w:rsidRPr="00275663">
        <w:rPr>
          <w:rFonts w:ascii="Times New Roman" w:hAnsi="Times New Roman"/>
          <w:sz w:val="28"/>
          <w:szCs w:val="28"/>
        </w:rPr>
        <w:t xml:space="preserve"> 132-оз «О межбюджетных отношениях в ХМАО – </w:t>
      </w:r>
      <w:proofErr w:type="spellStart"/>
      <w:r w:rsidRPr="00275663">
        <w:rPr>
          <w:rFonts w:ascii="Times New Roman" w:hAnsi="Times New Roman"/>
          <w:sz w:val="28"/>
          <w:szCs w:val="28"/>
        </w:rPr>
        <w:t>Югре</w:t>
      </w:r>
      <w:proofErr w:type="spellEnd"/>
      <w:r w:rsidRPr="00275663">
        <w:rPr>
          <w:rFonts w:ascii="Times New Roman" w:hAnsi="Times New Roman"/>
          <w:sz w:val="28"/>
          <w:szCs w:val="28"/>
        </w:rPr>
        <w:t xml:space="preserve">» администрация района наделена государственным полномочием органов государственной власти автономного округа </w:t>
      </w:r>
      <w:r w:rsidRPr="00275663">
        <w:rPr>
          <w:rFonts w:ascii="Times New Roman" w:hAnsi="Times New Roman"/>
          <w:b/>
          <w:i/>
          <w:sz w:val="28"/>
          <w:szCs w:val="28"/>
        </w:rPr>
        <w:t>по расчету и предоставлению дотаций бюджетам поселений за счет средств бюджета автономного округа</w:t>
      </w:r>
      <w:r w:rsidRPr="00275663">
        <w:rPr>
          <w:rFonts w:ascii="Times New Roman" w:hAnsi="Times New Roman"/>
          <w:sz w:val="28"/>
          <w:szCs w:val="28"/>
        </w:rPr>
        <w:t xml:space="preserve"> на неограниченный срок.</w:t>
      </w:r>
    </w:p>
    <w:p w:rsidR="00BD7961" w:rsidRPr="00275663" w:rsidRDefault="00BD7961" w:rsidP="00090E29">
      <w:pPr>
        <w:autoSpaceDE w:val="0"/>
        <w:autoSpaceDN w:val="0"/>
        <w:adjustRightInd w:val="0"/>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Во исполнение данного полномочия комитетом по финансам проведена работа по показателям, необходимым для расчета дотации сельским </w:t>
      </w:r>
      <w:r w:rsidR="00EF5A6A" w:rsidRPr="00275663">
        <w:rPr>
          <w:rFonts w:ascii="Times New Roman" w:hAnsi="Times New Roman"/>
          <w:sz w:val="28"/>
          <w:szCs w:val="28"/>
        </w:rPr>
        <w:t xml:space="preserve">поселениям района с региональными и территориальными федеральными органами власти. </w:t>
      </w:r>
      <w:r w:rsidRPr="00275663">
        <w:rPr>
          <w:rFonts w:ascii="Times New Roman" w:hAnsi="Times New Roman"/>
          <w:sz w:val="28"/>
          <w:szCs w:val="28"/>
        </w:rPr>
        <w:t xml:space="preserve">Приказом комитета по финансам администрации района от </w:t>
      </w:r>
      <w:r w:rsidR="00EF5A6A" w:rsidRPr="00275663">
        <w:rPr>
          <w:rFonts w:ascii="Times New Roman" w:hAnsi="Times New Roman"/>
          <w:sz w:val="28"/>
          <w:szCs w:val="28"/>
        </w:rPr>
        <w:lastRenderedPageBreak/>
        <w:t>21.09.2012</w:t>
      </w:r>
      <w:r w:rsidRPr="00275663">
        <w:rPr>
          <w:rFonts w:ascii="Times New Roman" w:hAnsi="Times New Roman"/>
          <w:sz w:val="28"/>
          <w:szCs w:val="28"/>
        </w:rPr>
        <w:t xml:space="preserve"> № </w:t>
      </w:r>
      <w:r w:rsidR="00EF5A6A" w:rsidRPr="00275663">
        <w:rPr>
          <w:rFonts w:ascii="Times New Roman" w:hAnsi="Times New Roman"/>
          <w:sz w:val="28"/>
          <w:szCs w:val="28"/>
        </w:rPr>
        <w:t>06-02-08/80</w:t>
      </w:r>
      <w:r w:rsidRPr="00275663">
        <w:rPr>
          <w:rFonts w:ascii="Times New Roman" w:hAnsi="Times New Roman"/>
          <w:sz w:val="28"/>
          <w:szCs w:val="28"/>
        </w:rPr>
        <w:t xml:space="preserve"> «Об установлении весового коэффициента» установлен весовой коэффициент в размере 0,75. Данный коэффициент применяется при расчете дотации сельским поселениям из фонда финансовой поддержки поселений.</w:t>
      </w:r>
    </w:p>
    <w:p w:rsidR="00BD7961" w:rsidRPr="00275663" w:rsidRDefault="00BD7961" w:rsidP="00090E29">
      <w:pPr>
        <w:pStyle w:val="ConsNormal"/>
        <w:spacing w:line="288" w:lineRule="auto"/>
        <w:ind w:firstLine="708"/>
        <w:jc w:val="both"/>
        <w:rPr>
          <w:rFonts w:ascii="Times New Roman" w:hAnsi="Times New Roman" w:cs="Times New Roman"/>
          <w:b/>
          <w:i/>
          <w:sz w:val="28"/>
          <w:szCs w:val="28"/>
          <w:u w:val="single"/>
        </w:rPr>
      </w:pPr>
      <w:r w:rsidRPr="00275663">
        <w:rPr>
          <w:rFonts w:ascii="Times New Roman" w:hAnsi="Times New Roman" w:cs="Times New Roman"/>
          <w:b/>
          <w:i/>
          <w:sz w:val="28"/>
          <w:szCs w:val="28"/>
          <w:u w:val="single"/>
        </w:rPr>
        <w:t>В сфере обеспечения жильем</w:t>
      </w:r>
    </w:p>
    <w:p w:rsidR="00BD7961" w:rsidRPr="00275663" w:rsidRDefault="00BD7961" w:rsidP="00090E29">
      <w:pPr>
        <w:autoSpaceDE w:val="0"/>
        <w:autoSpaceDN w:val="0"/>
        <w:adjustRightInd w:val="0"/>
        <w:spacing w:after="0" w:line="288" w:lineRule="auto"/>
        <w:ind w:firstLine="680"/>
        <w:jc w:val="both"/>
        <w:rPr>
          <w:rFonts w:ascii="Times New Roman" w:hAnsi="Times New Roman"/>
          <w:sz w:val="28"/>
          <w:szCs w:val="28"/>
        </w:rPr>
      </w:pPr>
      <w:r w:rsidRPr="00275663">
        <w:rPr>
          <w:rFonts w:ascii="Times New Roman" w:hAnsi="Times New Roman"/>
          <w:sz w:val="28"/>
          <w:szCs w:val="28"/>
        </w:rPr>
        <w:t xml:space="preserve">По целевой программе автономного округа «Улучшение жилищных условий населения Ханты-Мансийского автономного </w:t>
      </w:r>
      <w:proofErr w:type="spellStart"/>
      <w:r w:rsidRPr="00275663">
        <w:rPr>
          <w:rFonts w:ascii="Times New Roman" w:hAnsi="Times New Roman"/>
          <w:sz w:val="28"/>
          <w:szCs w:val="28"/>
        </w:rPr>
        <w:t>округа-Югры</w:t>
      </w:r>
      <w:proofErr w:type="spellEnd"/>
      <w:r w:rsidRPr="00275663">
        <w:rPr>
          <w:rFonts w:ascii="Times New Roman" w:hAnsi="Times New Roman"/>
          <w:sz w:val="28"/>
          <w:szCs w:val="28"/>
        </w:rPr>
        <w:t xml:space="preserve"> на </w:t>
      </w:r>
      <w:r w:rsidR="00C44ECF">
        <w:rPr>
          <w:rFonts w:ascii="Times New Roman" w:hAnsi="Times New Roman"/>
          <w:sz w:val="28"/>
          <w:szCs w:val="28"/>
        </w:rPr>
        <w:t xml:space="preserve">    </w:t>
      </w:r>
      <w:r w:rsidRPr="00275663">
        <w:rPr>
          <w:rFonts w:ascii="Times New Roman" w:hAnsi="Times New Roman"/>
          <w:sz w:val="28"/>
          <w:szCs w:val="28"/>
        </w:rPr>
        <w:t>2011-2013</w:t>
      </w:r>
      <w:r w:rsidR="00C44ECF">
        <w:rPr>
          <w:rFonts w:ascii="Times New Roman" w:hAnsi="Times New Roman"/>
          <w:sz w:val="28"/>
          <w:szCs w:val="28"/>
        </w:rPr>
        <w:t xml:space="preserve"> </w:t>
      </w:r>
      <w:r w:rsidRPr="00275663">
        <w:rPr>
          <w:rFonts w:ascii="Times New Roman" w:hAnsi="Times New Roman"/>
          <w:sz w:val="28"/>
          <w:szCs w:val="28"/>
        </w:rPr>
        <w:t>гг</w:t>
      </w:r>
      <w:r w:rsidR="00C44ECF">
        <w:rPr>
          <w:rFonts w:ascii="Times New Roman" w:hAnsi="Times New Roman"/>
          <w:sz w:val="28"/>
          <w:szCs w:val="28"/>
        </w:rPr>
        <w:t>.</w:t>
      </w:r>
      <w:r w:rsidRPr="00275663">
        <w:rPr>
          <w:rFonts w:ascii="Times New Roman" w:hAnsi="Times New Roman"/>
          <w:sz w:val="28"/>
          <w:szCs w:val="28"/>
        </w:rPr>
        <w:t xml:space="preserve"> и на период до 2015</w:t>
      </w:r>
      <w:r w:rsidR="00C44ECF">
        <w:rPr>
          <w:rFonts w:ascii="Times New Roman" w:hAnsi="Times New Roman"/>
          <w:sz w:val="28"/>
          <w:szCs w:val="28"/>
        </w:rPr>
        <w:t xml:space="preserve"> </w:t>
      </w:r>
      <w:r w:rsidRPr="00275663">
        <w:rPr>
          <w:rFonts w:ascii="Times New Roman" w:hAnsi="Times New Roman"/>
          <w:sz w:val="28"/>
          <w:szCs w:val="28"/>
        </w:rPr>
        <w:t>г</w:t>
      </w:r>
      <w:r w:rsidR="00C44ECF">
        <w:rPr>
          <w:rFonts w:ascii="Times New Roman" w:hAnsi="Times New Roman"/>
          <w:sz w:val="28"/>
          <w:szCs w:val="28"/>
        </w:rPr>
        <w:t>.</w:t>
      </w:r>
      <w:r w:rsidRPr="00275663">
        <w:rPr>
          <w:rFonts w:ascii="Times New Roman" w:hAnsi="Times New Roman"/>
          <w:sz w:val="28"/>
          <w:szCs w:val="28"/>
        </w:rPr>
        <w:t xml:space="preserve">» (подпрограмма « Обеспечение жильём граждан, выезжающих из Ханты-Мансийского автономного </w:t>
      </w:r>
      <w:proofErr w:type="spellStart"/>
      <w:r w:rsidRPr="00275663">
        <w:rPr>
          <w:rFonts w:ascii="Times New Roman" w:hAnsi="Times New Roman"/>
          <w:sz w:val="28"/>
          <w:szCs w:val="28"/>
        </w:rPr>
        <w:t>округа-Югры</w:t>
      </w:r>
      <w:proofErr w:type="spellEnd"/>
      <w:r w:rsidRPr="00275663">
        <w:rPr>
          <w:rFonts w:ascii="Times New Roman" w:hAnsi="Times New Roman"/>
          <w:sz w:val="28"/>
          <w:szCs w:val="28"/>
        </w:rPr>
        <w:t xml:space="preserve"> в субъекты Российской Федерации, не относящиеся к районам Крайнего Севера  и приравненны</w:t>
      </w:r>
      <w:r w:rsidR="00C44ECF">
        <w:rPr>
          <w:rFonts w:ascii="Times New Roman" w:hAnsi="Times New Roman"/>
          <w:sz w:val="28"/>
          <w:szCs w:val="28"/>
        </w:rPr>
        <w:t>м</w:t>
      </w:r>
      <w:r w:rsidRPr="00275663">
        <w:rPr>
          <w:rFonts w:ascii="Times New Roman" w:hAnsi="Times New Roman"/>
          <w:sz w:val="28"/>
          <w:szCs w:val="28"/>
        </w:rPr>
        <w:t xml:space="preserve"> к ним местностям») её участниками признано </w:t>
      </w:r>
      <w:r w:rsidR="007F10C9" w:rsidRPr="00275663">
        <w:rPr>
          <w:rFonts w:ascii="Times New Roman" w:hAnsi="Times New Roman"/>
          <w:sz w:val="28"/>
          <w:szCs w:val="28"/>
        </w:rPr>
        <w:t>99</w:t>
      </w:r>
      <w:r w:rsidRPr="00275663">
        <w:rPr>
          <w:rFonts w:ascii="Times New Roman" w:hAnsi="Times New Roman"/>
          <w:sz w:val="28"/>
          <w:szCs w:val="28"/>
        </w:rPr>
        <w:t xml:space="preserve"> граждан. В 201</w:t>
      </w:r>
      <w:r w:rsidR="007F10C9" w:rsidRPr="00275663">
        <w:rPr>
          <w:rFonts w:ascii="Times New Roman" w:hAnsi="Times New Roman"/>
          <w:sz w:val="28"/>
          <w:szCs w:val="28"/>
        </w:rPr>
        <w:t>2</w:t>
      </w:r>
      <w:r w:rsidRPr="00275663">
        <w:rPr>
          <w:rFonts w:ascii="Times New Roman" w:hAnsi="Times New Roman"/>
          <w:sz w:val="28"/>
          <w:szCs w:val="28"/>
        </w:rPr>
        <w:t xml:space="preserve"> году жилищные субсидии на приобретение жилья получили </w:t>
      </w:r>
      <w:r w:rsidR="007F10C9" w:rsidRPr="00275663">
        <w:rPr>
          <w:rFonts w:ascii="Times New Roman" w:hAnsi="Times New Roman"/>
          <w:sz w:val="28"/>
          <w:szCs w:val="28"/>
        </w:rPr>
        <w:t>9</w:t>
      </w:r>
      <w:r w:rsidRPr="00275663">
        <w:rPr>
          <w:rFonts w:ascii="Times New Roman" w:hAnsi="Times New Roman"/>
          <w:sz w:val="28"/>
          <w:szCs w:val="28"/>
        </w:rPr>
        <w:t xml:space="preserve"> граждан.</w:t>
      </w:r>
    </w:p>
    <w:p w:rsidR="00BD7961" w:rsidRPr="00275663" w:rsidRDefault="00BD7961" w:rsidP="00090E29">
      <w:pPr>
        <w:autoSpaceDE w:val="0"/>
        <w:autoSpaceDN w:val="0"/>
        <w:adjustRightInd w:val="0"/>
        <w:spacing w:after="0" w:line="288" w:lineRule="auto"/>
        <w:ind w:firstLine="680"/>
        <w:jc w:val="both"/>
        <w:rPr>
          <w:rFonts w:ascii="Times New Roman" w:hAnsi="Times New Roman"/>
          <w:sz w:val="28"/>
          <w:szCs w:val="28"/>
        </w:rPr>
      </w:pPr>
      <w:r w:rsidRPr="00275663">
        <w:rPr>
          <w:rFonts w:ascii="Times New Roman" w:hAnsi="Times New Roman"/>
          <w:sz w:val="28"/>
          <w:szCs w:val="28"/>
        </w:rPr>
        <w:t xml:space="preserve">По федеральной целевой программе «Жилище» (подпрограмма  «Выполнение  государственных обязательств по обеспечению жильём категорий граждан, установленных  федеральным законодательством») её участниками признаны </w:t>
      </w:r>
      <w:r w:rsidR="007F10C9" w:rsidRPr="00275663">
        <w:rPr>
          <w:rFonts w:ascii="Times New Roman" w:hAnsi="Times New Roman"/>
          <w:sz w:val="28"/>
          <w:szCs w:val="28"/>
        </w:rPr>
        <w:t>225</w:t>
      </w:r>
      <w:r w:rsidRPr="00275663">
        <w:rPr>
          <w:rFonts w:ascii="Times New Roman" w:hAnsi="Times New Roman"/>
          <w:sz w:val="28"/>
          <w:szCs w:val="28"/>
        </w:rPr>
        <w:t xml:space="preserve"> граждан</w:t>
      </w:r>
      <w:r w:rsidR="00EF5A6A" w:rsidRPr="00275663">
        <w:rPr>
          <w:rFonts w:ascii="Times New Roman" w:hAnsi="Times New Roman"/>
          <w:sz w:val="28"/>
          <w:szCs w:val="28"/>
        </w:rPr>
        <w:t xml:space="preserve">. </w:t>
      </w:r>
      <w:proofErr w:type="gramStart"/>
      <w:r w:rsidRPr="00275663">
        <w:rPr>
          <w:rFonts w:ascii="Times New Roman" w:hAnsi="Times New Roman"/>
          <w:sz w:val="28"/>
          <w:szCs w:val="28"/>
        </w:rPr>
        <w:t>В 201</w:t>
      </w:r>
      <w:r w:rsidR="007F10C9" w:rsidRPr="00275663">
        <w:rPr>
          <w:rFonts w:ascii="Times New Roman" w:hAnsi="Times New Roman"/>
          <w:sz w:val="28"/>
          <w:szCs w:val="28"/>
        </w:rPr>
        <w:t>2</w:t>
      </w:r>
      <w:r w:rsidRPr="00275663">
        <w:rPr>
          <w:rFonts w:ascii="Times New Roman" w:hAnsi="Times New Roman"/>
          <w:sz w:val="28"/>
          <w:szCs w:val="28"/>
        </w:rPr>
        <w:t xml:space="preserve"> году была предоставлена субсидия </w:t>
      </w:r>
      <w:r w:rsidR="007F10C9" w:rsidRPr="00275663">
        <w:rPr>
          <w:rFonts w:ascii="Times New Roman" w:hAnsi="Times New Roman"/>
          <w:sz w:val="28"/>
          <w:szCs w:val="28"/>
        </w:rPr>
        <w:t xml:space="preserve">3 </w:t>
      </w:r>
      <w:r w:rsidRPr="00275663">
        <w:rPr>
          <w:rFonts w:ascii="Times New Roman" w:hAnsi="Times New Roman"/>
          <w:sz w:val="28"/>
          <w:szCs w:val="28"/>
        </w:rPr>
        <w:t>ветеран</w:t>
      </w:r>
      <w:r w:rsidR="007F10C9" w:rsidRPr="00275663">
        <w:rPr>
          <w:rFonts w:ascii="Times New Roman" w:hAnsi="Times New Roman"/>
          <w:sz w:val="28"/>
          <w:szCs w:val="28"/>
        </w:rPr>
        <w:t>ам</w:t>
      </w:r>
      <w:r w:rsidRPr="00275663">
        <w:rPr>
          <w:rFonts w:ascii="Times New Roman" w:hAnsi="Times New Roman"/>
          <w:sz w:val="28"/>
          <w:szCs w:val="28"/>
        </w:rPr>
        <w:t xml:space="preserve"> боевых действий в рамках исполнения постановления Правительства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от 10.10.2006  </w:t>
      </w:r>
      <w:r w:rsidR="00C44ECF">
        <w:rPr>
          <w:rFonts w:ascii="Times New Roman" w:hAnsi="Times New Roman"/>
          <w:sz w:val="28"/>
          <w:szCs w:val="28"/>
        </w:rPr>
        <w:t>№</w:t>
      </w:r>
      <w:r w:rsidRPr="00275663">
        <w:rPr>
          <w:rFonts w:ascii="Times New Roman" w:hAnsi="Times New Roman"/>
          <w:sz w:val="28"/>
          <w:szCs w:val="28"/>
        </w:rPr>
        <w:t xml:space="preserve"> 237-п </w:t>
      </w:r>
      <w:r w:rsidR="00C44ECF">
        <w:rPr>
          <w:rFonts w:ascii="Times New Roman" w:hAnsi="Times New Roman"/>
          <w:sz w:val="28"/>
          <w:szCs w:val="28"/>
        </w:rPr>
        <w:t xml:space="preserve"> «</w:t>
      </w:r>
      <w:r w:rsidRPr="00275663">
        <w:rPr>
          <w:rFonts w:ascii="Times New Roman" w:hAnsi="Times New Roman"/>
          <w:sz w:val="28"/>
          <w:szCs w:val="28"/>
        </w:rPr>
        <w:t xml:space="preserve">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для приобретения жилых помещений в собственность</w:t>
      </w:r>
      <w:r w:rsidR="00C44ECF">
        <w:rPr>
          <w:rFonts w:ascii="Times New Roman" w:hAnsi="Times New Roman"/>
          <w:sz w:val="28"/>
          <w:szCs w:val="28"/>
        </w:rPr>
        <w:t>»</w:t>
      </w:r>
      <w:r w:rsidRPr="00275663">
        <w:rPr>
          <w:rFonts w:ascii="Times New Roman" w:hAnsi="Times New Roman"/>
          <w:sz w:val="28"/>
          <w:szCs w:val="28"/>
        </w:rPr>
        <w:t xml:space="preserve"> в сумме </w:t>
      </w:r>
      <w:r w:rsidR="007F10C9" w:rsidRPr="00275663">
        <w:rPr>
          <w:rFonts w:ascii="Times New Roman" w:hAnsi="Times New Roman"/>
          <w:sz w:val="28"/>
          <w:szCs w:val="28"/>
        </w:rPr>
        <w:t>2,1</w:t>
      </w:r>
      <w:r w:rsidRPr="00275663">
        <w:rPr>
          <w:rFonts w:ascii="Times New Roman" w:hAnsi="Times New Roman"/>
          <w:sz w:val="28"/>
          <w:szCs w:val="28"/>
        </w:rPr>
        <w:t xml:space="preserve"> </w:t>
      </w:r>
      <w:r w:rsidR="007F10C9" w:rsidRPr="00275663">
        <w:rPr>
          <w:rFonts w:ascii="Times New Roman" w:hAnsi="Times New Roman"/>
          <w:sz w:val="28"/>
          <w:szCs w:val="28"/>
        </w:rPr>
        <w:t>млн</w:t>
      </w:r>
      <w:r w:rsidRPr="00275663">
        <w:rPr>
          <w:rFonts w:ascii="Times New Roman" w:hAnsi="Times New Roman"/>
          <w:sz w:val="28"/>
          <w:szCs w:val="28"/>
        </w:rPr>
        <w:t>. рублей.</w:t>
      </w:r>
      <w:proofErr w:type="gramEnd"/>
    </w:p>
    <w:p w:rsidR="00BD7961" w:rsidRPr="00275663" w:rsidRDefault="00BD7961" w:rsidP="00090E29">
      <w:pPr>
        <w:autoSpaceDE w:val="0"/>
        <w:autoSpaceDN w:val="0"/>
        <w:adjustRightInd w:val="0"/>
        <w:spacing w:after="0" w:line="288" w:lineRule="auto"/>
        <w:ind w:firstLine="680"/>
        <w:jc w:val="both"/>
        <w:rPr>
          <w:rFonts w:ascii="Times New Roman" w:hAnsi="Times New Roman"/>
          <w:b/>
          <w:i/>
          <w:sz w:val="28"/>
          <w:szCs w:val="28"/>
          <w:u w:val="single"/>
        </w:rPr>
      </w:pPr>
      <w:r w:rsidRPr="00275663">
        <w:rPr>
          <w:rFonts w:ascii="Times New Roman" w:hAnsi="Times New Roman"/>
          <w:b/>
          <w:i/>
          <w:sz w:val="28"/>
          <w:szCs w:val="28"/>
          <w:u w:val="single"/>
        </w:rPr>
        <w:t>В сфере образования</w:t>
      </w:r>
    </w:p>
    <w:p w:rsidR="00BD7961" w:rsidRPr="00275663" w:rsidRDefault="00BD7961" w:rsidP="00090E29">
      <w:pPr>
        <w:tabs>
          <w:tab w:val="left" w:pos="0"/>
        </w:tabs>
        <w:spacing w:after="0" w:line="288" w:lineRule="auto"/>
        <w:jc w:val="both"/>
        <w:rPr>
          <w:rFonts w:ascii="Times New Roman" w:eastAsia="Times New Roman" w:hAnsi="Times New Roman"/>
          <w:sz w:val="28"/>
          <w:szCs w:val="28"/>
        </w:rPr>
      </w:pPr>
      <w:r w:rsidRPr="00275663">
        <w:rPr>
          <w:rFonts w:ascii="Times New Roman" w:eastAsia="Times New Roman" w:hAnsi="Times New Roman"/>
          <w:sz w:val="28"/>
          <w:szCs w:val="28"/>
        </w:rPr>
        <w:tab/>
      </w:r>
      <w:proofErr w:type="gramStart"/>
      <w:r w:rsidRPr="00275663">
        <w:rPr>
          <w:rFonts w:ascii="Times New Roman" w:eastAsia="Times New Roman" w:hAnsi="Times New Roman"/>
          <w:sz w:val="28"/>
          <w:szCs w:val="28"/>
        </w:rPr>
        <w:t>В</w:t>
      </w:r>
      <w:r w:rsidR="004260C6" w:rsidRPr="00275663">
        <w:rPr>
          <w:rFonts w:ascii="Times New Roman" w:eastAsia="Times New Roman" w:hAnsi="Times New Roman"/>
          <w:sz w:val="28"/>
          <w:szCs w:val="28"/>
        </w:rPr>
        <w:t xml:space="preserve"> </w:t>
      </w:r>
      <w:r w:rsidRPr="00275663">
        <w:rPr>
          <w:rFonts w:ascii="Times New Roman" w:eastAsia="Times New Roman" w:hAnsi="Times New Roman"/>
          <w:sz w:val="28"/>
          <w:szCs w:val="28"/>
        </w:rPr>
        <w:t>201</w:t>
      </w:r>
      <w:r w:rsidR="008E23F5" w:rsidRPr="00275663">
        <w:rPr>
          <w:rFonts w:ascii="Times New Roman" w:eastAsia="Times New Roman" w:hAnsi="Times New Roman"/>
          <w:sz w:val="28"/>
          <w:szCs w:val="28"/>
        </w:rPr>
        <w:t>2</w:t>
      </w:r>
      <w:r w:rsidRPr="00275663">
        <w:rPr>
          <w:rFonts w:ascii="Times New Roman" w:eastAsia="Times New Roman" w:hAnsi="Times New Roman"/>
          <w:sz w:val="28"/>
          <w:szCs w:val="28"/>
        </w:rPr>
        <w:t xml:space="preserve"> году субвенция, выделяемая на реализацию общеобразовательных программ</w:t>
      </w:r>
      <w:r w:rsidRPr="00275663">
        <w:rPr>
          <w:rFonts w:ascii="Times New Roman" w:hAnsi="Times New Roman"/>
          <w:sz w:val="28"/>
          <w:szCs w:val="28"/>
        </w:rPr>
        <w:t>,</w:t>
      </w:r>
      <w:r w:rsidRPr="00275663">
        <w:rPr>
          <w:rFonts w:ascii="Times New Roman" w:eastAsia="Times New Roman" w:hAnsi="Times New Roman"/>
          <w:sz w:val="28"/>
          <w:szCs w:val="28"/>
        </w:rPr>
        <w:t xml:space="preserve"> составила </w:t>
      </w:r>
      <w:r w:rsidR="003552CC" w:rsidRPr="00275663">
        <w:rPr>
          <w:rFonts w:ascii="Times New Roman" w:eastAsia="Times New Roman" w:hAnsi="Times New Roman"/>
          <w:sz w:val="28"/>
          <w:szCs w:val="28"/>
        </w:rPr>
        <w:t>553</w:t>
      </w:r>
      <w:r w:rsidRPr="00275663">
        <w:rPr>
          <w:rFonts w:ascii="Times New Roman" w:eastAsia="Times New Roman" w:hAnsi="Times New Roman"/>
          <w:sz w:val="28"/>
          <w:szCs w:val="28"/>
        </w:rPr>
        <w:t xml:space="preserve"> млн. рублей и была направлена на и</w:t>
      </w:r>
      <w:r w:rsidRPr="00275663">
        <w:rPr>
          <w:rFonts w:ascii="Times New Roman" w:hAnsi="Times New Roman"/>
          <w:sz w:val="28"/>
          <w:szCs w:val="28"/>
        </w:rPr>
        <w:t xml:space="preserve">сполнение отдельных государственных полномочий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по обеспечению бесплатным питанием в учебное время обучающихся в образовательных учреждениях, осуществлению выплат компенсации части родительской платы за содержание детей в образовательных учреждениях, реализующих основную общеобразовательную программу дошкольного образования, осуществлени</w:t>
      </w:r>
      <w:r w:rsidR="00C44ECF">
        <w:rPr>
          <w:rFonts w:ascii="Times New Roman" w:hAnsi="Times New Roman"/>
          <w:sz w:val="28"/>
          <w:szCs w:val="28"/>
        </w:rPr>
        <w:t>ю</w:t>
      </w:r>
      <w:r w:rsidRPr="00275663">
        <w:rPr>
          <w:rFonts w:ascii="Times New Roman" w:hAnsi="Times New Roman"/>
          <w:sz w:val="28"/>
          <w:szCs w:val="28"/>
        </w:rPr>
        <w:t xml:space="preserve"> выплат компенсаций затрат муниципальных дошкольных образовательных и общеобразовательных</w:t>
      </w:r>
      <w:proofErr w:type="gramEnd"/>
      <w:r w:rsidRPr="00275663">
        <w:rPr>
          <w:rFonts w:ascii="Times New Roman" w:hAnsi="Times New Roman"/>
          <w:sz w:val="28"/>
          <w:szCs w:val="28"/>
        </w:rPr>
        <w:t xml:space="preserve">  учреждений, реализующих основную общеобразовательную программу дошкольного образования, на воспитание, обучение и образование детей</w:t>
      </w:r>
      <w:r w:rsidR="00C44ECF">
        <w:rPr>
          <w:rFonts w:ascii="Times New Roman" w:hAnsi="Times New Roman"/>
          <w:sz w:val="28"/>
          <w:szCs w:val="28"/>
        </w:rPr>
        <w:t>-</w:t>
      </w:r>
      <w:r w:rsidRPr="00275663">
        <w:rPr>
          <w:rFonts w:ascii="Times New Roman" w:hAnsi="Times New Roman"/>
          <w:sz w:val="28"/>
          <w:szCs w:val="28"/>
        </w:rPr>
        <w:t>инвалидов,  информационному обеспечению общеобразовательных учреждений в части доступа к образовательным ресурсам сети Интернет.</w:t>
      </w:r>
    </w:p>
    <w:p w:rsidR="00BD7961" w:rsidRPr="00275663" w:rsidRDefault="00BD7961" w:rsidP="00090E29">
      <w:pPr>
        <w:spacing w:after="0" w:line="288" w:lineRule="auto"/>
        <w:ind w:firstLine="680"/>
        <w:jc w:val="both"/>
        <w:rPr>
          <w:rFonts w:ascii="Times New Roman" w:hAnsi="Times New Roman"/>
          <w:sz w:val="28"/>
          <w:szCs w:val="28"/>
        </w:rPr>
      </w:pPr>
      <w:r w:rsidRPr="00275663">
        <w:rPr>
          <w:rFonts w:ascii="Times New Roman" w:hAnsi="Times New Roman"/>
          <w:sz w:val="28"/>
          <w:szCs w:val="28"/>
        </w:rPr>
        <w:lastRenderedPageBreak/>
        <w:t xml:space="preserve">С целью сохранения и укрепления здоровья </w:t>
      </w:r>
      <w:proofErr w:type="gramStart"/>
      <w:r w:rsidRPr="00275663">
        <w:rPr>
          <w:rFonts w:ascii="Times New Roman" w:hAnsi="Times New Roman"/>
          <w:sz w:val="28"/>
          <w:szCs w:val="28"/>
        </w:rPr>
        <w:t>обучающихся</w:t>
      </w:r>
      <w:proofErr w:type="gramEnd"/>
      <w:r w:rsidRPr="00275663">
        <w:rPr>
          <w:rFonts w:ascii="Times New Roman" w:hAnsi="Times New Roman"/>
          <w:sz w:val="28"/>
          <w:szCs w:val="28"/>
        </w:rPr>
        <w:t>, в соответствии с переданными полномочиями:</w:t>
      </w:r>
    </w:p>
    <w:p w:rsidR="00BD7961" w:rsidRPr="00275663" w:rsidRDefault="00BD7961" w:rsidP="00090E29">
      <w:pPr>
        <w:tabs>
          <w:tab w:val="left" w:pos="-567"/>
          <w:tab w:val="left" w:pos="284"/>
        </w:tabs>
        <w:spacing w:after="0" w:line="288" w:lineRule="auto"/>
        <w:ind w:firstLine="709"/>
        <w:jc w:val="both"/>
        <w:rPr>
          <w:rFonts w:ascii="Times New Roman" w:hAnsi="Times New Roman"/>
          <w:sz w:val="28"/>
          <w:szCs w:val="28"/>
        </w:rPr>
      </w:pPr>
      <w:r w:rsidRPr="00275663">
        <w:rPr>
          <w:rFonts w:ascii="Times New Roman" w:hAnsi="Times New Roman"/>
          <w:sz w:val="28"/>
          <w:szCs w:val="28"/>
        </w:rPr>
        <w:t>- охват бесплатным питанием обучающихся составил 100 % (завтраки получают – 1</w:t>
      </w:r>
      <w:r w:rsidR="007F77D0" w:rsidRPr="00275663">
        <w:rPr>
          <w:rFonts w:ascii="Times New Roman" w:hAnsi="Times New Roman"/>
          <w:sz w:val="28"/>
          <w:szCs w:val="28"/>
        </w:rPr>
        <w:t>185</w:t>
      </w:r>
      <w:r w:rsidRPr="00275663">
        <w:rPr>
          <w:rFonts w:ascii="Times New Roman" w:hAnsi="Times New Roman"/>
          <w:sz w:val="28"/>
          <w:szCs w:val="28"/>
        </w:rPr>
        <w:t xml:space="preserve"> чел., завтраки и обеды – </w:t>
      </w:r>
      <w:r w:rsidR="007F77D0" w:rsidRPr="00275663">
        <w:rPr>
          <w:rFonts w:ascii="Times New Roman" w:hAnsi="Times New Roman"/>
          <w:sz w:val="28"/>
          <w:szCs w:val="28"/>
        </w:rPr>
        <w:t>772</w:t>
      </w:r>
      <w:r w:rsidRPr="00275663">
        <w:rPr>
          <w:rFonts w:ascii="Times New Roman" w:hAnsi="Times New Roman"/>
          <w:sz w:val="28"/>
          <w:szCs w:val="28"/>
        </w:rPr>
        <w:t xml:space="preserve"> чел.);</w:t>
      </w:r>
    </w:p>
    <w:p w:rsidR="003552CC" w:rsidRPr="00275663" w:rsidRDefault="003552CC" w:rsidP="00090E29">
      <w:pPr>
        <w:tabs>
          <w:tab w:val="left" w:pos="-567"/>
          <w:tab w:val="left" w:pos="284"/>
        </w:tabs>
        <w:spacing w:after="0" w:line="288" w:lineRule="auto"/>
        <w:ind w:firstLine="709"/>
        <w:jc w:val="both"/>
        <w:rPr>
          <w:rFonts w:ascii="Times New Roman" w:hAnsi="Times New Roman"/>
          <w:sz w:val="28"/>
          <w:szCs w:val="28"/>
        </w:rPr>
      </w:pPr>
      <w:r w:rsidRPr="00275663">
        <w:rPr>
          <w:rFonts w:ascii="Times New Roman" w:hAnsi="Times New Roman"/>
          <w:sz w:val="28"/>
          <w:szCs w:val="28"/>
        </w:rPr>
        <w:t>- обеспеченность общеобразовательных учреждений пищеблоками составила 96%;</w:t>
      </w:r>
    </w:p>
    <w:p w:rsidR="003552CC" w:rsidRPr="00275663" w:rsidRDefault="003552CC"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обеспеченность пищеблоков технологическим оборудованием составила 78%;</w:t>
      </w:r>
    </w:p>
    <w:p w:rsidR="003552CC" w:rsidRPr="00275663" w:rsidRDefault="003552CC"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полностью отвечают всем требования санитарных норм и правил 64 % пищеблоков;</w:t>
      </w:r>
    </w:p>
    <w:p w:rsidR="00BD7961" w:rsidRPr="00275663" w:rsidRDefault="00BD7961" w:rsidP="00090E29">
      <w:pPr>
        <w:pStyle w:val="ConsPlusNormal"/>
        <w:widowControl/>
        <w:tabs>
          <w:tab w:val="left" w:pos="-567"/>
          <w:tab w:val="left" w:pos="284"/>
        </w:tabs>
        <w:spacing w:line="288" w:lineRule="auto"/>
        <w:ind w:firstLine="709"/>
        <w:jc w:val="both"/>
        <w:rPr>
          <w:rFonts w:ascii="Times New Roman" w:hAnsi="Times New Roman" w:cs="Times New Roman"/>
          <w:sz w:val="28"/>
          <w:szCs w:val="28"/>
        </w:rPr>
      </w:pPr>
      <w:r w:rsidRPr="00275663">
        <w:rPr>
          <w:rFonts w:ascii="Times New Roman" w:hAnsi="Times New Roman" w:cs="Times New Roman"/>
          <w:sz w:val="28"/>
          <w:szCs w:val="28"/>
        </w:rPr>
        <w:t xml:space="preserve">- работники пищеблоков проходят периодические медицинские осмотры, профессиональную гигиеническую подготовку и аттестацию в соответствии с разделом 13 </w:t>
      </w:r>
      <w:proofErr w:type="spellStart"/>
      <w:r w:rsidRPr="00275663">
        <w:rPr>
          <w:rFonts w:ascii="Times New Roman" w:hAnsi="Times New Roman" w:cs="Times New Roman"/>
          <w:sz w:val="28"/>
          <w:szCs w:val="28"/>
        </w:rPr>
        <w:t>СанПиН</w:t>
      </w:r>
      <w:proofErr w:type="spellEnd"/>
      <w:r w:rsidRPr="00275663">
        <w:rPr>
          <w:rFonts w:ascii="Times New Roman" w:hAnsi="Times New Roman" w:cs="Times New Roman"/>
          <w:sz w:val="28"/>
          <w:szCs w:val="28"/>
        </w:rPr>
        <w:t xml:space="preserve"> 2.4.5.2409-08; </w:t>
      </w:r>
    </w:p>
    <w:p w:rsidR="00BD7961" w:rsidRPr="00275663" w:rsidRDefault="00BD7961" w:rsidP="00090E29">
      <w:pPr>
        <w:pStyle w:val="ConsPlusNormal"/>
        <w:widowControl/>
        <w:tabs>
          <w:tab w:val="left" w:pos="-567"/>
          <w:tab w:val="left" w:pos="284"/>
        </w:tabs>
        <w:spacing w:line="288" w:lineRule="auto"/>
        <w:ind w:firstLine="709"/>
        <w:jc w:val="both"/>
        <w:rPr>
          <w:rFonts w:ascii="Times New Roman" w:hAnsi="Times New Roman" w:cs="Times New Roman"/>
          <w:sz w:val="28"/>
          <w:szCs w:val="28"/>
        </w:rPr>
      </w:pPr>
      <w:r w:rsidRPr="00275663">
        <w:rPr>
          <w:rFonts w:ascii="Times New Roman" w:hAnsi="Times New Roman" w:cs="Times New Roman"/>
          <w:sz w:val="28"/>
          <w:szCs w:val="28"/>
        </w:rPr>
        <w:t xml:space="preserve">- в образовательных учреждениях осуществляется выполнение мер профилактики дефицита </w:t>
      </w:r>
      <w:proofErr w:type="spellStart"/>
      <w:r w:rsidRPr="00275663">
        <w:rPr>
          <w:rFonts w:ascii="Times New Roman" w:hAnsi="Times New Roman" w:cs="Times New Roman"/>
          <w:sz w:val="28"/>
          <w:szCs w:val="28"/>
        </w:rPr>
        <w:t>микронутриентов</w:t>
      </w:r>
      <w:proofErr w:type="spellEnd"/>
      <w:r w:rsidRPr="00275663">
        <w:rPr>
          <w:rFonts w:ascii="Times New Roman" w:hAnsi="Times New Roman" w:cs="Times New Roman"/>
          <w:sz w:val="28"/>
          <w:szCs w:val="28"/>
        </w:rPr>
        <w:t xml:space="preserve"> и витаминов в соответствии с разделом 9 </w:t>
      </w:r>
      <w:proofErr w:type="spellStart"/>
      <w:r w:rsidRPr="00275663">
        <w:rPr>
          <w:rFonts w:ascii="Times New Roman" w:hAnsi="Times New Roman" w:cs="Times New Roman"/>
          <w:sz w:val="28"/>
          <w:szCs w:val="28"/>
        </w:rPr>
        <w:t>СанПиН</w:t>
      </w:r>
      <w:proofErr w:type="spellEnd"/>
      <w:r w:rsidRPr="00275663">
        <w:rPr>
          <w:rFonts w:ascii="Times New Roman" w:hAnsi="Times New Roman" w:cs="Times New Roman"/>
          <w:sz w:val="28"/>
          <w:szCs w:val="28"/>
        </w:rPr>
        <w:t xml:space="preserve"> 2.4.5.2409-08; </w:t>
      </w:r>
    </w:p>
    <w:p w:rsidR="00BD7961" w:rsidRPr="00275663" w:rsidRDefault="00BD7961" w:rsidP="00090E29">
      <w:pPr>
        <w:tabs>
          <w:tab w:val="left" w:pos="-567"/>
        </w:tabs>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руководителями образовательных учреждений,  медицинским персоналом осуществляется повседневный </w:t>
      </w:r>
      <w:proofErr w:type="gramStart"/>
      <w:r w:rsidRPr="00275663">
        <w:rPr>
          <w:rFonts w:ascii="Times New Roman" w:hAnsi="Times New Roman"/>
          <w:sz w:val="28"/>
          <w:szCs w:val="28"/>
        </w:rPr>
        <w:t>контроль за</w:t>
      </w:r>
      <w:proofErr w:type="gramEnd"/>
      <w:r w:rsidRPr="00275663">
        <w:rPr>
          <w:rFonts w:ascii="Times New Roman" w:hAnsi="Times New Roman"/>
          <w:sz w:val="28"/>
          <w:szCs w:val="28"/>
        </w:rPr>
        <w:t xml:space="preserve"> соблюдением требований санитарных правил в соответствии с разделом 14 </w:t>
      </w:r>
      <w:proofErr w:type="spellStart"/>
      <w:r w:rsidRPr="00275663">
        <w:rPr>
          <w:rFonts w:ascii="Times New Roman" w:hAnsi="Times New Roman"/>
          <w:sz w:val="28"/>
          <w:szCs w:val="28"/>
        </w:rPr>
        <w:t>СанПиН</w:t>
      </w:r>
      <w:proofErr w:type="spellEnd"/>
      <w:r w:rsidRPr="00275663">
        <w:rPr>
          <w:rFonts w:ascii="Times New Roman" w:hAnsi="Times New Roman"/>
          <w:sz w:val="28"/>
          <w:szCs w:val="28"/>
        </w:rPr>
        <w:t xml:space="preserve"> 2.4.5.2409-08;</w:t>
      </w:r>
    </w:p>
    <w:p w:rsidR="00BD7961" w:rsidRPr="00275663" w:rsidRDefault="00BD7961" w:rsidP="00090E29">
      <w:pPr>
        <w:tabs>
          <w:tab w:val="left" w:pos="-567"/>
          <w:tab w:val="left" w:pos="284"/>
        </w:tabs>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выполнение норм питания и ассортимента продуктов контролируются Управлением Федеральной службы по надзору в сфере защиты прав потребителей и благополучия человека по </w:t>
      </w:r>
      <w:proofErr w:type="spellStart"/>
      <w:r w:rsidRPr="00275663">
        <w:rPr>
          <w:rFonts w:ascii="Times New Roman" w:hAnsi="Times New Roman"/>
          <w:sz w:val="28"/>
          <w:szCs w:val="28"/>
        </w:rPr>
        <w:t>ХМАО-Югр</w:t>
      </w:r>
      <w:r w:rsidR="00C44ECF">
        <w:rPr>
          <w:rFonts w:ascii="Times New Roman" w:hAnsi="Times New Roman"/>
          <w:sz w:val="28"/>
          <w:szCs w:val="28"/>
        </w:rPr>
        <w:t>е</w:t>
      </w:r>
      <w:proofErr w:type="spellEnd"/>
      <w:r w:rsidRPr="00275663">
        <w:rPr>
          <w:rFonts w:ascii="Times New Roman" w:hAnsi="Times New Roman"/>
          <w:sz w:val="28"/>
          <w:szCs w:val="28"/>
        </w:rPr>
        <w:t>: согласовываются примерные двухнедельные меню для питания учащихся муниципальных общеобразовательных учреждений;</w:t>
      </w:r>
    </w:p>
    <w:p w:rsidR="003552CC" w:rsidRPr="00275663" w:rsidRDefault="003552CC" w:rsidP="00090E29">
      <w:pPr>
        <w:pStyle w:val="a4"/>
        <w:tabs>
          <w:tab w:val="left" w:pos="0"/>
          <w:tab w:val="left" w:pos="284"/>
        </w:tabs>
        <w:spacing w:after="0" w:line="288" w:lineRule="auto"/>
        <w:ind w:left="0" w:firstLine="680"/>
        <w:jc w:val="both"/>
        <w:rPr>
          <w:rFonts w:ascii="Times New Roman" w:hAnsi="Times New Roman"/>
          <w:sz w:val="28"/>
          <w:szCs w:val="28"/>
        </w:rPr>
      </w:pPr>
      <w:r w:rsidRPr="00275663">
        <w:rPr>
          <w:rFonts w:ascii="Times New Roman" w:hAnsi="Times New Roman"/>
          <w:sz w:val="28"/>
          <w:szCs w:val="28"/>
        </w:rPr>
        <w:t xml:space="preserve">С целью укрепления санитарно-эпидемиологической безопасности общеобразовательных учреждений и материально-технического состояния пищеблоков, в рамках целевой программы «Новая школа Ханты-Мансийского района на 2011-2013 годы» в 2012 году выделено </w:t>
      </w:r>
      <w:r w:rsidR="00C44ECF">
        <w:rPr>
          <w:rFonts w:ascii="Times New Roman" w:hAnsi="Times New Roman"/>
          <w:sz w:val="28"/>
          <w:szCs w:val="28"/>
        </w:rPr>
        <w:t xml:space="preserve">                       </w:t>
      </w:r>
      <w:r w:rsidRPr="00275663">
        <w:rPr>
          <w:rFonts w:ascii="Times New Roman" w:hAnsi="Times New Roman"/>
          <w:sz w:val="28"/>
          <w:szCs w:val="28"/>
        </w:rPr>
        <w:t>2</w:t>
      </w:r>
      <w:r w:rsidR="00C44ECF">
        <w:rPr>
          <w:rFonts w:ascii="Times New Roman" w:hAnsi="Times New Roman"/>
          <w:sz w:val="28"/>
          <w:szCs w:val="28"/>
        </w:rPr>
        <w:t xml:space="preserve"> </w:t>
      </w:r>
      <w:r w:rsidRPr="00275663">
        <w:rPr>
          <w:rFonts w:ascii="Times New Roman" w:hAnsi="Times New Roman"/>
          <w:sz w:val="28"/>
          <w:szCs w:val="28"/>
        </w:rPr>
        <w:t>016 тыс</w:t>
      </w:r>
      <w:proofErr w:type="gramStart"/>
      <w:r w:rsidRPr="00275663">
        <w:rPr>
          <w:rFonts w:ascii="Times New Roman" w:hAnsi="Times New Roman"/>
          <w:sz w:val="28"/>
          <w:szCs w:val="28"/>
        </w:rPr>
        <w:t>.р</w:t>
      </w:r>
      <w:proofErr w:type="gramEnd"/>
      <w:r w:rsidRPr="00275663">
        <w:rPr>
          <w:rFonts w:ascii="Times New Roman" w:hAnsi="Times New Roman"/>
          <w:sz w:val="28"/>
          <w:szCs w:val="28"/>
        </w:rPr>
        <w:t>ублей. Данные денежные средства направлены  на оснащение пищеблоков и школьных столовых - приобретение технологического оборудования, мебели, столовой и кухонной посуды. Данные средства освоены в полном объеме.</w:t>
      </w:r>
    </w:p>
    <w:p w:rsidR="003552CC" w:rsidRPr="00275663" w:rsidRDefault="003552CC" w:rsidP="00090E29">
      <w:pPr>
        <w:spacing w:after="0" w:line="288" w:lineRule="auto"/>
        <w:ind w:firstLine="680"/>
        <w:jc w:val="both"/>
        <w:rPr>
          <w:rFonts w:ascii="Times New Roman" w:hAnsi="Times New Roman"/>
          <w:sz w:val="28"/>
          <w:szCs w:val="28"/>
        </w:rPr>
      </w:pPr>
      <w:r w:rsidRPr="00275663">
        <w:rPr>
          <w:rFonts w:ascii="Times New Roman" w:hAnsi="Times New Roman"/>
          <w:sz w:val="28"/>
          <w:szCs w:val="28"/>
        </w:rPr>
        <w:t xml:space="preserve"> В 2012 году выплата компенсации части родительской платы составила 3,1 млн</w:t>
      </w:r>
      <w:proofErr w:type="gramStart"/>
      <w:r w:rsidRPr="00275663">
        <w:rPr>
          <w:rFonts w:ascii="Times New Roman" w:hAnsi="Times New Roman"/>
          <w:sz w:val="28"/>
          <w:szCs w:val="28"/>
        </w:rPr>
        <w:t>.р</w:t>
      </w:r>
      <w:proofErr w:type="gramEnd"/>
      <w:r w:rsidRPr="00275663">
        <w:rPr>
          <w:rFonts w:ascii="Times New Roman" w:hAnsi="Times New Roman"/>
          <w:sz w:val="28"/>
          <w:szCs w:val="28"/>
        </w:rPr>
        <w:t>ублей. Компенсацию получали 963 родителей воспитанников дошкольных образовательных учреждений района.</w:t>
      </w:r>
    </w:p>
    <w:p w:rsidR="007F77D0" w:rsidRPr="00275663" w:rsidRDefault="007F77D0"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lastRenderedPageBreak/>
        <w:t>Оснащение учреждений образования средствами коммуникации - одно из приоритетных направлений деятельности. Выход в Интернет имеют все средние, основные, начальные школы и дошкольные образовательные учреждения района: учреждени</w:t>
      </w:r>
      <w:r w:rsidR="00E74384">
        <w:rPr>
          <w:rFonts w:ascii="Times New Roman" w:hAnsi="Times New Roman"/>
          <w:sz w:val="28"/>
          <w:szCs w:val="28"/>
        </w:rPr>
        <w:t>я</w:t>
      </w:r>
      <w:r w:rsidRPr="00275663">
        <w:rPr>
          <w:rFonts w:ascii="Times New Roman" w:hAnsi="Times New Roman"/>
          <w:sz w:val="28"/>
          <w:szCs w:val="28"/>
        </w:rPr>
        <w:t xml:space="preserve"> подключены к сети Интернет на основе модемного соединения по технологии ADSL со скоростью до 128 Кб/сек.</w:t>
      </w:r>
      <w:r w:rsidR="00E74384">
        <w:rPr>
          <w:rFonts w:ascii="Times New Roman" w:hAnsi="Times New Roman"/>
          <w:sz w:val="28"/>
          <w:szCs w:val="28"/>
        </w:rPr>
        <w:t xml:space="preserve"> и</w:t>
      </w:r>
      <w:r w:rsidRPr="00275663">
        <w:rPr>
          <w:rFonts w:ascii="Times New Roman" w:hAnsi="Times New Roman"/>
          <w:sz w:val="28"/>
          <w:szCs w:val="28"/>
        </w:rPr>
        <w:t xml:space="preserve"> через спутниковый канал связи со скоростью до 512 Кб/сек.</w:t>
      </w:r>
    </w:p>
    <w:p w:rsidR="007F77D0" w:rsidRPr="00275663" w:rsidRDefault="007F77D0" w:rsidP="00090E29">
      <w:pPr>
        <w:shd w:val="clear" w:color="auto" w:fill="FFFFFF"/>
        <w:spacing w:after="0" w:line="288" w:lineRule="auto"/>
        <w:ind w:firstLine="709"/>
        <w:jc w:val="both"/>
        <w:rPr>
          <w:rFonts w:ascii="Times New Roman" w:eastAsia="Times New Roman" w:hAnsi="Times New Roman"/>
          <w:sz w:val="28"/>
          <w:szCs w:val="28"/>
        </w:rPr>
      </w:pPr>
      <w:r w:rsidRPr="00275663">
        <w:rPr>
          <w:rFonts w:ascii="Times New Roman" w:eastAsia="Times New Roman" w:hAnsi="Times New Roman"/>
          <w:sz w:val="28"/>
          <w:szCs w:val="28"/>
        </w:rPr>
        <w:t>В 4</w:t>
      </w:r>
      <w:r w:rsidR="00E74384">
        <w:rPr>
          <w:rFonts w:ascii="Times New Roman" w:eastAsia="Times New Roman" w:hAnsi="Times New Roman"/>
          <w:sz w:val="28"/>
          <w:szCs w:val="28"/>
        </w:rPr>
        <w:t>7</w:t>
      </w:r>
      <w:r w:rsidRPr="00275663">
        <w:rPr>
          <w:rFonts w:ascii="Times New Roman" w:eastAsia="Times New Roman" w:hAnsi="Times New Roman"/>
          <w:sz w:val="28"/>
          <w:szCs w:val="28"/>
        </w:rPr>
        <w:t xml:space="preserve"> образовательных учреждениях района (100%) созданы и работают официальные сайты в сети Интернет. </w:t>
      </w:r>
      <w:proofErr w:type="gramStart"/>
      <w:r w:rsidRPr="00275663">
        <w:rPr>
          <w:rFonts w:ascii="Times New Roman" w:eastAsia="Times New Roman" w:hAnsi="Times New Roman"/>
          <w:sz w:val="28"/>
          <w:szCs w:val="28"/>
        </w:rPr>
        <w:t xml:space="preserve">Экспертиза показала, что 50% сайтов, разработанные школами, сделаны в Конструкторе </w:t>
      </w:r>
      <w:r w:rsidRPr="00275663">
        <w:rPr>
          <w:rFonts w:ascii="Times New Roman" w:eastAsia="Times New Roman" w:hAnsi="Times New Roman"/>
          <w:sz w:val="28"/>
          <w:szCs w:val="28"/>
          <w:lang w:val="en-US"/>
        </w:rPr>
        <w:t>E</w:t>
      </w:r>
      <w:r w:rsidRPr="00275663">
        <w:rPr>
          <w:rFonts w:ascii="Times New Roman" w:eastAsia="Times New Roman" w:hAnsi="Times New Roman"/>
          <w:sz w:val="28"/>
          <w:szCs w:val="28"/>
        </w:rPr>
        <w:t>-</w:t>
      </w:r>
      <w:proofErr w:type="spellStart"/>
      <w:r w:rsidRPr="00275663">
        <w:rPr>
          <w:rFonts w:ascii="Times New Roman" w:eastAsia="Times New Roman" w:hAnsi="Times New Roman"/>
          <w:sz w:val="28"/>
          <w:szCs w:val="28"/>
          <w:lang w:val="en-US"/>
        </w:rPr>
        <w:t>Publiher</w:t>
      </w:r>
      <w:proofErr w:type="spellEnd"/>
      <w:r w:rsidRPr="00275663">
        <w:rPr>
          <w:rFonts w:ascii="Times New Roman" w:eastAsia="Times New Roman" w:hAnsi="Times New Roman"/>
          <w:sz w:val="28"/>
          <w:szCs w:val="28"/>
        </w:rPr>
        <w:t xml:space="preserve">; ряд учреждений использовали платформы: </w:t>
      </w:r>
      <w:proofErr w:type="spellStart"/>
      <w:r w:rsidRPr="00275663">
        <w:rPr>
          <w:rFonts w:ascii="Times New Roman" w:eastAsia="Times New Roman" w:hAnsi="Times New Roman"/>
          <w:sz w:val="28"/>
          <w:szCs w:val="28"/>
          <w:lang w:val="en-US"/>
        </w:rPr>
        <w:t>ucoz</w:t>
      </w:r>
      <w:proofErr w:type="spellEnd"/>
      <w:r w:rsidRPr="00275663">
        <w:rPr>
          <w:rFonts w:ascii="Times New Roman" w:eastAsia="Times New Roman" w:hAnsi="Times New Roman"/>
          <w:sz w:val="28"/>
          <w:szCs w:val="28"/>
        </w:rPr>
        <w:t>.</w:t>
      </w:r>
      <w:proofErr w:type="spellStart"/>
      <w:r w:rsidRPr="00275663">
        <w:rPr>
          <w:rFonts w:ascii="Times New Roman" w:eastAsia="Times New Roman" w:hAnsi="Times New Roman"/>
          <w:sz w:val="28"/>
          <w:szCs w:val="28"/>
          <w:lang w:val="en-US"/>
        </w:rPr>
        <w:t>ru</w:t>
      </w:r>
      <w:proofErr w:type="spellEnd"/>
      <w:r w:rsidRPr="00275663">
        <w:rPr>
          <w:rFonts w:ascii="Times New Roman" w:eastAsia="Times New Roman" w:hAnsi="Times New Roman"/>
          <w:sz w:val="28"/>
          <w:szCs w:val="28"/>
        </w:rPr>
        <w:t xml:space="preserve">, </w:t>
      </w:r>
      <w:proofErr w:type="spellStart"/>
      <w:r w:rsidRPr="00275663">
        <w:rPr>
          <w:rFonts w:ascii="Times New Roman" w:eastAsia="Times New Roman" w:hAnsi="Times New Roman"/>
          <w:sz w:val="28"/>
          <w:szCs w:val="28"/>
          <w:lang w:val="en-US"/>
        </w:rPr>
        <w:t>CMSJoomla</w:t>
      </w:r>
      <w:proofErr w:type="spellEnd"/>
      <w:r w:rsidRPr="00275663">
        <w:rPr>
          <w:rFonts w:ascii="Times New Roman" w:eastAsia="Times New Roman" w:hAnsi="Times New Roman"/>
          <w:sz w:val="28"/>
          <w:szCs w:val="28"/>
        </w:rPr>
        <w:t xml:space="preserve">, DLE </w:t>
      </w:r>
      <w:proofErr w:type="spellStart"/>
      <w:r w:rsidRPr="00275663">
        <w:rPr>
          <w:rFonts w:ascii="Times New Roman" w:eastAsia="Times New Roman" w:hAnsi="Times New Roman"/>
          <w:sz w:val="28"/>
          <w:szCs w:val="28"/>
        </w:rPr>
        <w:t>DataLifeEngine</w:t>
      </w:r>
      <w:proofErr w:type="spellEnd"/>
      <w:r w:rsidRPr="00275663">
        <w:rPr>
          <w:rFonts w:ascii="Times New Roman" w:eastAsia="Times New Roman" w:hAnsi="Times New Roman"/>
          <w:sz w:val="28"/>
          <w:szCs w:val="28"/>
        </w:rPr>
        <w:t>).</w:t>
      </w:r>
      <w:proofErr w:type="gramEnd"/>
      <w:r w:rsidRPr="00275663">
        <w:rPr>
          <w:rFonts w:ascii="Times New Roman" w:eastAsia="Times New Roman" w:hAnsi="Times New Roman"/>
          <w:sz w:val="28"/>
          <w:szCs w:val="28"/>
        </w:rPr>
        <w:t xml:space="preserve"> </w:t>
      </w:r>
      <w:r w:rsidRPr="00275663">
        <w:rPr>
          <w:rFonts w:ascii="Times New Roman" w:hAnsi="Times New Roman"/>
          <w:sz w:val="28"/>
          <w:szCs w:val="28"/>
        </w:rPr>
        <w:t xml:space="preserve">В целях открытости и доступности информации функционирует сайт комитета по образованию </w:t>
      </w:r>
      <w:proofErr w:type="spellStart"/>
      <w:r w:rsidRPr="00275663">
        <w:rPr>
          <w:rFonts w:ascii="Times New Roman" w:hAnsi="Times New Roman"/>
          <w:color w:val="000000" w:themeColor="text1"/>
          <w:sz w:val="28"/>
          <w:szCs w:val="28"/>
          <w:u w:val="single"/>
          <w:lang w:val="en-US"/>
        </w:rPr>
        <w:t>edu</w:t>
      </w:r>
      <w:proofErr w:type="spellEnd"/>
      <w:r w:rsidRPr="00275663">
        <w:rPr>
          <w:rFonts w:ascii="Times New Roman" w:hAnsi="Times New Roman"/>
          <w:color w:val="000000" w:themeColor="text1"/>
          <w:sz w:val="28"/>
          <w:szCs w:val="28"/>
          <w:u w:val="single"/>
        </w:rPr>
        <w:t>.</w:t>
      </w:r>
      <w:hyperlink r:id="rId18" w:history="1">
        <w:proofErr w:type="spellStart"/>
        <w:r w:rsidRPr="00275663">
          <w:rPr>
            <w:rStyle w:val="af0"/>
            <w:rFonts w:ascii="Times New Roman" w:hAnsi="Times New Roman"/>
            <w:color w:val="000000" w:themeColor="text1"/>
            <w:sz w:val="28"/>
            <w:szCs w:val="28"/>
            <w:lang w:val="en-US"/>
          </w:rPr>
          <w:t>hmrn</w:t>
        </w:r>
        <w:proofErr w:type="spellEnd"/>
        <w:r w:rsidRPr="00275663">
          <w:rPr>
            <w:rStyle w:val="af0"/>
            <w:rFonts w:ascii="Times New Roman" w:hAnsi="Times New Roman"/>
            <w:color w:val="000000" w:themeColor="text1"/>
            <w:sz w:val="28"/>
            <w:szCs w:val="28"/>
          </w:rPr>
          <w:t>.</w:t>
        </w:r>
        <w:proofErr w:type="spellStart"/>
        <w:r w:rsidRPr="00275663">
          <w:rPr>
            <w:rStyle w:val="af0"/>
            <w:rFonts w:ascii="Times New Roman" w:hAnsi="Times New Roman"/>
            <w:color w:val="000000" w:themeColor="text1"/>
            <w:sz w:val="28"/>
            <w:szCs w:val="28"/>
            <w:lang w:val="en-US"/>
          </w:rPr>
          <w:t>ru</w:t>
        </w:r>
        <w:proofErr w:type="spellEnd"/>
      </w:hyperlink>
      <w:r w:rsidRPr="00275663">
        <w:rPr>
          <w:rFonts w:ascii="Times New Roman" w:hAnsi="Times New Roman"/>
          <w:sz w:val="28"/>
          <w:szCs w:val="28"/>
        </w:rPr>
        <w:t xml:space="preserve"> с систематическим обновлением. </w:t>
      </w:r>
    </w:p>
    <w:p w:rsidR="007F77D0" w:rsidRPr="00275663" w:rsidRDefault="00BD7961" w:rsidP="00090E29">
      <w:pPr>
        <w:widowControl w:val="0"/>
        <w:autoSpaceDN w:val="0"/>
        <w:spacing w:after="0" w:line="288" w:lineRule="auto"/>
        <w:ind w:firstLine="709"/>
        <w:jc w:val="both"/>
        <w:rPr>
          <w:rFonts w:ascii="Times New Roman" w:hAnsi="Times New Roman"/>
          <w:b/>
          <w:bCs/>
          <w:iCs/>
          <w:sz w:val="28"/>
          <w:szCs w:val="28"/>
        </w:rPr>
      </w:pPr>
      <w:r w:rsidRPr="00275663">
        <w:rPr>
          <w:rFonts w:ascii="Times New Roman" w:eastAsia="Times New Roman" w:hAnsi="Times New Roman"/>
          <w:sz w:val="28"/>
          <w:szCs w:val="28"/>
        </w:rPr>
        <w:t xml:space="preserve">В дошкольных образовательных учреждениях района создаются условия для пребывания детей - инвалидов. Образовательная деятельность для детей такой категории осуществляется по развивающим программам общего типа. </w:t>
      </w:r>
      <w:r w:rsidR="007F77D0" w:rsidRPr="00275663">
        <w:rPr>
          <w:rFonts w:ascii="Times New Roman" w:hAnsi="Times New Roman"/>
          <w:sz w:val="28"/>
          <w:szCs w:val="28"/>
        </w:rPr>
        <w:t>Дошкольным образованием охвачено 10 детей-инвалидов, общим образованием охвачено 17 детей-инвалидов, специальным образованием охвачено 8 детей-инвалидов.</w:t>
      </w:r>
    </w:p>
    <w:p w:rsidR="007F77D0" w:rsidRPr="00275663" w:rsidRDefault="007F77D0" w:rsidP="00090E29">
      <w:pPr>
        <w:widowControl w:val="0"/>
        <w:spacing w:after="0" w:line="288" w:lineRule="auto"/>
        <w:ind w:firstLine="709"/>
        <w:jc w:val="both"/>
        <w:rPr>
          <w:rFonts w:ascii="Times New Roman" w:hAnsi="Times New Roman"/>
          <w:bCs/>
          <w:sz w:val="28"/>
          <w:szCs w:val="28"/>
        </w:rPr>
      </w:pPr>
      <w:r w:rsidRPr="00275663">
        <w:rPr>
          <w:rFonts w:ascii="Times New Roman" w:hAnsi="Times New Roman"/>
          <w:sz w:val="28"/>
          <w:szCs w:val="28"/>
        </w:rPr>
        <w:t>В 2011 – 2012 учебном году организовано обучение 14 детей-инвалидов по индивидуальной программе на дому, 11 детей-инвалидов обучаются по общеобразовательной программе в образовательных учреждениях района.</w:t>
      </w:r>
      <w:r w:rsidRPr="00275663">
        <w:rPr>
          <w:rFonts w:ascii="Times New Roman" w:hAnsi="Times New Roman"/>
          <w:bCs/>
          <w:sz w:val="28"/>
          <w:szCs w:val="28"/>
        </w:rPr>
        <w:t xml:space="preserve"> </w:t>
      </w:r>
    </w:p>
    <w:p w:rsidR="00BD7961" w:rsidRPr="00275663" w:rsidRDefault="00BD7961" w:rsidP="00090E29">
      <w:pPr>
        <w:spacing w:after="0" w:line="288" w:lineRule="auto"/>
        <w:ind w:firstLine="680"/>
        <w:jc w:val="both"/>
        <w:rPr>
          <w:rFonts w:ascii="Times New Roman" w:hAnsi="Times New Roman"/>
          <w:b/>
          <w:i/>
          <w:sz w:val="28"/>
          <w:szCs w:val="28"/>
          <w:u w:val="single"/>
        </w:rPr>
      </w:pPr>
      <w:r w:rsidRPr="00275663">
        <w:rPr>
          <w:rFonts w:ascii="Times New Roman" w:hAnsi="Times New Roman"/>
          <w:b/>
          <w:i/>
          <w:sz w:val="28"/>
          <w:szCs w:val="28"/>
          <w:u w:val="single"/>
        </w:rPr>
        <w:t>В сфере здравоохранения</w:t>
      </w:r>
    </w:p>
    <w:p w:rsidR="004260C6" w:rsidRPr="00275663" w:rsidRDefault="00BD7961" w:rsidP="00090E29">
      <w:pPr>
        <w:pStyle w:val="a4"/>
        <w:spacing w:after="0" w:line="288" w:lineRule="auto"/>
        <w:ind w:left="0" w:firstLine="708"/>
        <w:jc w:val="both"/>
        <w:rPr>
          <w:rFonts w:ascii="Times New Roman" w:hAnsi="Times New Roman"/>
          <w:sz w:val="28"/>
          <w:szCs w:val="28"/>
        </w:rPr>
      </w:pPr>
      <w:r w:rsidRPr="00275663">
        <w:rPr>
          <w:rFonts w:ascii="Times New Roman" w:hAnsi="Times New Roman"/>
          <w:sz w:val="28"/>
          <w:szCs w:val="28"/>
        </w:rPr>
        <w:t xml:space="preserve">1. </w:t>
      </w:r>
      <w:r w:rsidR="004260C6" w:rsidRPr="00275663">
        <w:rPr>
          <w:rFonts w:ascii="Times New Roman" w:hAnsi="Times New Roman"/>
          <w:sz w:val="28"/>
          <w:szCs w:val="28"/>
        </w:rPr>
        <w:t xml:space="preserve">Организация денежных выплат медицинским (фармацевтическим) работникам, оказывающим первичную медико-санитарную и скорую медицинскую помощь (за исключением </w:t>
      </w:r>
      <w:proofErr w:type="gramStart"/>
      <w:r w:rsidR="004260C6" w:rsidRPr="00275663">
        <w:rPr>
          <w:rFonts w:ascii="Times New Roman" w:hAnsi="Times New Roman"/>
          <w:sz w:val="28"/>
          <w:szCs w:val="28"/>
        </w:rPr>
        <w:t>санитарно-авиационной</w:t>
      </w:r>
      <w:proofErr w:type="gramEnd"/>
      <w:r w:rsidR="004260C6" w:rsidRPr="00275663">
        <w:rPr>
          <w:rFonts w:ascii="Times New Roman" w:hAnsi="Times New Roman"/>
          <w:sz w:val="28"/>
          <w:szCs w:val="28"/>
        </w:rPr>
        <w:t>).</w:t>
      </w:r>
    </w:p>
    <w:p w:rsidR="004260C6" w:rsidRPr="00275663" w:rsidRDefault="004260C6" w:rsidP="00090E29">
      <w:pPr>
        <w:pStyle w:val="a4"/>
        <w:spacing w:after="0" w:line="288" w:lineRule="auto"/>
        <w:ind w:left="0" w:firstLine="708"/>
        <w:jc w:val="both"/>
        <w:rPr>
          <w:rFonts w:ascii="Times New Roman" w:hAnsi="Times New Roman"/>
          <w:sz w:val="28"/>
          <w:szCs w:val="28"/>
        </w:rPr>
      </w:pPr>
      <w:r w:rsidRPr="00275663">
        <w:rPr>
          <w:rFonts w:ascii="Times New Roman" w:hAnsi="Times New Roman"/>
          <w:sz w:val="28"/>
          <w:szCs w:val="28"/>
        </w:rPr>
        <w:t xml:space="preserve">Объем финансирования на 2012 год составил 7, 3 млн. рублей – исполнение 77,3%. Выплата произведена 54 медработникам на сумму </w:t>
      </w:r>
      <w:r w:rsidR="00C44ECF">
        <w:rPr>
          <w:rFonts w:ascii="Times New Roman" w:hAnsi="Times New Roman"/>
          <w:sz w:val="28"/>
          <w:szCs w:val="28"/>
        </w:rPr>
        <w:t xml:space="preserve">          </w:t>
      </w:r>
      <w:r w:rsidRPr="00275663">
        <w:rPr>
          <w:rFonts w:ascii="Times New Roman" w:hAnsi="Times New Roman"/>
          <w:sz w:val="28"/>
          <w:szCs w:val="28"/>
        </w:rPr>
        <w:t>5,7 млн. рублей.</w:t>
      </w:r>
    </w:p>
    <w:p w:rsidR="00BD7961" w:rsidRPr="00275663" w:rsidRDefault="004260C6" w:rsidP="00090E29">
      <w:pPr>
        <w:pStyle w:val="a4"/>
        <w:spacing w:after="0" w:line="288" w:lineRule="auto"/>
        <w:ind w:left="0" w:firstLine="708"/>
        <w:jc w:val="both"/>
        <w:rPr>
          <w:rFonts w:ascii="Times New Roman" w:hAnsi="Times New Roman"/>
          <w:sz w:val="28"/>
          <w:szCs w:val="28"/>
        </w:rPr>
      </w:pPr>
      <w:r w:rsidRPr="00275663">
        <w:rPr>
          <w:rFonts w:ascii="Times New Roman" w:hAnsi="Times New Roman"/>
          <w:sz w:val="28"/>
          <w:szCs w:val="28"/>
        </w:rPr>
        <w:t>2</w:t>
      </w:r>
      <w:r w:rsidR="00BD7961" w:rsidRPr="00275663">
        <w:rPr>
          <w:rFonts w:ascii="Times New Roman" w:hAnsi="Times New Roman"/>
          <w:sz w:val="28"/>
          <w:szCs w:val="28"/>
        </w:rPr>
        <w:t>. Изготовление и ремонт зубных протезов.</w:t>
      </w:r>
    </w:p>
    <w:p w:rsidR="00BD7961" w:rsidRPr="00275663" w:rsidRDefault="00BD7961" w:rsidP="00090E29">
      <w:pPr>
        <w:pStyle w:val="a4"/>
        <w:spacing w:after="0" w:line="288" w:lineRule="auto"/>
        <w:ind w:left="0" w:firstLine="709"/>
        <w:jc w:val="both"/>
        <w:rPr>
          <w:rFonts w:ascii="Times New Roman" w:hAnsi="Times New Roman"/>
          <w:sz w:val="28"/>
          <w:szCs w:val="28"/>
        </w:rPr>
      </w:pPr>
      <w:r w:rsidRPr="00275663">
        <w:rPr>
          <w:rFonts w:ascii="Times New Roman" w:hAnsi="Times New Roman"/>
          <w:sz w:val="28"/>
          <w:szCs w:val="28"/>
        </w:rPr>
        <w:t>Объем финансирования на 201</w:t>
      </w:r>
      <w:r w:rsidR="007F10C9" w:rsidRPr="00275663">
        <w:rPr>
          <w:rFonts w:ascii="Times New Roman" w:hAnsi="Times New Roman"/>
          <w:sz w:val="28"/>
          <w:szCs w:val="28"/>
        </w:rPr>
        <w:t>2</w:t>
      </w:r>
      <w:r w:rsidRPr="00275663">
        <w:rPr>
          <w:rFonts w:ascii="Times New Roman" w:hAnsi="Times New Roman"/>
          <w:sz w:val="28"/>
          <w:szCs w:val="28"/>
        </w:rPr>
        <w:t xml:space="preserve"> год составил 1</w:t>
      </w:r>
      <w:r w:rsidR="007F10C9" w:rsidRPr="00275663">
        <w:rPr>
          <w:rFonts w:ascii="Times New Roman" w:hAnsi="Times New Roman"/>
          <w:sz w:val="28"/>
          <w:szCs w:val="28"/>
        </w:rPr>
        <w:t>4,7</w:t>
      </w:r>
      <w:r w:rsidRPr="00275663">
        <w:rPr>
          <w:rFonts w:ascii="Times New Roman" w:hAnsi="Times New Roman"/>
          <w:sz w:val="28"/>
          <w:szCs w:val="28"/>
        </w:rPr>
        <w:t xml:space="preserve"> млн</w:t>
      </w:r>
      <w:proofErr w:type="gramStart"/>
      <w:r w:rsidRPr="00275663">
        <w:rPr>
          <w:rFonts w:ascii="Times New Roman" w:hAnsi="Times New Roman"/>
          <w:sz w:val="28"/>
          <w:szCs w:val="28"/>
        </w:rPr>
        <w:t>.р</w:t>
      </w:r>
      <w:proofErr w:type="gramEnd"/>
      <w:r w:rsidRPr="00275663">
        <w:rPr>
          <w:rFonts w:ascii="Times New Roman" w:hAnsi="Times New Roman"/>
          <w:sz w:val="28"/>
          <w:szCs w:val="28"/>
        </w:rPr>
        <w:t>ублей – исполнение 9</w:t>
      </w:r>
      <w:r w:rsidR="007F10C9" w:rsidRPr="00275663">
        <w:rPr>
          <w:rFonts w:ascii="Times New Roman" w:hAnsi="Times New Roman"/>
          <w:sz w:val="28"/>
          <w:szCs w:val="28"/>
        </w:rPr>
        <w:t>8</w:t>
      </w:r>
      <w:r w:rsidRPr="00275663">
        <w:rPr>
          <w:rFonts w:ascii="Times New Roman" w:hAnsi="Times New Roman"/>
          <w:sz w:val="28"/>
          <w:szCs w:val="28"/>
        </w:rPr>
        <w:t xml:space="preserve">,0%. Число граждан, получивших льготу – </w:t>
      </w:r>
      <w:r w:rsidR="007F10C9" w:rsidRPr="00275663">
        <w:rPr>
          <w:rFonts w:ascii="Times New Roman" w:hAnsi="Times New Roman"/>
          <w:sz w:val="28"/>
          <w:szCs w:val="28"/>
        </w:rPr>
        <w:t>558</w:t>
      </w:r>
      <w:r w:rsidRPr="00275663">
        <w:rPr>
          <w:rFonts w:ascii="Times New Roman" w:hAnsi="Times New Roman"/>
          <w:sz w:val="28"/>
          <w:szCs w:val="28"/>
        </w:rPr>
        <w:t>.</w:t>
      </w:r>
    </w:p>
    <w:p w:rsidR="00BD7961" w:rsidRPr="00275663" w:rsidRDefault="004260C6" w:rsidP="00090E29">
      <w:pPr>
        <w:pStyle w:val="a4"/>
        <w:spacing w:after="0" w:line="288" w:lineRule="auto"/>
        <w:ind w:left="0" w:firstLine="708"/>
        <w:jc w:val="both"/>
        <w:rPr>
          <w:rFonts w:ascii="Times New Roman" w:hAnsi="Times New Roman"/>
          <w:sz w:val="28"/>
          <w:szCs w:val="28"/>
        </w:rPr>
      </w:pPr>
      <w:r w:rsidRPr="00275663">
        <w:rPr>
          <w:rFonts w:ascii="Times New Roman" w:hAnsi="Times New Roman"/>
          <w:sz w:val="28"/>
          <w:szCs w:val="28"/>
        </w:rPr>
        <w:t>3</w:t>
      </w:r>
      <w:r w:rsidR="00BD7961" w:rsidRPr="00275663">
        <w:rPr>
          <w:rFonts w:ascii="Times New Roman" w:hAnsi="Times New Roman"/>
          <w:sz w:val="28"/>
          <w:szCs w:val="28"/>
        </w:rPr>
        <w:t>. Обеспечение бесплатными молочными продуктами питания детей до трех лет.</w:t>
      </w:r>
    </w:p>
    <w:p w:rsidR="00BD7961" w:rsidRDefault="00BD7961" w:rsidP="00090E29">
      <w:pPr>
        <w:pStyle w:val="a4"/>
        <w:spacing w:after="0" w:line="288" w:lineRule="auto"/>
        <w:ind w:left="0" w:firstLine="709"/>
        <w:jc w:val="both"/>
        <w:rPr>
          <w:rFonts w:ascii="Times New Roman" w:hAnsi="Times New Roman"/>
          <w:sz w:val="28"/>
          <w:szCs w:val="28"/>
        </w:rPr>
      </w:pPr>
      <w:r w:rsidRPr="00275663">
        <w:rPr>
          <w:rFonts w:ascii="Times New Roman" w:hAnsi="Times New Roman"/>
          <w:sz w:val="28"/>
          <w:szCs w:val="28"/>
        </w:rPr>
        <w:t>Объем финансирования на 201</w:t>
      </w:r>
      <w:r w:rsidR="002C0D22" w:rsidRPr="00275663">
        <w:rPr>
          <w:rFonts w:ascii="Times New Roman" w:hAnsi="Times New Roman"/>
          <w:sz w:val="28"/>
          <w:szCs w:val="28"/>
        </w:rPr>
        <w:t>2</w:t>
      </w:r>
      <w:r w:rsidRPr="00275663">
        <w:rPr>
          <w:rFonts w:ascii="Times New Roman" w:hAnsi="Times New Roman"/>
          <w:sz w:val="28"/>
          <w:szCs w:val="28"/>
        </w:rPr>
        <w:t xml:space="preserve"> год составил </w:t>
      </w:r>
      <w:r w:rsidR="002C0D22" w:rsidRPr="00275663">
        <w:rPr>
          <w:rFonts w:ascii="Times New Roman" w:hAnsi="Times New Roman"/>
          <w:sz w:val="28"/>
          <w:szCs w:val="28"/>
        </w:rPr>
        <w:t>5,8</w:t>
      </w:r>
      <w:r w:rsidRPr="00275663">
        <w:rPr>
          <w:rFonts w:ascii="Times New Roman" w:hAnsi="Times New Roman"/>
          <w:sz w:val="28"/>
          <w:szCs w:val="28"/>
        </w:rPr>
        <w:t xml:space="preserve"> млн</w:t>
      </w:r>
      <w:proofErr w:type="gramStart"/>
      <w:r w:rsidRPr="00275663">
        <w:rPr>
          <w:rFonts w:ascii="Times New Roman" w:hAnsi="Times New Roman"/>
          <w:sz w:val="28"/>
          <w:szCs w:val="28"/>
        </w:rPr>
        <w:t>.р</w:t>
      </w:r>
      <w:proofErr w:type="gramEnd"/>
      <w:r w:rsidRPr="00275663">
        <w:rPr>
          <w:rFonts w:ascii="Times New Roman" w:hAnsi="Times New Roman"/>
          <w:sz w:val="28"/>
          <w:szCs w:val="28"/>
        </w:rPr>
        <w:t xml:space="preserve">ублей – исполнение 100,0%. Число детей, получивших льготу – </w:t>
      </w:r>
      <w:r w:rsidR="002C0D22" w:rsidRPr="00275663">
        <w:rPr>
          <w:rFonts w:ascii="Times New Roman" w:hAnsi="Times New Roman"/>
          <w:sz w:val="28"/>
          <w:szCs w:val="28"/>
        </w:rPr>
        <w:t>686</w:t>
      </w:r>
      <w:r w:rsidRPr="00275663">
        <w:rPr>
          <w:rFonts w:ascii="Times New Roman" w:hAnsi="Times New Roman"/>
          <w:sz w:val="28"/>
          <w:szCs w:val="28"/>
        </w:rPr>
        <w:t xml:space="preserve">. Дети до трех лет </w:t>
      </w:r>
      <w:r w:rsidRPr="00275663">
        <w:rPr>
          <w:rFonts w:ascii="Times New Roman" w:hAnsi="Times New Roman"/>
          <w:sz w:val="28"/>
          <w:szCs w:val="28"/>
        </w:rPr>
        <w:lastRenderedPageBreak/>
        <w:t>в 2009-2011 годах обеспечены бесплатными молочными продуктами в полном объеме.</w:t>
      </w:r>
    </w:p>
    <w:p w:rsidR="0005679C" w:rsidRPr="00275663" w:rsidRDefault="0005679C" w:rsidP="00090E29">
      <w:pPr>
        <w:pStyle w:val="a4"/>
        <w:spacing w:after="0" w:line="288" w:lineRule="auto"/>
        <w:ind w:left="0" w:firstLine="709"/>
        <w:jc w:val="both"/>
        <w:rPr>
          <w:rFonts w:ascii="Times New Roman" w:hAnsi="Times New Roman"/>
          <w:sz w:val="28"/>
          <w:szCs w:val="28"/>
        </w:rPr>
      </w:pPr>
    </w:p>
    <w:p w:rsidR="00BD7961" w:rsidRPr="00275663" w:rsidRDefault="00BD7961" w:rsidP="00090E29">
      <w:pPr>
        <w:spacing w:after="0" w:line="288" w:lineRule="auto"/>
        <w:ind w:firstLine="708"/>
        <w:jc w:val="both"/>
        <w:rPr>
          <w:rFonts w:ascii="Times New Roman" w:hAnsi="Times New Roman"/>
          <w:b/>
          <w:i/>
          <w:sz w:val="28"/>
          <w:szCs w:val="28"/>
          <w:u w:val="single"/>
        </w:rPr>
      </w:pPr>
      <w:r w:rsidRPr="00275663">
        <w:rPr>
          <w:rFonts w:ascii="Times New Roman" w:hAnsi="Times New Roman"/>
          <w:b/>
          <w:i/>
          <w:sz w:val="28"/>
          <w:szCs w:val="28"/>
          <w:u w:val="single"/>
        </w:rPr>
        <w:t xml:space="preserve">В сфере опеки и попечительства </w:t>
      </w:r>
    </w:p>
    <w:p w:rsidR="00712587" w:rsidRDefault="00BD7961" w:rsidP="00090E29">
      <w:pPr>
        <w:spacing w:after="0" w:line="288" w:lineRule="auto"/>
        <w:ind w:firstLine="708"/>
        <w:jc w:val="both"/>
        <w:rPr>
          <w:rFonts w:ascii="Times New Roman" w:hAnsi="Times New Roman"/>
          <w:b/>
          <w:i/>
          <w:sz w:val="28"/>
          <w:szCs w:val="28"/>
        </w:rPr>
      </w:pPr>
      <w:r w:rsidRPr="00275663">
        <w:rPr>
          <w:rFonts w:ascii="Times New Roman" w:hAnsi="Times New Roman"/>
          <w:sz w:val="28"/>
          <w:szCs w:val="28"/>
        </w:rPr>
        <w:t>В 201</w:t>
      </w:r>
      <w:r w:rsidR="00F05B7D" w:rsidRPr="00275663">
        <w:rPr>
          <w:rFonts w:ascii="Times New Roman" w:hAnsi="Times New Roman"/>
          <w:sz w:val="28"/>
          <w:szCs w:val="28"/>
        </w:rPr>
        <w:t>2</w:t>
      </w:r>
      <w:r w:rsidRPr="00275663">
        <w:rPr>
          <w:rFonts w:ascii="Times New Roman" w:hAnsi="Times New Roman"/>
          <w:sz w:val="28"/>
          <w:szCs w:val="28"/>
        </w:rPr>
        <w:t xml:space="preserve"> году продолжалось взаимодействие с органами и учреждениями системы профилактики безнадзорности и правонарушений и органами местного самоуправления района по своевременному выявлению детей, нуждающихся</w:t>
      </w:r>
      <w:r w:rsidRPr="00275663">
        <w:rPr>
          <w:rFonts w:ascii="Times New Roman" w:hAnsi="Times New Roman"/>
          <w:b/>
          <w:i/>
          <w:sz w:val="28"/>
          <w:szCs w:val="28"/>
        </w:rPr>
        <w:t xml:space="preserve"> в установлении над ними опеки или попечительства. </w:t>
      </w:r>
    </w:p>
    <w:p w:rsidR="0005679C" w:rsidRDefault="0005679C" w:rsidP="00090E29">
      <w:pPr>
        <w:spacing w:after="0" w:line="288" w:lineRule="auto"/>
        <w:ind w:firstLine="708"/>
        <w:jc w:val="both"/>
        <w:rPr>
          <w:rFonts w:ascii="Times New Roman" w:hAnsi="Times New Roman"/>
          <w:b/>
          <w:i/>
          <w:sz w:val="28"/>
          <w:szCs w:val="28"/>
        </w:rPr>
      </w:pPr>
    </w:p>
    <w:tbl>
      <w:tblPr>
        <w:tblW w:w="9356" w:type="dxa"/>
        <w:tblInd w:w="108" w:type="dxa"/>
        <w:tblLayout w:type="fixed"/>
        <w:tblLook w:val="04A0"/>
      </w:tblPr>
      <w:tblGrid>
        <w:gridCol w:w="4536"/>
        <w:gridCol w:w="1418"/>
        <w:gridCol w:w="1134"/>
        <w:gridCol w:w="1134"/>
        <w:gridCol w:w="1134"/>
      </w:tblGrid>
      <w:tr w:rsidR="00821B72" w:rsidRPr="00275663" w:rsidTr="00D5502F">
        <w:trPr>
          <w:cantSplit/>
          <w:trHeight w:val="30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B72" w:rsidRPr="00275663" w:rsidRDefault="00821B72"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Показатели</w:t>
            </w:r>
          </w:p>
        </w:tc>
        <w:tc>
          <w:tcPr>
            <w:tcW w:w="3686" w:type="dxa"/>
            <w:gridSpan w:val="3"/>
            <w:tcBorders>
              <w:top w:val="single" w:sz="4" w:space="0" w:color="auto"/>
              <w:left w:val="nil"/>
              <w:bottom w:val="single" w:sz="4" w:space="0" w:color="auto"/>
              <w:right w:val="single" w:sz="4" w:space="0" w:color="auto"/>
            </w:tcBorders>
            <w:shd w:val="clear" w:color="auto" w:fill="auto"/>
            <w:vAlign w:val="bottom"/>
            <w:hideMark/>
          </w:tcPr>
          <w:p w:rsidR="00821B72" w:rsidRPr="00275663" w:rsidRDefault="00821B72"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21B72" w:rsidRPr="00275663" w:rsidRDefault="00821B72" w:rsidP="00090E29">
            <w:pPr>
              <w:spacing w:after="0" w:line="288" w:lineRule="auto"/>
              <w:jc w:val="center"/>
              <w:rPr>
                <w:rFonts w:ascii="Times New Roman" w:eastAsia="Times New Roman" w:hAnsi="Times New Roman"/>
                <w:b/>
                <w:bCs/>
                <w:color w:val="000000"/>
                <w:sz w:val="28"/>
                <w:szCs w:val="28"/>
                <w:lang w:eastAsia="ru-RU"/>
              </w:rPr>
            </w:pPr>
            <w:proofErr w:type="spellStart"/>
            <w:r w:rsidRPr="00275663">
              <w:rPr>
                <w:rFonts w:ascii="Times New Roman" w:eastAsia="Times New Roman" w:hAnsi="Times New Roman"/>
                <w:b/>
                <w:bCs/>
                <w:color w:val="000000"/>
                <w:sz w:val="28"/>
                <w:szCs w:val="28"/>
                <w:lang w:eastAsia="ru-RU"/>
              </w:rPr>
              <w:t>Югра</w:t>
            </w:r>
            <w:proofErr w:type="spellEnd"/>
            <w:r w:rsidRPr="00275663">
              <w:rPr>
                <w:rFonts w:ascii="Times New Roman" w:eastAsia="Times New Roman" w:hAnsi="Times New Roman"/>
                <w:b/>
                <w:bCs/>
                <w:color w:val="000000"/>
                <w:sz w:val="28"/>
                <w:szCs w:val="28"/>
                <w:lang w:eastAsia="ru-RU"/>
              </w:rPr>
              <w:t xml:space="preserve"> </w:t>
            </w:r>
          </w:p>
        </w:tc>
      </w:tr>
      <w:tr w:rsidR="00D5502F" w:rsidRPr="00275663" w:rsidTr="00D5502F">
        <w:trPr>
          <w:trHeight w:val="31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D5502F" w:rsidRPr="00275663" w:rsidRDefault="00D5502F" w:rsidP="00090E29">
            <w:pPr>
              <w:spacing w:after="0" w:line="288" w:lineRule="auto"/>
              <w:rPr>
                <w:rFonts w:ascii="Times New Roman" w:eastAsia="Times New Roman" w:hAnsi="Times New Roman"/>
                <w:b/>
                <w:bCs/>
                <w:color w:val="000000"/>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rsidR="00D5502F" w:rsidRPr="00275663" w:rsidRDefault="00D5502F"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D5502F" w:rsidRPr="00275663" w:rsidRDefault="00D5502F"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D5502F" w:rsidRPr="00275663" w:rsidRDefault="00D5502F"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D5502F" w:rsidRPr="00275663" w:rsidRDefault="00D5502F" w:rsidP="00090E29">
            <w:pPr>
              <w:spacing w:after="0" w:line="288" w:lineRule="auto"/>
              <w:jc w:val="center"/>
              <w:rPr>
                <w:rFonts w:ascii="Times New Roman" w:eastAsia="Times New Roman" w:hAnsi="Times New Roman"/>
                <w:b/>
                <w:bCs/>
                <w:color w:val="000000"/>
                <w:sz w:val="28"/>
                <w:szCs w:val="28"/>
                <w:lang w:eastAsia="ru-RU"/>
              </w:rPr>
            </w:pPr>
            <w:r w:rsidRPr="00275663">
              <w:rPr>
                <w:rFonts w:ascii="Times New Roman" w:eastAsia="Times New Roman" w:hAnsi="Times New Roman"/>
                <w:b/>
                <w:bCs/>
                <w:color w:val="000000"/>
                <w:sz w:val="28"/>
                <w:szCs w:val="28"/>
                <w:lang w:eastAsia="ru-RU"/>
              </w:rPr>
              <w:t>2012</w:t>
            </w:r>
          </w:p>
        </w:tc>
      </w:tr>
      <w:tr w:rsidR="00D5502F" w:rsidRPr="00275663" w:rsidTr="00D5502F">
        <w:trPr>
          <w:cantSplit/>
          <w:trHeight w:val="94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D5502F" w:rsidRPr="00275663" w:rsidRDefault="00D5502F"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1418" w:type="dxa"/>
            <w:tcBorders>
              <w:top w:val="nil"/>
              <w:left w:val="nil"/>
              <w:bottom w:val="single" w:sz="4" w:space="0" w:color="auto"/>
              <w:right w:val="single" w:sz="4" w:space="0" w:color="auto"/>
            </w:tcBorders>
            <w:shd w:val="clear" w:color="000000" w:fill="FFFFFF"/>
            <w:vAlign w:val="center"/>
            <w:hideMark/>
          </w:tcPr>
          <w:p w:rsidR="00D5502F"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p>
        </w:tc>
        <w:tc>
          <w:tcPr>
            <w:tcW w:w="1134" w:type="dxa"/>
            <w:tcBorders>
              <w:top w:val="nil"/>
              <w:left w:val="nil"/>
              <w:bottom w:val="single" w:sz="4" w:space="0" w:color="auto"/>
              <w:right w:val="single" w:sz="4" w:space="0" w:color="auto"/>
            </w:tcBorders>
            <w:shd w:val="clear" w:color="000000" w:fill="FFFFFF"/>
            <w:vAlign w:val="center"/>
            <w:hideMark/>
          </w:tcPr>
          <w:p w:rsidR="00D5502F"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1134" w:type="dxa"/>
            <w:tcBorders>
              <w:top w:val="nil"/>
              <w:left w:val="nil"/>
              <w:bottom w:val="single" w:sz="4" w:space="0" w:color="auto"/>
              <w:right w:val="single" w:sz="4" w:space="0" w:color="auto"/>
            </w:tcBorders>
            <w:shd w:val="clear" w:color="000000" w:fill="FFFFFF"/>
            <w:vAlign w:val="center"/>
            <w:hideMark/>
          </w:tcPr>
          <w:p w:rsidR="00D5502F"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D5502F" w:rsidRPr="00275663" w:rsidRDefault="00D5502F"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402</w:t>
            </w:r>
          </w:p>
        </w:tc>
      </w:tr>
      <w:tr w:rsidR="00D5502F" w:rsidRPr="00275663" w:rsidTr="00D5502F">
        <w:trPr>
          <w:cantSplit/>
          <w:trHeight w:val="6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D5502F" w:rsidRPr="00275663" w:rsidRDefault="00D5502F" w:rsidP="00090E29">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Количество детей, воспитывающихся в приемных семьях, человек</w:t>
            </w:r>
          </w:p>
        </w:tc>
        <w:tc>
          <w:tcPr>
            <w:tcW w:w="1418" w:type="dxa"/>
            <w:tcBorders>
              <w:top w:val="nil"/>
              <w:left w:val="nil"/>
              <w:bottom w:val="single" w:sz="4" w:space="0" w:color="auto"/>
              <w:right w:val="single" w:sz="4" w:space="0" w:color="auto"/>
            </w:tcBorders>
            <w:shd w:val="clear" w:color="000000" w:fill="FFFFFF"/>
            <w:vAlign w:val="center"/>
            <w:hideMark/>
          </w:tcPr>
          <w:p w:rsidR="00D5502F"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c>
          <w:tcPr>
            <w:tcW w:w="1134" w:type="dxa"/>
            <w:tcBorders>
              <w:top w:val="nil"/>
              <w:left w:val="nil"/>
              <w:bottom w:val="single" w:sz="4" w:space="0" w:color="auto"/>
              <w:right w:val="single" w:sz="4" w:space="0" w:color="auto"/>
            </w:tcBorders>
            <w:shd w:val="clear" w:color="000000" w:fill="FFFFFF"/>
            <w:vAlign w:val="center"/>
            <w:hideMark/>
          </w:tcPr>
          <w:p w:rsidR="00D5502F" w:rsidRPr="00275663" w:rsidRDefault="00D5502F"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73</w:t>
            </w:r>
          </w:p>
        </w:tc>
        <w:tc>
          <w:tcPr>
            <w:tcW w:w="1134" w:type="dxa"/>
            <w:tcBorders>
              <w:top w:val="nil"/>
              <w:left w:val="nil"/>
              <w:bottom w:val="single" w:sz="4" w:space="0" w:color="auto"/>
              <w:right w:val="single" w:sz="4" w:space="0" w:color="auto"/>
            </w:tcBorders>
            <w:shd w:val="clear" w:color="000000" w:fill="FFFFFF"/>
            <w:vAlign w:val="center"/>
            <w:hideMark/>
          </w:tcPr>
          <w:p w:rsidR="00D5502F" w:rsidRPr="00275663" w:rsidRDefault="00D5502F"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74</w:t>
            </w:r>
          </w:p>
        </w:tc>
        <w:tc>
          <w:tcPr>
            <w:tcW w:w="1134" w:type="dxa"/>
            <w:tcBorders>
              <w:top w:val="nil"/>
              <w:left w:val="nil"/>
              <w:bottom w:val="single" w:sz="4" w:space="0" w:color="auto"/>
              <w:right w:val="single" w:sz="4" w:space="0" w:color="auto"/>
            </w:tcBorders>
            <w:shd w:val="clear" w:color="000000" w:fill="FFFFFF"/>
            <w:vAlign w:val="center"/>
            <w:hideMark/>
          </w:tcPr>
          <w:p w:rsidR="00D5502F" w:rsidRPr="00275663" w:rsidRDefault="00D5502F"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1082</w:t>
            </w:r>
          </w:p>
        </w:tc>
      </w:tr>
      <w:tr w:rsidR="00D5502F" w:rsidRPr="00275663" w:rsidTr="00D5502F">
        <w:trPr>
          <w:cantSplit/>
          <w:trHeight w:val="6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D5502F" w:rsidRPr="00275663" w:rsidRDefault="00D5502F" w:rsidP="00C44ECF">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Количество детей</w:t>
            </w:r>
            <w:r w:rsidR="00C44ECF">
              <w:rPr>
                <w:rFonts w:ascii="Times New Roman" w:eastAsia="Times New Roman" w:hAnsi="Times New Roman"/>
                <w:sz w:val="28"/>
                <w:szCs w:val="28"/>
                <w:lang w:eastAsia="ru-RU"/>
              </w:rPr>
              <w:t>-</w:t>
            </w:r>
            <w:r w:rsidRPr="00275663">
              <w:rPr>
                <w:rFonts w:ascii="Times New Roman" w:eastAsia="Times New Roman" w:hAnsi="Times New Roman"/>
                <w:sz w:val="28"/>
                <w:szCs w:val="28"/>
                <w:lang w:eastAsia="ru-RU"/>
              </w:rPr>
              <w:t>сирот и детей, оставшихся без попечения родителей, воспитывающихся в семьях граждан, человек</w:t>
            </w:r>
          </w:p>
        </w:tc>
        <w:tc>
          <w:tcPr>
            <w:tcW w:w="1418" w:type="dxa"/>
            <w:tcBorders>
              <w:top w:val="nil"/>
              <w:left w:val="nil"/>
              <w:bottom w:val="single" w:sz="4" w:space="0" w:color="auto"/>
              <w:right w:val="single" w:sz="4" w:space="0" w:color="auto"/>
            </w:tcBorders>
            <w:shd w:val="clear" w:color="000000" w:fill="FFFFFF"/>
            <w:vAlign w:val="center"/>
            <w:hideMark/>
          </w:tcPr>
          <w:p w:rsidR="00D5502F"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p>
        </w:tc>
        <w:tc>
          <w:tcPr>
            <w:tcW w:w="1134" w:type="dxa"/>
            <w:tcBorders>
              <w:top w:val="nil"/>
              <w:left w:val="nil"/>
              <w:bottom w:val="single" w:sz="4" w:space="0" w:color="auto"/>
              <w:right w:val="single" w:sz="4" w:space="0" w:color="auto"/>
            </w:tcBorders>
            <w:shd w:val="clear" w:color="000000" w:fill="FFFFFF"/>
            <w:vAlign w:val="center"/>
            <w:hideMark/>
          </w:tcPr>
          <w:p w:rsidR="00D5502F"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133</w:t>
            </w:r>
          </w:p>
        </w:tc>
        <w:tc>
          <w:tcPr>
            <w:tcW w:w="1134" w:type="dxa"/>
            <w:tcBorders>
              <w:top w:val="nil"/>
              <w:left w:val="nil"/>
              <w:bottom w:val="single" w:sz="4" w:space="0" w:color="auto"/>
              <w:right w:val="single" w:sz="4" w:space="0" w:color="auto"/>
            </w:tcBorders>
            <w:shd w:val="clear" w:color="000000" w:fill="FFFFFF"/>
            <w:vAlign w:val="center"/>
            <w:hideMark/>
          </w:tcPr>
          <w:p w:rsidR="00D5502F"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132</w:t>
            </w:r>
          </w:p>
        </w:tc>
        <w:tc>
          <w:tcPr>
            <w:tcW w:w="1134" w:type="dxa"/>
            <w:tcBorders>
              <w:top w:val="nil"/>
              <w:left w:val="nil"/>
              <w:bottom w:val="single" w:sz="4" w:space="0" w:color="auto"/>
              <w:right w:val="single" w:sz="4" w:space="0" w:color="auto"/>
            </w:tcBorders>
            <w:shd w:val="clear" w:color="000000" w:fill="FFFFFF"/>
            <w:vAlign w:val="center"/>
            <w:hideMark/>
          </w:tcPr>
          <w:p w:rsidR="00D5502F" w:rsidRPr="00275663" w:rsidRDefault="00D5502F"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6980</w:t>
            </w:r>
          </w:p>
        </w:tc>
      </w:tr>
      <w:tr w:rsidR="00EC361E" w:rsidRPr="00275663" w:rsidTr="003F00C9">
        <w:trPr>
          <w:cantSplit/>
          <w:trHeight w:val="12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EC361E" w:rsidRPr="00275663" w:rsidRDefault="00EC361E" w:rsidP="00C44ECF">
            <w:pPr>
              <w:spacing w:after="0" w:line="288" w:lineRule="auto"/>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Доля лиц из числа детей</w:t>
            </w:r>
            <w:r w:rsidR="00C44ECF">
              <w:rPr>
                <w:rFonts w:ascii="Times New Roman" w:eastAsia="Times New Roman" w:hAnsi="Times New Roman"/>
                <w:sz w:val="28"/>
                <w:szCs w:val="28"/>
                <w:lang w:eastAsia="ru-RU"/>
              </w:rPr>
              <w:t>-</w:t>
            </w:r>
            <w:r w:rsidRPr="00275663">
              <w:rPr>
                <w:rFonts w:ascii="Times New Roman" w:eastAsia="Times New Roman" w:hAnsi="Times New Roman"/>
                <w:sz w:val="28"/>
                <w:szCs w:val="28"/>
                <w:lang w:eastAsia="ru-RU"/>
              </w:rPr>
              <w:t xml:space="preserve">сирот и детей, оставшихся без попечения родителей, обеспеченных жилыми помещениями, в </w:t>
            </w:r>
            <w:proofErr w:type="gramStart"/>
            <w:r w:rsidRPr="00275663">
              <w:rPr>
                <w:rFonts w:ascii="Times New Roman" w:eastAsia="Times New Roman" w:hAnsi="Times New Roman"/>
                <w:sz w:val="28"/>
                <w:szCs w:val="28"/>
                <w:lang w:eastAsia="ru-RU"/>
              </w:rPr>
              <w:t>процентах</w:t>
            </w:r>
            <w:proofErr w:type="gramEnd"/>
            <w:r w:rsidRPr="00275663">
              <w:rPr>
                <w:rFonts w:ascii="Times New Roman" w:eastAsia="Times New Roman" w:hAnsi="Times New Roman"/>
                <w:sz w:val="28"/>
                <w:szCs w:val="28"/>
                <w:lang w:eastAsia="ru-RU"/>
              </w:rPr>
              <w:t xml:space="preserve"> от числа имеющих право на внеочередное предоставление жилых помещений</w:t>
            </w:r>
          </w:p>
        </w:tc>
        <w:tc>
          <w:tcPr>
            <w:tcW w:w="1418" w:type="dxa"/>
            <w:tcBorders>
              <w:top w:val="nil"/>
              <w:left w:val="nil"/>
              <w:bottom w:val="single" w:sz="4" w:space="0" w:color="auto"/>
              <w:right w:val="single" w:sz="4" w:space="0" w:color="auto"/>
            </w:tcBorders>
            <w:shd w:val="clear" w:color="000000" w:fill="FFFFFF"/>
            <w:vAlign w:val="center"/>
          </w:tcPr>
          <w:p w:rsidR="00EC361E"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EC361E"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p>
        </w:tc>
        <w:tc>
          <w:tcPr>
            <w:tcW w:w="1134" w:type="dxa"/>
            <w:tcBorders>
              <w:top w:val="nil"/>
              <w:left w:val="nil"/>
              <w:bottom w:val="single" w:sz="4" w:space="0" w:color="auto"/>
              <w:right w:val="single" w:sz="4" w:space="0" w:color="auto"/>
            </w:tcBorders>
            <w:shd w:val="clear" w:color="000000" w:fill="FFFFFF"/>
            <w:vAlign w:val="center"/>
            <w:hideMark/>
          </w:tcPr>
          <w:p w:rsidR="00EC361E" w:rsidRPr="00275663" w:rsidRDefault="003F00C9" w:rsidP="00090E29">
            <w:pPr>
              <w:spacing w:after="0" w:line="288"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55,5</w:t>
            </w:r>
          </w:p>
        </w:tc>
        <w:tc>
          <w:tcPr>
            <w:tcW w:w="1134" w:type="dxa"/>
            <w:tcBorders>
              <w:top w:val="nil"/>
              <w:left w:val="nil"/>
              <w:bottom w:val="single" w:sz="4" w:space="0" w:color="auto"/>
              <w:right w:val="single" w:sz="4" w:space="0" w:color="auto"/>
            </w:tcBorders>
            <w:shd w:val="clear" w:color="000000" w:fill="FFFFFF"/>
            <w:vAlign w:val="center"/>
            <w:hideMark/>
          </w:tcPr>
          <w:p w:rsidR="00EC361E" w:rsidRPr="00275663" w:rsidRDefault="00EC361E" w:rsidP="00090E29">
            <w:pPr>
              <w:spacing w:after="0" w:line="288" w:lineRule="auto"/>
              <w:jc w:val="center"/>
              <w:rPr>
                <w:rFonts w:ascii="Times New Roman" w:eastAsia="Times New Roman" w:hAnsi="Times New Roman"/>
                <w:sz w:val="28"/>
                <w:szCs w:val="28"/>
                <w:lang w:eastAsia="ru-RU"/>
              </w:rPr>
            </w:pPr>
            <w:r w:rsidRPr="00275663">
              <w:rPr>
                <w:rFonts w:ascii="Times New Roman" w:eastAsia="Times New Roman" w:hAnsi="Times New Roman"/>
                <w:sz w:val="28"/>
                <w:szCs w:val="28"/>
                <w:lang w:eastAsia="ru-RU"/>
              </w:rPr>
              <w:t>93</w:t>
            </w:r>
          </w:p>
        </w:tc>
      </w:tr>
    </w:tbl>
    <w:p w:rsidR="00D5502F" w:rsidRDefault="00D5502F" w:rsidP="00090E29">
      <w:pPr>
        <w:spacing w:after="0" w:line="288" w:lineRule="auto"/>
        <w:ind w:firstLine="709"/>
        <w:jc w:val="both"/>
        <w:rPr>
          <w:rFonts w:ascii="Times New Roman" w:hAnsi="Times New Roman"/>
          <w:sz w:val="28"/>
          <w:szCs w:val="28"/>
        </w:rPr>
      </w:pPr>
    </w:p>
    <w:p w:rsidR="0023084A" w:rsidRPr="00275663" w:rsidRDefault="0023084A"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По состоянию на 31.12.2012 </w:t>
      </w:r>
      <w:proofErr w:type="gramStart"/>
      <w:r w:rsidRPr="00275663">
        <w:rPr>
          <w:rFonts w:ascii="Times New Roman" w:hAnsi="Times New Roman"/>
          <w:sz w:val="28"/>
          <w:szCs w:val="28"/>
        </w:rPr>
        <w:t>в</w:t>
      </w:r>
      <w:proofErr w:type="gramEnd"/>
      <w:r w:rsidRPr="00275663">
        <w:rPr>
          <w:rFonts w:ascii="Times New Roman" w:hAnsi="Times New Roman"/>
          <w:sz w:val="28"/>
          <w:szCs w:val="28"/>
        </w:rPr>
        <w:t xml:space="preserve"> </w:t>
      </w:r>
      <w:proofErr w:type="gramStart"/>
      <w:r w:rsidRPr="00275663">
        <w:rPr>
          <w:rFonts w:ascii="Times New Roman" w:hAnsi="Times New Roman"/>
          <w:sz w:val="28"/>
          <w:szCs w:val="28"/>
        </w:rPr>
        <w:t>Ханты-Мансийском</w:t>
      </w:r>
      <w:proofErr w:type="gramEnd"/>
      <w:r w:rsidRPr="00275663">
        <w:rPr>
          <w:rFonts w:ascii="Times New Roman" w:hAnsi="Times New Roman"/>
          <w:sz w:val="28"/>
          <w:szCs w:val="28"/>
        </w:rPr>
        <w:t xml:space="preserve"> районе проживает 180 детей-сирот и детей, оставшихся  без попечения родителей, что составляет 4,2% от общего числа несовершеннолетних, проживающих на территории района. Из 180 детей-сирот и детей, оставшихся без попечения родителей, выявленных на территории района</w:t>
      </w:r>
      <w:r w:rsidR="00C44ECF">
        <w:rPr>
          <w:rFonts w:ascii="Times New Roman" w:hAnsi="Times New Roman"/>
          <w:sz w:val="28"/>
          <w:szCs w:val="28"/>
        </w:rPr>
        <w:t xml:space="preserve"> -</w:t>
      </w:r>
      <w:r w:rsidRPr="00275663">
        <w:rPr>
          <w:rFonts w:ascii="Times New Roman" w:hAnsi="Times New Roman"/>
          <w:sz w:val="28"/>
          <w:szCs w:val="28"/>
        </w:rPr>
        <w:t xml:space="preserve"> 87 (52%) прибывшие из </w:t>
      </w:r>
      <w:r w:rsidRPr="00275663">
        <w:rPr>
          <w:rFonts w:ascii="Times New Roman" w:hAnsi="Times New Roman"/>
          <w:sz w:val="28"/>
          <w:szCs w:val="28"/>
        </w:rPr>
        <w:lastRenderedPageBreak/>
        <w:t>других территорий автономного округа, и субъектов Российской Федерации, из них: 79 (48%), из которых 34 (20%) дети - сироты, 132 (80%) - социальные сироты, 14 (7,7%) усыновленные.</w:t>
      </w:r>
    </w:p>
    <w:p w:rsidR="0023084A" w:rsidRPr="00275663" w:rsidRDefault="0023084A" w:rsidP="00090E29">
      <w:pPr>
        <w:spacing w:after="0" w:line="288" w:lineRule="auto"/>
        <w:jc w:val="both"/>
        <w:rPr>
          <w:rFonts w:ascii="Times New Roman" w:hAnsi="Times New Roman"/>
          <w:sz w:val="28"/>
          <w:szCs w:val="28"/>
        </w:rPr>
      </w:pPr>
      <w:r w:rsidRPr="00275663">
        <w:rPr>
          <w:rFonts w:ascii="Times New Roman" w:hAnsi="Times New Roman"/>
          <w:sz w:val="28"/>
          <w:szCs w:val="28"/>
        </w:rPr>
        <w:t xml:space="preserve">       </w:t>
      </w:r>
      <w:r w:rsidRPr="00275663">
        <w:rPr>
          <w:rFonts w:ascii="Times New Roman" w:hAnsi="Times New Roman"/>
          <w:sz w:val="28"/>
          <w:szCs w:val="28"/>
        </w:rPr>
        <w:tab/>
      </w:r>
      <w:proofErr w:type="gramStart"/>
      <w:r w:rsidRPr="00275663">
        <w:rPr>
          <w:rFonts w:ascii="Times New Roman" w:hAnsi="Times New Roman"/>
          <w:sz w:val="28"/>
          <w:szCs w:val="28"/>
        </w:rPr>
        <w:t>Высокий уровень сиротства   обусловлен  тем,  что на территории  района находится бюджетное образовательное учреждение Ханты-Мансийского автономного округа</w:t>
      </w:r>
      <w:r w:rsidR="00C44ECF">
        <w:rPr>
          <w:rFonts w:ascii="Times New Roman" w:hAnsi="Times New Roman"/>
          <w:sz w:val="28"/>
          <w:szCs w:val="28"/>
        </w:rPr>
        <w:t xml:space="preserve"> </w:t>
      </w:r>
      <w:r w:rsidRPr="00275663">
        <w:rPr>
          <w:rFonts w:ascii="Times New Roman" w:hAnsi="Times New Roman"/>
          <w:sz w:val="28"/>
          <w:szCs w:val="28"/>
        </w:rPr>
        <w:t>–</w:t>
      </w:r>
      <w:r w:rsidR="00C44ECF">
        <w:rPr>
          <w:rFonts w:ascii="Times New Roman" w:hAnsi="Times New Roman"/>
          <w:sz w:val="28"/>
          <w:szCs w:val="28"/>
        </w:rPr>
        <w:t xml:space="preserve">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для детей–сирот и детей, оставшихся без попечения родителей «</w:t>
      </w:r>
      <w:proofErr w:type="spellStart"/>
      <w:r w:rsidRPr="00275663">
        <w:rPr>
          <w:rFonts w:ascii="Times New Roman" w:hAnsi="Times New Roman"/>
          <w:sz w:val="28"/>
          <w:szCs w:val="28"/>
        </w:rPr>
        <w:t>Нялинская</w:t>
      </w:r>
      <w:proofErr w:type="spellEnd"/>
      <w:r w:rsidRPr="00275663">
        <w:rPr>
          <w:rFonts w:ascii="Times New Roman" w:hAnsi="Times New Roman"/>
          <w:sz w:val="28"/>
          <w:szCs w:val="28"/>
        </w:rPr>
        <w:t xml:space="preserve"> специальная (коррекционная) школа </w:t>
      </w:r>
      <w:r w:rsidR="00C44ECF">
        <w:rPr>
          <w:rFonts w:ascii="Times New Roman" w:hAnsi="Times New Roman"/>
          <w:sz w:val="28"/>
          <w:szCs w:val="28"/>
        </w:rPr>
        <w:t>-</w:t>
      </w:r>
      <w:r w:rsidRPr="00275663">
        <w:rPr>
          <w:rFonts w:ascii="Times New Roman" w:hAnsi="Times New Roman"/>
          <w:sz w:val="28"/>
          <w:szCs w:val="28"/>
        </w:rPr>
        <w:t xml:space="preserve"> интернат для детей</w:t>
      </w:r>
      <w:r w:rsidR="00C44ECF">
        <w:rPr>
          <w:rFonts w:ascii="Times New Roman" w:hAnsi="Times New Roman"/>
          <w:sz w:val="28"/>
          <w:szCs w:val="28"/>
        </w:rPr>
        <w:t>-</w:t>
      </w:r>
      <w:r w:rsidRPr="00275663">
        <w:rPr>
          <w:rFonts w:ascii="Times New Roman" w:hAnsi="Times New Roman"/>
          <w:sz w:val="28"/>
          <w:szCs w:val="28"/>
        </w:rPr>
        <w:t>сирот и детей, оставшихся без попечения родителей, с ограниченными возможностями здоровья», дающее стабильное количество детей указанной категории,  а  также увеличение количества детей, оставшихся без попечения родителей, прибывших  из других</w:t>
      </w:r>
      <w:proofErr w:type="gramEnd"/>
      <w:r w:rsidRPr="00275663">
        <w:rPr>
          <w:rFonts w:ascii="Times New Roman" w:hAnsi="Times New Roman"/>
          <w:sz w:val="28"/>
          <w:szCs w:val="28"/>
        </w:rPr>
        <w:t xml:space="preserve"> регионов Российской Федерации. </w:t>
      </w:r>
    </w:p>
    <w:p w:rsidR="0023084A"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Управлением опеки и попечительства администрации района в </w:t>
      </w:r>
      <w:r w:rsidR="00C44ECF">
        <w:rPr>
          <w:rFonts w:ascii="Times New Roman" w:hAnsi="Times New Roman"/>
          <w:sz w:val="28"/>
          <w:szCs w:val="28"/>
        </w:rPr>
        <w:t xml:space="preserve">       </w:t>
      </w:r>
      <w:r w:rsidRPr="00275663">
        <w:rPr>
          <w:rFonts w:ascii="Times New Roman" w:hAnsi="Times New Roman"/>
          <w:sz w:val="28"/>
          <w:szCs w:val="28"/>
        </w:rPr>
        <w:t>201</w:t>
      </w:r>
      <w:r w:rsidR="00F05B7D" w:rsidRPr="00275663">
        <w:rPr>
          <w:rFonts w:ascii="Times New Roman" w:hAnsi="Times New Roman"/>
          <w:sz w:val="28"/>
          <w:szCs w:val="28"/>
        </w:rPr>
        <w:t>2</w:t>
      </w:r>
      <w:r w:rsidRPr="00275663">
        <w:rPr>
          <w:rFonts w:ascii="Times New Roman" w:hAnsi="Times New Roman"/>
          <w:sz w:val="28"/>
          <w:szCs w:val="28"/>
        </w:rPr>
        <w:t xml:space="preserve"> году на территории района выявлено </w:t>
      </w:r>
      <w:r w:rsidR="00F05B7D" w:rsidRPr="00275663">
        <w:rPr>
          <w:rFonts w:ascii="Times New Roman" w:hAnsi="Times New Roman"/>
          <w:sz w:val="28"/>
          <w:szCs w:val="28"/>
        </w:rPr>
        <w:t>20</w:t>
      </w:r>
      <w:r w:rsidRPr="00275663">
        <w:rPr>
          <w:rFonts w:ascii="Times New Roman" w:hAnsi="Times New Roman"/>
          <w:sz w:val="28"/>
          <w:szCs w:val="28"/>
        </w:rPr>
        <w:t xml:space="preserve"> детей, оставшихся без попечения родителей, что на </w:t>
      </w:r>
      <w:r w:rsidR="00F05B7D" w:rsidRPr="00275663">
        <w:rPr>
          <w:rFonts w:ascii="Times New Roman" w:hAnsi="Times New Roman"/>
          <w:sz w:val="28"/>
          <w:szCs w:val="28"/>
        </w:rPr>
        <w:t>60</w:t>
      </w:r>
      <w:r w:rsidRPr="00275663">
        <w:rPr>
          <w:rFonts w:ascii="Times New Roman" w:hAnsi="Times New Roman"/>
          <w:sz w:val="28"/>
          <w:szCs w:val="28"/>
        </w:rPr>
        <w:t xml:space="preserve">% </w:t>
      </w:r>
      <w:r w:rsidR="00F05B7D" w:rsidRPr="00275663">
        <w:rPr>
          <w:rFonts w:ascii="Times New Roman" w:hAnsi="Times New Roman"/>
          <w:sz w:val="28"/>
          <w:szCs w:val="28"/>
        </w:rPr>
        <w:t>вышей</w:t>
      </w:r>
      <w:r w:rsidRPr="00275663">
        <w:rPr>
          <w:rFonts w:ascii="Times New Roman" w:hAnsi="Times New Roman"/>
          <w:sz w:val="28"/>
          <w:szCs w:val="28"/>
        </w:rPr>
        <w:t xml:space="preserve"> показателей  201</w:t>
      </w:r>
      <w:r w:rsidR="00F05B7D" w:rsidRPr="00275663">
        <w:rPr>
          <w:rFonts w:ascii="Times New Roman" w:hAnsi="Times New Roman"/>
          <w:sz w:val="28"/>
          <w:szCs w:val="28"/>
        </w:rPr>
        <w:t>1</w:t>
      </w:r>
      <w:r w:rsidRPr="00275663">
        <w:rPr>
          <w:rFonts w:ascii="Times New Roman" w:hAnsi="Times New Roman"/>
          <w:sz w:val="28"/>
          <w:szCs w:val="28"/>
        </w:rPr>
        <w:t xml:space="preserve"> года (1</w:t>
      </w:r>
      <w:r w:rsidR="00F05B7D" w:rsidRPr="00275663">
        <w:rPr>
          <w:rFonts w:ascii="Times New Roman" w:hAnsi="Times New Roman"/>
          <w:sz w:val="28"/>
          <w:szCs w:val="28"/>
        </w:rPr>
        <w:t>2</w:t>
      </w:r>
      <w:r w:rsidRPr="00275663">
        <w:rPr>
          <w:rFonts w:ascii="Times New Roman" w:hAnsi="Times New Roman"/>
          <w:sz w:val="28"/>
          <w:szCs w:val="28"/>
        </w:rPr>
        <w:t xml:space="preserve"> детей).</w:t>
      </w:r>
      <w:r w:rsidR="0023084A" w:rsidRPr="00275663">
        <w:rPr>
          <w:rFonts w:ascii="Times New Roman" w:hAnsi="Times New Roman"/>
          <w:sz w:val="28"/>
          <w:szCs w:val="28"/>
        </w:rPr>
        <w:t xml:space="preserve"> Из выявленных детей 18 (90%) устроены на воспитание в семьи граждан (5 возвращены родителям),  2 ребенка (10%) устроены в учреждения для дете</w:t>
      </w:r>
      <w:proofErr w:type="gramStart"/>
      <w:r w:rsidR="0023084A" w:rsidRPr="00275663">
        <w:rPr>
          <w:rFonts w:ascii="Times New Roman" w:hAnsi="Times New Roman"/>
          <w:sz w:val="28"/>
          <w:szCs w:val="28"/>
        </w:rPr>
        <w:t>й</w:t>
      </w:r>
      <w:r w:rsidR="000E06BD">
        <w:rPr>
          <w:rFonts w:ascii="Times New Roman" w:hAnsi="Times New Roman"/>
          <w:sz w:val="28"/>
          <w:szCs w:val="28"/>
        </w:rPr>
        <w:t>-</w:t>
      </w:r>
      <w:proofErr w:type="gramEnd"/>
      <w:r w:rsidR="0023084A" w:rsidRPr="00275663">
        <w:rPr>
          <w:rFonts w:ascii="Times New Roman" w:hAnsi="Times New Roman"/>
          <w:sz w:val="28"/>
          <w:szCs w:val="28"/>
        </w:rPr>
        <w:t xml:space="preserve"> сирот и детей, оставшихся без попечения родителей.</w:t>
      </w:r>
    </w:p>
    <w:p w:rsidR="00F05B7D" w:rsidRPr="00275663" w:rsidRDefault="00F05B7D"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За последние 5 лет  отмечается уменьшение количества детей-сирот и детей, оставшихся без попечения родителей, проживающих на территории Ханты-Мансийского района. В 2012 году уменьшение произошло на 3% (2011 – 186; 2010 – 195, 2009 – 188, 2008 году -184).</w:t>
      </w:r>
    </w:p>
    <w:p w:rsidR="00F05B7D" w:rsidRPr="00275663" w:rsidRDefault="00F05B7D"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Положительная динамика снижения общего количества детей-сирот достигнута благодаря организации на территории района раннего выявления детей, находящихся в социально опасном положении</w:t>
      </w:r>
      <w:r w:rsidR="000E06BD">
        <w:rPr>
          <w:rFonts w:ascii="Times New Roman" w:hAnsi="Times New Roman"/>
          <w:sz w:val="28"/>
          <w:szCs w:val="28"/>
        </w:rPr>
        <w:t>,</w:t>
      </w:r>
      <w:r w:rsidRPr="00275663">
        <w:rPr>
          <w:rFonts w:ascii="Times New Roman" w:hAnsi="Times New Roman"/>
          <w:sz w:val="28"/>
          <w:szCs w:val="28"/>
        </w:rPr>
        <w:t xml:space="preserve"> и межведомственно</w:t>
      </w:r>
      <w:r w:rsidR="000E06BD">
        <w:rPr>
          <w:rFonts w:ascii="Times New Roman" w:hAnsi="Times New Roman"/>
          <w:sz w:val="28"/>
          <w:szCs w:val="28"/>
        </w:rPr>
        <w:t>му</w:t>
      </w:r>
      <w:r w:rsidRPr="00275663">
        <w:rPr>
          <w:rFonts w:ascii="Times New Roman" w:hAnsi="Times New Roman"/>
          <w:sz w:val="28"/>
          <w:szCs w:val="28"/>
        </w:rPr>
        <w:t xml:space="preserve"> взаимодействи</w:t>
      </w:r>
      <w:r w:rsidR="000E06BD">
        <w:rPr>
          <w:rFonts w:ascii="Times New Roman" w:hAnsi="Times New Roman"/>
          <w:sz w:val="28"/>
          <w:szCs w:val="28"/>
        </w:rPr>
        <w:t>ю</w:t>
      </w:r>
      <w:r w:rsidRPr="00275663">
        <w:rPr>
          <w:rFonts w:ascii="Times New Roman" w:hAnsi="Times New Roman"/>
          <w:sz w:val="28"/>
          <w:szCs w:val="28"/>
        </w:rPr>
        <w:t xml:space="preserve"> органов и учреждений системы профилактики безнадзорности и правонарушений несовершеннолетних</w:t>
      </w:r>
      <w:r w:rsidR="00A115A7" w:rsidRPr="00275663">
        <w:rPr>
          <w:rFonts w:ascii="Times New Roman" w:hAnsi="Times New Roman"/>
          <w:sz w:val="28"/>
          <w:szCs w:val="28"/>
        </w:rPr>
        <w:t>.</w:t>
      </w:r>
    </w:p>
    <w:p w:rsidR="00A115A7" w:rsidRPr="00275663" w:rsidRDefault="00A115A7" w:rsidP="00090E29">
      <w:pPr>
        <w:pStyle w:val="af4"/>
        <w:widowControl w:val="0"/>
        <w:spacing w:before="0" w:beforeAutospacing="0" w:after="0" w:afterAutospacing="0" w:line="288" w:lineRule="auto"/>
        <w:ind w:firstLine="708"/>
        <w:jc w:val="both"/>
        <w:rPr>
          <w:color w:val="0070C0"/>
          <w:sz w:val="28"/>
          <w:szCs w:val="28"/>
        </w:rPr>
      </w:pPr>
      <w:r w:rsidRPr="00275663">
        <w:rPr>
          <w:sz w:val="28"/>
          <w:szCs w:val="28"/>
        </w:rPr>
        <w:t>В  2012 году увеличилось количество приемных семей: с 34 семей (в них 73 ребенка) в 2011 году, до 35 (в них 74 ребенка) в 2012 году.</w:t>
      </w:r>
    </w:p>
    <w:p w:rsidR="00A115A7" w:rsidRPr="00275663" w:rsidRDefault="00A115A7" w:rsidP="00090E29">
      <w:pPr>
        <w:pStyle w:val="af4"/>
        <w:widowControl w:val="0"/>
        <w:spacing w:before="0" w:beforeAutospacing="0" w:after="0" w:afterAutospacing="0" w:line="288" w:lineRule="auto"/>
        <w:ind w:firstLine="708"/>
        <w:jc w:val="both"/>
        <w:rPr>
          <w:sz w:val="28"/>
          <w:szCs w:val="28"/>
        </w:rPr>
      </w:pPr>
      <w:proofErr w:type="gramStart"/>
      <w:r w:rsidRPr="00275663">
        <w:rPr>
          <w:sz w:val="28"/>
          <w:szCs w:val="28"/>
        </w:rPr>
        <w:t>В течение 2012 года 25 детей переданы на воспитание в семьи граждан, что на 2 ребенка выше уровня аналогичного периода 2011 года (23 ребенка),              в том числе в семьи опекунов, попечителей – 17 детей, приемных родителей – 8 детей.</w:t>
      </w:r>
      <w:proofErr w:type="gramEnd"/>
    </w:p>
    <w:p w:rsidR="00A115A7" w:rsidRPr="00275663" w:rsidRDefault="00A115A7" w:rsidP="00090E29">
      <w:pPr>
        <w:pStyle w:val="af4"/>
        <w:widowControl w:val="0"/>
        <w:spacing w:before="0" w:beforeAutospacing="0" w:after="0" w:afterAutospacing="0" w:line="288" w:lineRule="auto"/>
        <w:ind w:firstLine="708"/>
        <w:jc w:val="both"/>
        <w:rPr>
          <w:sz w:val="28"/>
          <w:szCs w:val="28"/>
        </w:rPr>
      </w:pPr>
      <w:r w:rsidRPr="00275663">
        <w:rPr>
          <w:sz w:val="28"/>
          <w:szCs w:val="28"/>
        </w:rPr>
        <w:t xml:space="preserve">Таким образом, количество детей, находящихся в государственных учреждениях для детей-сирот и детей, оставшихся без попечения родителей, </w:t>
      </w:r>
      <w:proofErr w:type="gramStart"/>
      <w:r w:rsidRPr="00275663">
        <w:rPr>
          <w:sz w:val="28"/>
          <w:szCs w:val="28"/>
        </w:rPr>
        <w:t>на конец</w:t>
      </w:r>
      <w:proofErr w:type="gramEnd"/>
      <w:r w:rsidRPr="00275663">
        <w:rPr>
          <w:sz w:val="28"/>
          <w:szCs w:val="28"/>
        </w:rPr>
        <w:t xml:space="preserve"> 2012 года уменьшилось по сравнению с аналогичным периодом прошлого года на 22% и составило 34 человека (на 01 января  2012 года –            </w:t>
      </w:r>
      <w:r w:rsidRPr="00275663">
        <w:rPr>
          <w:sz w:val="28"/>
          <w:szCs w:val="28"/>
        </w:rPr>
        <w:lastRenderedPageBreak/>
        <w:t xml:space="preserve">42 ребенка). </w:t>
      </w:r>
    </w:p>
    <w:p w:rsidR="00A115A7" w:rsidRPr="00275663" w:rsidRDefault="00A115A7" w:rsidP="00090E29">
      <w:pPr>
        <w:pStyle w:val="af4"/>
        <w:widowControl w:val="0"/>
        <w:spacing w:before="0" w:beforeAutospacing="0" w:after="0" w:afterAutospacing="0" w:line="288" w:lineRule="auto"/>
        <w:ind w:firstLine="708"/>
        <w:jc w:val="both"/>
        <w:rPr>
          <w:color w:val="0070C0"/>
          <w:sz w:val="28"/>
          <w:szCs w:val="28"/>
        </w:rPr>
      </w:pPr>
      <w:r w:rsidRPr="00275663">
        <w:rPr>
          <w:sz w:val="28"/>
          <w:szCs w:val="28"/>
        </w:rPr>
        <w:t>В течение 2012 года на 11% уменьшилось количество поступивших в управление опеки и попечительства администрации Ханты-Мансийского района сообщений о выявлении несовершеннолетних граждан, права и законные интересы которых нарушены: 74 единицы в 2012 году против                       96 единиц в 2011 году. Количество несовершеннолетних, отобранных у родителей, выросло в 5 раз по сравнению с  показателем 2011 года – с 1 до 5.</w:t>
      </w:r>
    </w:p>
    <w:p w:rsidR="00A115A7" w:rsidRPr="00275663" w:rsidRDefault="00A115A7" w:rsidP="00090E29">
      <w:pPr>
        <w:pStyle w:val="af4"/>
        <w:widowControl w:val="0"/>
        <w:spacing w:before="0" w:beforeAutospacing="0" w:after="0" w:afterAutospacing="0" w:line="288" w:lineRule="auto"/>
        <w:ind w:firstLine="709"/>
        <w:jc w:val="both"/>
        <w:rPr>
          <w:sz w:val="28"/>
          <w:szCs w:val="28"/>
        </w:rPr>
      </w:pPr>
      <w:r w:rsidRPr="00275663">
        <w:rPr>
          <w:sz w:val="28"/>
          <w:szCs w:val="28"/>
        </w:rPr>
        <w:t xml:space="preserve">С начала 2012 года 12 родителей лишены, ограничены в родительских правах, что ниже показателя 2011 года на 37% (19 родителей), кроме того восстановленных в родительских правах в отчетном периоде нет (2011 год – 5). </w:t>
      </w: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201</w:t>
      </w:r>
      <w:r w:rsidR="006B6FA6" w:rsidRPr="00275663">
        <w:rPr>
          <w:rFonts w:ascii="Times New Roman" w:hAnsi="Times New Roman"/>
          <w:sz w:val="28"/>
          <w:szCs w:val="28"/>
        </w:rPr>
        <w:t>2</w:t>
      </w:r>
      <w:r w:rsidRPr="00275663">
        <w:rPr>
          <w:rFonts w:ascii="Times New Roman" w:hAnsi="Times New Roman"/>
          <w:sz w:val="28"/>
          <w:szCs w:val="28"/>
        </w:rPr>
        <w:t xml:space="preserve"> году  подобраны и поставлены на учет </w:t>
      </w:r>
      <w:r w:rsidR="006B6FA6" w:rsidRPr="00275663">
        <w:rPr>
          <w:rFonts w:ascii="Times New Roman" w:hAnsi="Times New Roman"/>
          <w:sz w:val="28"/>
          <w:szCs w:val="28"/>
        </w:rPr>
        <w:t>22</w:t>
      </w:r>
      <w:r w:rsidRPr="00275663">
        <w:rPr>
          <w:rFonts w:ascii="Times New Roman" w:hAnsi="Times New Roman"/>
          <w:sz w:val="28"/>
          <w:szCs w:val="28"/>
        </w:rPr>
        <w:t xml:space="preserve"> кандидат</w:t>
      </w:r>
      <w:r w:rsidR="006B6FA6" w:rsidRPr="00275663">
        <w:rPr>
          <w:rFonts w:ascii="Times New Roman" w:hAnsi="Times New Roman"/>
          <w:sz w:val="28"/>
          <w:szCs w:val="28"/>
        </w:rPr>
        <w:t>а</w:t>
      </w:r>
      <w:r w:rsidRPr="00275663">
        <w:rPr>
          <w:rFonts w:ascii="Times New Roman" w:hAnsi="Times New Roman"/>
          <w:sz w:val="28"/>
          <w:szCs w:val="28"/>
        </w:rPr>
        <w:t xml:space="preserve"> в опекуны (попечители), приемные родители, усыновители. Все граждане, выразившие желание принять на воспитание в свою семью детей-сирот и детей, оставшихся без попечения родителей</w:t>
      </w:r>
      <w:r w:rsidR="000E06BD">
        <w:rPr>
          <w:rFonts w:ascii="Times New Roman" w:hAnsi="Times New Roman"/>
          <w:sz w:val="28"/>
          <w:szCs w:val="28"/>
        </w:rPr>
        <w:t>,</w:t>
      </w:r>
      <w:r w:rsidRPr="00275663">
        <w:rPr>
          <w:rFonts w:ascii="Times New Roman" w:hAnsi="Times New Roman"/>
          <w:sz w:val="28"/>
          <w:szCs w:val="28"/>
        </w:rPr>
        <w:t xml:space="preserve"> прошли психолого</w:t>
      </w:r>
      <w:r w:rsidR="000E06BD">
        <w:rPr>
          <w:rFonts w:ascii="Times New Roman" w:hAnsi="Times New Roman"/>
          <w:sz w:val="28"/>
          <w:szCs w:val="28"/>
        </w:rPr>
        <w:t>-</w:t>
      </w:r>
      <w:r w:rsidRPr="00275663">
        <w:rPr>
          <w:rFonts w:ascii="Times New Roman" w:hAnsi="Times New Roman"/>
          <w:sz w:val="28"/>
          <w:szCs w:val="28"/>
        </w:rPr>
        <w:t>педагогическую диагностику и подготовку.</w:t>
      </w:r>
      <w:r w:rsidRPr="00275663">
        <w:rPr>
          <w:rFonts w:ascii="Times New Roman" w:hAnsi="Times New Roman"/>
          <w:b/>
          <w:i/>
          <w:sz w:val="28"/>
          <w:szCs w:val="28"/>
        </w:rPr>
        <w:t xml:space="preserve"> </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201</w:t>
      </w:r>
      <w:r w:rsidR="006B6FA6" w:rsidRPr="00275663">
        <w:rPr>
          <w:rFonts w:ascii="Times New Roman" w:hAnsi="Times New Roman"/>
          <w:sz w:val="28"/>
          <w:szCs w:val="28"/>
        </w:rPr>
        <w:t>2</w:t>
      </w:r>
      <w:r w:rsidRPr="00275663">
        <w:rPr>
          <w:rFonts w:ascii="Times New Roman" w:hAnsi="Times New Roman"/>
          <w:sz w:val="28"/>
          <w:szCs w:val="28"/>
        </w:rPr>
        <w:t xml:space="preserve"> году проведено 2</w:t>
      </w:r>
      <w:r w:rsidR="006B6FA6" w:rsidRPr="00275663">
        <w:rPr>
          <w:rFonts w:ascii="Times New Roman" w:hAnsi="Times New Roman"/>
          <w:sz w:val="28"/>
          <w:szCs w:val="28"/>
        </w:rPr>
        <w:t>76</w:t>
      </w:r>
      <w:r w:rsidRPr="00275663">
        <w:rPr>
          <w:rFonts w:ascii="Times New Roman" w:hAnsi="Times New Roman"/>
          <w:sz w:val="28"/>
          <w:szCs w:val="28"/>
        </w:rPr>
        <w:t xml:space="preserve"> плановых провер</w:t>
      </w:r>
      <w:r w:rsidR="006B6FA6" w:rsidRPr="00275663">
        <w:rPr>
          <w:rFonts w:ascii="Times New Roman" w:hAnsi="Times New Roman"/>
          <w:sz w:val="28"/>
          <w:szCs w:val="28"/>
        </w:rPr>
        <w:t>ок</w:t>
      </w:r>
      <w:r w:rsidRPr="00275663">
        <w:rPr>
          <w:rFonts w:ascii="Times New Roman" w:hAnsi="Times New Roman"/>
          <w:sz w:val="28"/>
          <w:szCs w:val="28"/>
        </w:rPr>
        <w:t xml:space="preserve">  условий жизни </w:t>
      </w:r>
      <w:r w:rsidR="000E06BD">
        <w:rPr>
          <w:rFonts w:ascii="Times New Roman" w:hAnsi="Times New Roman"/>
          <w:sz w:val="28"/>
          <w:szCs w:val="28"/>
        </w:rPr>
        <w:t xml:space="preserve">         </w:t>
      </w:r>
      <w:r w:rsidRPr="00275663">
        <w:rPr>
          <w:rFonts w:ascii="Times New Roman" w:hAnsi="Times New Roman"/>
          <w:sz w:val="28"/>
          <w:szCs w:val="28"/>
        </w:rPr>
        <w:t xml:space="preserve">135 несовершеннолетних подопечных. </w:t>
      </w:r>
      <w:r w:rsidR="000E06BD">
        <w:rPr>
          <w:rFonts w:ascii="Times New Roman" w:hAnsi="Times New Roman"/>
          <w:sz w:val="28"/>
          <w:szCs w:val="28"/>
        </w:rPr>
        <w:t xml:space="preserve"> </w:t>
      </w:r>
      <w:r w:rsidRPr="00275663">
        <w:rPr>
          <w:rFonts w:ascii="Times New Roman" w:hAnsi="Times New Roman"/>
          <w:sz w:val="28"/>
          <w:szCs w:val="28"/>
        </w:rPr>
        <w:t>Кроме того,  в связи с поступившими сообщениями о нарушенных правах и интересах подопечных проведен</w:t>
      </w:r>
      <w:r w:rsidR="006B6FA6" w:rsidRPr="00275663">
        <w:rPr>
          <w:rFonts w:ascii="Times New Roman" w:hAnsi="Times New Roman"/>
          <w:sz w:val="28"/>
          <w:szCs w:val="28"/>
        </w:rPr>
        <w:t>ы внеплановые проверки замещающих семей в д</w:t>
      </w:r>
      <w:proofErr w:type="gramStart"/>
      <w:r w:rsidR="006B6FA6" w:rsidRPr="00275663">
        <w:rPr>
          <w:rFonts w:ascii="Times New Roman" w:hAnsi="Times New Roman"/>
          <w:sz w:val="28"/>
          <w:szCs w:val="28"/>
        </w:rPr>
        <w:t>.Б</w:t>
      </w:r>
      <w:proofErr w:type="gramEnd"/>
      <w:r w:rsidR="006B6FA6" w:rsidRPr="00275663">
        <w:rPr>
          <w:rFonts w:ascii="Times New Roman" w:hAnsi="Times New Roman"/>
          <w:sz w:val="28"/>
          <w:szCs w:val="28"/>
        </w:rPr>
        <w:t>елогорье.</w:t>
      </w:r>
      <w:r w:rsidRPr="00275663">
        <w:rPr>
          <w:rFonts w:ascii="Times New Roman" w:hAnsi="Times New Roman"/>
          <w:sz w:val="28"/>
          <w:szCs w:val="28"/>
        </w:rPr>
        <w:t xml:space="preserve"> </w:t>
      </w:r>
    </w:p>
    <w:p w:rsidR="00BD7961" w:rsidRPr="00275663" w:rsidRDefault="00BD7961" w:rsidP="00090E29">
      <w:pPr>
        <w:spacing w:after="0" w:line="288" w:lineRule="auto"/>
        <w:ind w:firstLine="708"/>
        <w:jc w:val="both"/>
        <w:rPr>
          <w:rFonts w:ascii="Times New Roman" w:hAnsi="Times New Roman"/>
          <w:sz w:val="28"/>
          <w:szCs w:val="28"/>
        </w:rPr>
      </w:pPr>
      <w:proofErr w:type="gramStart"/>
      <w:r w:rsidRPr="00275663">
        <w:rPr>
          <w:rFonts w:ascii="Times New Roman" w:hAnsi="Times New Roman"/>
          <w:sz w:val="28"/>
          <w:szCs w:val="28"/>
        </w:rPr>
        <w:t>В соответствии с Федеральным законом  от 21.12.1996 №159-ФЗ «О дополнительных гарантиях по социальной поддержке детей-сирот и детей, оставшихся без попечения родителей» дети</w:t>
      </w:r>
      <w:r w:rsidR="000E06BD">
        <w:rPr>
          <w:rFonts w:ascii="Times New Roman" w:hAnsi="Times New Roman"/>
          <w:sz w:val="28"/>
          <w:szCs w:val="28"/>
        </w:rPr>
        <w:t>-</w:t>
      </w:r>
      <w:r w:rsidRPr="00275663">
        <w:rPr>
          <w:rFonts w:ascii="Times New Roman" w:hAnsi="Times New Roman"/>
          <w:sz w:val="28"/>
          <w:szCs w:val="28"/>
        </w:rPr>
        <w:t>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w:t>
      </w:r>
      <w:proofErr w:type="gramEnd"/>
    </w:p>
    <w:p w:rsidR="00A115A7" w:rsidRPr="00275663" w:rsidRDefault="00A115A7" w:rsidP="00090E29">
      <w:pPr>
        <w:pStyle w:val="af4"/>
        <w:widowControl w:val="0"/>
        <w:spacing w:before="0" w:beforeAutospacing="0" w:after="0" w:afterAutospacing="0" w:line="288" w:lineRule="auto"/>
        <w:ind w:firstLine="709"/>
        <w:jc w:val="both"/>
        <w:rPr>
          <w:color w:val="0070C0"/>
          <w:sz w:val="28"/>
          <w:szCs w:val="28"/>
        </w:rPr>
      </w:pPr>
      <w:r w:rsidRPr="00275663">
        <w:rPr>
          <w:sz w:val="28"/>
          <w:szCs w:val="28"/>
        </w:rPr>
        <w:t xml:space="preserve">За 2012 год детям, оставшимся без попечения родителей, нуждающимся во внеочередном предоставлении жилья, было предоставлено 20 квартир, тогда как в течение 2011 года число предоставленных квартир составляло 32. Кроме того, 11 лицам указанной категории жилые помещения будут предоставлены в 1 полугодии 2013 года, после сдачи в эксплуатацию строящихся домов.  Для предоставления 1 лицу из числа детей-сирот и детей, оставшихся без попечения родителей, жилого помещения (по решению суда жилое помещение необходимо предоставить в с. </w:t>
      </w:r>
      <w:proofErr w:type="spellStart"/>
      <w:r w:rsidRPr="00275663">
        <w:rPr>
          <w:sz w:val="28"/>
          <w:szCs w:val="28"/>
        </w:rPr>
        <w:t>Кышик</w:t>
      </w:r>
      <w:proofErr w:type="spellEnd"/>
      <w:r w:rsidRPr="00275663">
        <w:rPr>
          <w:sz w:val="28"/>
          <w:szCs w:val="28"/>
        </w:rPr>
        <w:t xml:space="preserve">) ведется строительство жилого помещения </w:t>
      </w:r>
      <w:proofErr w:type="gramStart"/>
      <w:r w:rsidRPr="00275663">
        <w:rPr>
          <w:sz w:val="28"/>
          <w:szCs w:val="28"/>
        </w:rPr>
        <w:t>в</w:t>
      </w:r>
      <w:proofErr w:type="gramEnd"/>
      <w:r w:rsidRPr="00275663">
        <w:rPr>
          <w:sz w:val="28"/>
          <w:szCs w:val="28"/>
        </w:rPr>
        <w:t xml:space="preserve"> с. </w:t>
      </w:r>
      <w:proofErr w:type="spellStart"/>
      <w:r w:rsidRPr="00275663">
        <w:rPr>
          <w:sz w:val="28"/>
          <w:szCs w:val="28"/>
        </w:rPr>
        <w:t>Кышик</w:t>
      </w:r>
      <w:proofErr w:type="spellEnd"/>
      <w:r w:rsidRPr="00275663">
        <w:rPr>
          <w:sz w:val="28"/>
          <w:szCs w:val="28"/>
        </w:rPr>
        <w:t>.</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lastRenderedPageBreak/>
        <w:t>Управление опеки и попечительства администрации района в 201</w:t>
      </w:r>
      <w:r w:rsidR="006B6FA6" w:rsidRPr="00275663">
        <w:rPr>
          <w:rFonts w:ascii="Times New Roman" w:hAnsi="Times New Roman"/>
          <w:sz w:val="28"/>
          <w:szCs w:val="28"/>
        </w:rPr>
        <w:t>2</w:t>
      </w:r>
      <w:r w:rsidRPr="00275663">
        <w:rPr>
          <w:rFonts w:ascii="Times New Roman" w:hAnsi="Times New Roman"/>
          <w:sz w:val="28"/>
          <w:szCs w:val="28"/>
        </w:rPr>
        <w:t xml:space="preserve"> году приняло активное</w:t>
      </w:r>
      <w:r w:rsidRPr="00275663">
        <w:rPr>
          <w:rFonts w:ascii="Times New Roman" w:hAnsi="Times New Roman"/>
          <w:i/>
          <w:sz w:val="28"/>
          <w:szCs w:val="28"/>
        </w:rPr>
        <w:t xml:space="preserve"> </w:t>
      </w:r>
      <w:r w:rsidRPr="00275663">
        <w:rPr>
          <w:rFonts w:ascii="Times New Roman" w:hAnsi="Times New Roman"/>
          <w:b/>
          <w:i/>
          <w:sz w:val="28"/>
          <w:szCs w:val="28"/>
        </w:rPr>
        <w:t xml:space="preserve">участие в деятельности по профилактике социального сиротства: </w:t>
      </w:r>
      <w:r w:rsidRPr="00275663">
        <w:rPr>
          <w:rFonts w:ascii="Times New Roman" w:hAnsi="Times New Roman"/>
          <w:sz w:val="28"/>
          <w:szCs w:val="28"/>
        </w:rPr>
        <w:t xml:space="preserve">в течение года приняты и проверены </w:t>
      </w:r>
      <w:r w:rsidR="00A115A7" w:rsidRPr="00275663">
        <w:rPr>
          <w:rFonts w:ascii="Times New Roman" w:hAnsi="Times New Roman"/>
          <w:sz w:val="28"/>
          <w:szCs w:val="28"/>
        </w:rPr>
        <w:t>74</w:t>
      </w:r>
      <w:r w:rsidRPr="00275663">
        <w:rPr>
          <w:rFonts w:ascii="Times New Roman" w:hAnsi="Times New Roman"/>
          <w:sz w:val="28"/>
          <w:szCs w:val="28"/>
        </w:rPr>
        <w:t xml:space="preserve"> сообщени</w:t>
      </w:r>
      <w:r w:rsidR="000E06BD">
        <w:rPr>
          <w:rFonts w:ascii="Times New Roman" w:hAnsi="Times New Roman"/>
          <w:sz w:val="28"/>
          <w:szCs w:val="28"/>
        </w:rPr>
        <w:t>я</w:t>
      </w:r>
      <w:r w:rsidRPr="00275663">
        <w:rPr>
          <w:rFonts w:ascii="Times New Roman" w:hAnsi="Times New Roman"/>
          <w:sz w:val="28"/>
          <w:szCs w:val="28"/>
        </w:rPr>
        <w:t xml:space="preserve"> о нарушении прав и законных интересов несовершеннолетних. </w:t>
      </w:r>
    </w:p>
    <w:p w:rsidR="00BD7961" w:rsidRPr="00275663" w:rsidRDefault="00BD7961" w:rsidP="00090E29">
      <w:pPr>
        <w:tabs>
          <w:tab w:val="left" w:pos="993"/>
        </w:tabs>
        <w:suppressAutoHyphens/>
        <w:spacing w:after="0" w:line="288" w:lineRule="auto"/>
        <w:ind w:firstLine="567"/>
        <w:jc w:val="both"/>
        <w:rPr>
          <w:rFonts w:ascii="Times New Roman" w:hAnsi="Times New Roman"/>
          <w:sz w:val="28"/>
          <w:szCs w:val="28"/>
        </w:rPr>
      </w:pPr>
      <w:proofErr w:type="gramStart"/>
      <w:r w:rsidRPr="00275663">
        <w:rPr>
          <w:rFonts w:ascii="Times New Roman" w:hAnsi="Times New Roman"/>
          <w:sz w:val="28"/>
          <w:szCs w:val="28"/>
        </w:rPr>
        <w:t>По результатам проведенных проверок подготовлены и направлены в комиссию по делам несовершеннолетних и защите их прав</w:t>
      </w:r>
      <w:r w:rsidRPr="00275663">
        <w:rPr>
          <w:rFonts w:ascii="Times New Roman" w:hAnsi="Times New Roman"/>
          <w:b/>
          <w:sz w:val="28"/>
          <w:szCs w:val="28"/>
        </w:rPr>
        <w:t xml:space="preserve"> </w:t>
      </w:r>
      <w:r w:rsidR="00A115A7" w:rsidRPr="00275663">
        <w:rPr>
          <w:rFonts w:ascii="Times New Roman" w:hAnsi="Times New Roman"/>
          <w:b/>
          <w:sz w:val="28"/>
          <w:szCs w:val="28"/>
        </w:rPr>
        <w:t>54</w:t>
      </w:r>
      <w:r w:rsidRPr="00275663">
        <w:rPr>
          <w:rFonts w:ascii="Times New Roman" w:hAnsi="Times New Roman"/>
          <w:sz w:val="28"/>
          <w:szCs w:val="28"/>
        </w:rPr>
        <w:t xml:space="preserve"> заключени</w:t>
      </w:r>
      <w:r w:rsidR="00A115A7" w:rsidRPr="00275663">
        <w:rPr>
          <w:rFonts w:ascii="Times New Roman" w:hAnsi="Times New Roman"/>
          <w:sz w:val="28"/>
          <w:szCs w:val="28"/>
        </w:rPr>
        <w:t>я</w:t>
      </w:r>
      <w:r w:rsidRPr="00275663">
        <w:rPr>
          <w:rFonts w:ascii="Times New Roman" w:hAnsi="Times New Roman"/>
          <w:sz w:val="28"/>
          <w:szCs w:val="28"/>
        </w:rPr>
        <w:t xml:space="preserve"> органа опеки и попечительства о необходимости проведения индивидуальной профилактической работы с </w:t>
      </w:r>
      <w:r w:rsidR="009D6987">
        <w:rPr>
          <w:rFonts w:ascii="Times New Roman" w:hAnsi="Times New Roman"/>
          <w:sz w:val="28"/>
          <w:szCs w:val="28"/>
        </w:rPr>
        <w:t>детьми</w:t>
      </w:r>
      <w:r w:rsidRPr="00275663">
        <w:rPr>
          <w:rFonts w:ascii="Times New Roman" w:hAnsi="Times New Roman"/>
          <w:sz w:val="28"/>
          <w:szCs w:val="28"/>
        </w:rPr>
        <w:t>, права и законные интересы котор</w:t>
      </w:r>
      <w:r w:rsidR="009D6987">
        <w:rPr>
          <w:rFonts w:ascii="Times New Roman" w:hAnsi="Times New Roman"/>
          <w:sz w:val="28"/>
          <w:szCs w:val="28"/>
        </w:rPr>
        <w:t>ых</w:t>
      </w:r>
      <w:r w:rsidRPr="00275663">
        <w:rPr>
          <w:rFonts w:ascii="Times New Roman" w:hAnsi="Times New Roman"/>
          <w:sz w:val="28"/>
          <w:szCs w:val="28"/>
        </w:rPr>
        <w:t xml:space="preserve"> нарушены в отношении  </w:t>
      </w:r>
      <w:r w:rsidR="00A115A7" w:rsidRPr="00275663">
        <w:rPr>
          <w:rFonts w:ascii="Times New Roman" w:hAnsi="Times New Roman"/>
          <w:sz w:val="28"/>
          <w:szCs w:val="28"/>
        </w:rPr>
        <w:t>97</w:t>
      </w:r>
      <w:r w:rsidRPr="00275663">
        <w:rPr>
          <w:rFonts w:ascii="Times New Roman" w:hAnsi="Times New Roman"/>
          <w:sz w:val="28"/>
          <w:szCs w:val="28"/>
        </w:rPr>
        <w:t xml:space="preserve"> несовершеннолетнего</w:t>
      </w:r>
      <w:r w:rsidRPr="00275663">
        <w:rPr>
          <w:rFonts w:ascii="Times New Roman" w:hAnsi="Times New Roman"/>
          <w:b/>
          <w:i/>
          <w:sz w:val="28"/>
          <w:szCs w:val="28"/>
        </w:rPr>
        <w:t xml:space="preserve">, </w:t>
      </w:r>
      <w:r w:rsidRPr="00275663">
        <w:rPr>
          <w:rFonts w:ascii="Times New Roman" w:hAnsi="Times New Roman"/>
          <w:sz w:val="28"/>
          <w:szCs w:val="28"/>
        </w:rPr>
        <w:t xml:space="preserve">для восстановления нарушенных прав несовершеннолетних в органы и учреждения системы профилактики безнадзорности и правонарушений несовершеннолетних направлено </w:t>
      </w:r>
      <w:r w:rsidR="00A115A7" w:rsidRPr="00275663">
        <w:rPr>
          <w:rFonts w:ascii="Times New Roman" w:hAnsi="Times New Roman"/>
          <w:sz w:val="28"/>
          <w:szCs w:val="28"/>
        </w:rPr>
        <w:t>444</w:t>
      </w:r>
      <w:r w:rsidRPr="00275663">
        <w:rPr>
          <w:rFonts w:ascii="Times New Roman" w:hAnsi="Times New Roman"/>
          <w:sz w:val="28"/>
          <w:szCs w:val="28"/>
        </w:rPr>
        <w:t xml:space="preserve"> запроса для оказания</w:t>
      </w:r>
      <w:proofErr w:type="gramEnd"/>
      <w:r w:rsidRPr="00275663">
        <w:rPr>
          <w:rFonts w:ascii="Times New Roman" w:hAnsi="Times New Roman"/>
          <w:sz w:val="28"/>
          <w:szCs w:val="28"/>
        </w:rPr>
        <w:t xml:space="preserve"> различных видов помощи несовершеннолетним (психологической, педагогической, медицинской, </w:t>
      </w:r>
      <w:proofErr w:type="spellStart"/>
      <w:r w:rsidRPr="00275663">
        <w:rPr>
          <w:rFonts w:ascii="Times New Roman" w:hAnsi="Times New Roman"/>
          <w:sz w:val="28"/>
          <w:szCs w:val="28"/>
        </w:rPr>
        <w:t>досуговой</w:t>
      </w:r>
      <w:proofErr w:type="spellEnd"/>
      <w:r w:rsidRPr="00275663">
        <w:rPr>
          <w:rFonts w:ascii="Times New Roman" w:hAnsi="Times New Roman"/>
          <w:sz w:val="28"/>
          <w:szCs w:val="28"/>
        </w:rPr>
        <w:t xml:space="preserve"> и т.д.).</w:t>
      </w:r>
    </w:p>
    <w:p w:rsidR="006B6FA6" w:rsidRPr="00275663" w:rsidRDefault="006B6FA6"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С целью профилактики социального сиротства, безнадзорности и беспризорности детей в 2012 году специалистами Управления </w:t>
      </w:r>
      <w:r w:rsidR="00081AA2">
        <w:rPr>
          <w:rFonts w:ascii="Times New Roman" w:hAnsi="Times New Roman"/>
          <w:sz w:val="28"/>
          <w:szCs w:val="28"/>
        </w:rPr>
        <w:t xml:space="preserve">опеки и попечительства администрации района </w:t>
      </w:r>
      <w:r w:rsidRPr="00275663">
        <w:rPr>
          <w:rFonts w:ascii="Times New Roman" w:hAnsi="Times New Roman"/>
          <w:sz w:val="28"/>
          <w:szCs w:val="28"/>
        </w:rPr>
        <w:t>проведены следующие мероприятия:</w:t>
      </w:r>
    </w:p>
    <w:p w:rsidR="006B6FA6" w:rsidRPr="00275663" w:rsidRDefault="006B6FA6"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-встречи с родителями по теме «Методы воспитания детей: кнут или пряник?» в 16 населенных пунктах района;</w:t>
      </w:r>
    </w:p>
    <w:p w:rsidR="006B6FA6" w:rsidRPr="00275663" w:rsidRDefault="006B6FA6"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-8 родительских собраний с замещающими родителями по вопросу защиты законных прав и интересов опекаемых детей в 8 населенных пунктах района;</w:t>
      </w:r>
    </w:p>
    <w:p w:rsidR="006B6FA6" w:rsidRPr="00275663" w:rsidRDefault="006B6FA6"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-организована работа выездных консультационных пунктов для детей и родителей, работа которых направлена на предупреждение антиобщественных действий несовершеннолетних в 10-ти населенных пунктах района. </w:t>
      </w:r>
    </w:p>
    <w:p w:rsidR="006B6FA6" w:rsidRPr="00275663" w:rsidRDefault="006B6FA6"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на базе Центра социальной помощи семье и детям «Вега» (г</w:t>
      </w:r>
      <w:proofErr w:type="gramStart"/>
      <w:r w:rsidRPr="00275663">
        <w:rPr>
          <w:rFonts w:ascii="Times New Roman" w:hAnsi="Times New Roman"/>
          <w:sz w:val="28"/>
          <w:szCs w:val="28"/>
        </w:rPr>
        <w:t>.Х</w:t>
      </w:r>
      <w:proofErr w:type="gramEnd"/>
      <w:r w:rsidRPr="00275663">
        <w:rPr>
          <w:rFonts w:ascii="Times New Roman" w:hAnsi="Times New Roman"/>
          <w:sz w:val="28"/>
          <w:szCs w:val="28"/>
        </w:rPr>
        <w:t>анты-Мансийск) проведены 13 мероприятий, в которых участие приняли 260 жителей района.</w:t>
      </w:r>
    </w:p>
    <w:p w:rsidR="00097F2D" w:rsidRDefault="006B6FA6"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Впервые в 2012 году совместно с Центром социальной помощи семье и детям «Вега»  проведен конкурс сред</w:t>
      </w:r>
      <w:r w:rsidR="004A37E2">
        <w:rPr>
          <w:rFonts w:ascii="Times New Roman" w:hAnsi="Times New Roman"/>
          <w:sz w:val="28"/>
          <w:szCs w:val="28"/>
        </w:rPr>
        <w:t>и замещающих семей «Моя семья».</w:t>
      </w:r>
      <w:r w:rsidR="00BD7961" w:rsidRPr="00275663">
        <w:rPr>
          <w:rFonts w:ascii="Times New Roman" w:hAnsi="Times New Roman"/>
          <w:sz w:val="28"/>
          <w:szCs w:val="28"/>
        </w:rPr>
        <w:tab/>
      </w:r>
    </w:p>
    <w:p w:rsidR="00BD7961" w:rsidRPr="00275663" w:rsidRDefault="00BD7961" w:rsidP="00081AA2">
      <w:pPr>
        <w:tabs>
          <w:tab w:val="left" w:pos="993"/>
        </w:tabs>
        <w:suppressAutoHyphens/>
        <w:spacing w:after="0" w:line="288" w:lineRule="auto"/>
        <w:ind w:firstLine="993"/>
        <w:jc w:val="both"/>
        <w:rPr>
          <w:rFonts w:ascii="Times New Roman" w:hAnsi="Times New Roman"/>
          <w:b/>
          <w:i/>
          <w:sz w:val="28"/>
          <w:szCs w:val="28"/>
          <w:u w:val="single"/>
        </w:rPr>
      </w:pPr>
      <w:r w:rsidRPr="00275663">
        <w:rPr>
          <w:rFonts w:ascii="Times New Roman" w:hAnsi="Times New Roman"/>
          <w:b/>
          <w:i/>
          <w:sz w:val="28"/>
          <w:szCs w:val="28"/>
          <w:u w:val="single"/>
        </w:rPr>
        <w:t>В сфере защиты прав несовершеннолетних</w:t>
      </w:r>
    </w:p>
    <w:p w:rsidR="00BD7961" w:rsidRPr="00275663" w:rsidRDefault="00BD7961" w:rsidP="00090E29">
      <w:pPr>
        <w:tabs>
          <w:tab w:val="left" w:pos="993"/>
        </w:tabs>
        <w:suppressAutoHyphens/>
        <w:spacing w:after="0" w:line="288" w:lineRule="auto"/>
        <w:jc w:val="both"/>
        <w:rPr>
          <w:rFonts w:ascii="Times New Roman" w:hAnsi="Times New Roman"/>
          <w:sz w:val="28"/>
          <w:szCs w:val="28"/>
          <w:highlight w:val="yellow"/>
        </w:rPr>
      </w:pPr>
      <w:r w:rsidRPr="00275663">
        <w:rPr>
          <w:rFonts w:ascii="Times New Roman" w:hAnsi="Times New Roman"/>
          <w:sz w:val="28"/>
          <w:szCs w:val="28"/>
        </w:rPr>
        <w:tab/>
        <w:t>Администрацией района в 201</w:t>
      </w:r>
      <w:r w:rsidR="007A5F90" w:rsidRPr="00275663">
        <w:rPr>
          <w:rFonts w:ascii="Times New Roman" w:hAnsi="Times New Roman"/>
          <w:sz w:val="28"/>
          <w:szCs w:val="28"/>
        </w:rPr>
        <w:t>2</w:t>
      </w:r>
      <w:r w:rsidRPr="00275663">
        <w:rPr>
          <w:rFonts w:ascii="Times New Roman" w:hAnsi="Times New Roman"/>
          <w:sz w:val="28"/>
          <w:szCs w:val="28"/>
        </w:rPr>
        <w:t xml:space="preserve"> году была продолжена деятельность по организации работы по делам несовершеннолетних и защите их прав</w:t>
      </w:r>
      <w:r w:rsidR="007A5F90" w:rsidRPr="00275663">
        <w:rPr>
          <w:rFonts w:ascii="Times New Roman" w:hAnsi="Times New Roman"/>
          <w:sz w:val="28"/>
          <w:szCs w:val="28"/>
        </w:rPr>
        <w:t>.</w:t>
      </w:r>
      <w:r w:rsidRPr="00275663">
        <w:rPr>
          <w:rFonts w:ascii="Times New Roman" w:hAnsi="Times New Roman"/>
          <w:sz w:val="28"/>
          <w:szCs w:val="28"/>
        </w:rPr>
        <w:t xml:space="preserve"> </w:t>
      </w:r>
      <w:proofErr w:type="gramStart"/>
      <w:r w:rsidRPr="00275663">
        <w:rPr>
          <w:rFonts w:ascii="Times New Roman" w:hAnsi="Times New Roman"/>
          <w:sz w:val="28"/>
          <w:szCs w:val="28"/>
        </w:rPr>
        <w:t>В течение 201</w:t>
      </w:r>
      <w:r w:rsidR="007A5F90" w:rsidRPr="00275663">
        <w:rPr>
          <w:rFonts w:ascii="Times New Roman" w:hAnsi="Times New Roman"/>
          <w:sz w:val="28"/>
          <w:szCs w:val="28"/>
        </w:rPr>
        <w:t>2</w:t>
      </w:r>
      <w:r w:rsidRPr="00275663">
        <w:rPr>
          <w:rFonts w:ascii="Times New Roman" w:hAnsi="Times New Roman"/>
          <w:sz w:val="28"/>
          <w:szCs w:val="28"/>
        </w:rPr>
        <w:t xml:space="preserve"> года проведено </w:t>
      </w:r>
      <w:r w:rsidR="007A5F90" w:rsidRPr="00275663">
        <w:rPr>
          <w:rFonts w:ascii="Times New Roman" w:hAnsi="Times New Roman"/>
          <w:sz w:val="28"/>
          <w:szCs w:val="28"/>
        </w:rPr>
        <w:t>59</w:t>
      </w:r>
      <w:r w:rsidRPr="00275663">
        <w:rPr>
          <w:rFonts w:ascii="Times New Roman" w:hAnsi="Times New Roman"/>
          <w:sz w:val="28"/>
          <w:szCs w:val="28"/>
        </w:rPr>
        <w:t xml:space="preserve"> заседани</w:t>
      </w:r>
      <w:r w:rsidR="007A5F90" w:rsidRPr="00275663">
        <w:rPr>
          <w:rFonts w:ascii="Times New Roman" w:hAnsi="Times New Roman"/>
          <w:sz w:val="28"/>
          <w:szCs w:val="28"/>
        </w:rPr>
        <w:t>й</w:t>
      </w:r>
      <w:r w:rsidRPr="00275663">
        <w:rPr>
          <w:rFonts w:ascii="Times New Roman" w:hAnsi="Times New Roman"/>
          <w:sz w:val="28"/>
          <w:szCs w:val="28"/>
        </w:rPr>
        <w:t xml:space="preserve"> Комисси</w:t>
      </w:r>
      <w:r w:rsidR="007A5F90" w:rsidRPr="00275663">
        <w:rPr>
          <w:rFonts w:ascii="Times New Roman" w:hAnsi="Times New Roman"/>
          <w:sz w:val="28"/>
          <w:szCs w:val="28"/>
        </w:rPr>
        <w:t>й</w:t>
      </w:r>
      <w:r w:rsidRPr="00275663">
        <w:rPr>
          <w:rFonts w:ascii="Times New Roman" w:hAnsi="Times New Roman"/>
          <w:sz w:val="28"/>
          <w:szCs w:val="28"/>
        </w:rPr>
        <w:t xml:space="preserve">, из них </w:t>
      </w:r>
      <w:r w:rsidR="007A5F90" w:rsidRPr="00275663">
        <w:rPr>
          <w:rFonts w:ascii="Times New Roman" w:hAnsi="Times New Roman"/>
          <w:sz w:val="28"/>
          <w:szCs w:val="28"/>
        </w:rPr>
        <w:t>53</w:t>
      </w:r>
      <w:r w:rsidRPr="00275663">
        <w:rPr>
          <w:rFonts w:ascii="Times New Roman" w:hAnsi="Times New Roman"/>
          <w:sz w:val="28"/>
          <w:szCs w:val="28"/>
        </w:rPr>
        <w:t xml:space="preserve"> – выездные. </w:t>
      </w:r>
      <w:proofErr w:type="gramEnd"/>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По результатам документальной проверки организации работы Комиссии в сфере административной юрисдикции прокуратурой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не </w:t>
      </w:r>
      <w:r w:rsidRPr="00275663">
        <w:rPr>
          <w:rFonts w:ascii="Times New Roman" w:hAnsi="Times New Roman"/>
          <w:sz w:val="28"/>
          <w:szCs w:val="28"/>
        </w:rPr>
        <w:lastRenderedPageBreak/>
        <w:t>выносилось представлений об устранении выявленных нарушений. Ни одно административное постановление Комиссии не было опротестовано.</w:t>
      </w:r>
    </w:p>
    <w:p w:rsidR="00BD7961" w:rsidRPr="00275663" w:rsidRDefault="00BD7961" w:rsidP="00090E29">
      <w:pPr>
        <w:tabs>
          <w:tab w:val="left" w:pos="709"/>
        </w:tabs>
        <w:spacing w:after="0" w:line="288" w:lineRule="auto"/>
        <w:jc w:val="both"/>
        <w:rPr>
          <w:rFonts w:ascii="Times New Roman" w:hAnsi="Times New Roman"/>
          <w:sz w:val="28"/>
          <w:szCs w:val="28"/>
        </w:rPr>
      </w:pPr>
      <w:r w:rsidRPr="00275663">
        <w:rPr>
          <w:rFonts w:ascii="Times New Roman" w:hAnsi="Times New Roman"/>
          <w:sz w:val="28"/>
          <w:szCs w:val="28"/>
        </w:rPr>
        <w:tab/>
        <w:t>В течение 201</w:t>
      </w:r>
      <w:r w:rsidR="007A5F90" w:rsidRPr="00275663">
        <w:rPr>
          <w:rFonts w:ascii="Times New Roman" w:hAnsi="Times New Roman"/>
          <w:sz w:val="28"/>
          <w:szCs w:val="28"/>
        </w:rPr>
        <w:t>2</w:t>
      </w:r>
      <w:r w:rsidRPr="00275663">
        <w:rPr>
          <w:rFonts w:ascii="Times New Roman" w:hAnsi="Times New Roman"/>
          <w:sz w:val="28"/>
          <w:szCs w:val="28"/>
        </w:rPr>
        <w:t xml:space="preserve"> года на заседаниях Комиссии были рассмотрены персональные дела 1</w:t>
      </w:r>
      <w:r w:rsidR="007A5F90" w:rsidRPr="00275663">
        <w:rPr>
          <w:rFonts w:ascii="Times New Roman" w:hAnsi="Times New Roman"/>
          <w:sz w:val="28"/>
          <w:szCs w:val="28"/>
        </w:rPr>
        <w:t>4</w:t>
      </w:r>
      <w:r w:rsidRPr="00275663">
        <w:rPr>
          <w:rFonts w:ascii="Times New Roman" w:hAnsi="Times New Roman"/>
          <w:sz w:val="28"/>
          <w:szCs w:val="28"/>
        </w:rPr>
        <w:t xml:space="preserve"> подростков, в отношении которых были вынесены постановления об отказе в возбуждении уголовных дел в связи с </w:t>
      </w:r>
      <w:proofErr w:type="spellStart"/>
      <w:r w:rsidRPr="00275663">
        <w:rPr>
          <w:rFonts w:ascii="Times New Roman" w:hAnsi="Times New Roman"/>
          <w:sz w:val="28"/>
          <w:szCs w:val="28"/>
        </w:rPr>
        <w:t>недостижением</w:t>
      </w:r>
      <w:proofErr w:type="spellEnd"/>
      <w:r w:rsidRPr="00275663">
        <w:rPr>
          <w:rFonts w:ascii="Times New Roman" w:hAnsi="Times New Roman"/>
          <w:sz w:val="28"/>
          <w:szCs w:val="28"/>
        </w:rPr>
        <w:t xml:space="preserve"> возраста привлечения к уголовной ответственности.  По фактам совершения правонарушений подростками, не достигшими возраста привлечения к административной ответственности, за нарушения норм и правил поведения и нарушения Уставов общеобразовательных учреждени</w:t>
      </w:r>
      <w:r w:rsidR="00081AA2">
        <w:rPr>
          <w:rFonts w:ascii="Times New Roman" w:hAnsi="Times New Roman"/>
          <w:sz w:val="28"/>
          <w:szCs w:val="28"/>
        </w:rPr>
        <w:t>й</w:t>
      </w:r>
      <w:r w:rsidRPr="00275663">
        <w:rPr>
          <w:rFonts w:ascii="Times New Roman" w:hAnsi="Times New Roman"/>
          <w:sz w:val="28"/>
          <w:szCs w:val="28"/>
        </w:rPr>
        <w:t xml:space="preserve"> на заседаниях комиссии были рассмотрены материалы в отношении </w:t>
      </w:r>
      <w:r w:rsidR="007A5F90" w:rsidRPr="00275663">
        <w:rPr>
          <w:rFonts w:ascii="Times New Roman" w:hAnsi="Times New Roman"/>
          <w:sz w:val="28"/>
          <w:szCs w:val="28"/>
        </w:rPr>
        <w:t>77</w:t>
      </w:r>
      <w:r w:rsidRPr="00275663">
        <w:rPr>
          <w:rFonts w:ascii="Times New Roman" w:hAnsi="Times New Roman"/>
          <w:sz w:val="28"/>
          <w:szCs w:val="28"/>
        </w:rPr>
        <w:t xml:space="preserve"> несовершеннолетних.</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К рассмотрению дел были привлечены родители (законные представители) несовершеннолетних, в течение года на заседаниях Комиссии были заслушаны 15</w:t>
      </w:r>
      <w:r w:rsidR="007A5F90" w:rsidRPr="00275663">
        <w:rPr>
          <w:rFonts w:ascii="Times New Roman" w:hAnsi="Times New Roman"/>
          <w:sz w:val="28"/>
          <w:szCs w:val="28"/>
        </w:rPr>
        <w:t>2</w:t>
      </w:r>
      <w:r w:rsidRPr="00275663">
        <w:rPr>
          <w:rFonts w:ascii="Times New Roman" w:hAnsi="Times New Roman"/>
          <w:sz w:val="28"/>
          <w:szCs w:val="28"/>
        </w:rPr>
        <w:t xml:space="preserve"> законных представителя.</w:t>
      </w:r>
    </w:p>
    <w:p w:rsidR="001742F5"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В течение 201</w:t>
      </w:r>
      <w:r w:rsidR="007A5F90" w:rsidRPr="00275663">
        <w:rPr>
          <w:rFonts w:ascii="Times New Roman" w:hAnsi="Times New Roman"/>
          <w:sz w:val="28"/>
          <w:szCs w:val="28"/>
        </w:rPr>
        <w:t>2</w:t>
      </w:r>
      <w:r w:rsidRPr="00275663">
        <w:rPr>
          <w:rFonts w:ascii="Times New Roman" w:hAnsi="Times New Roman"/>
          <w:sz w:val="28"/>
          <w:szCs w:val="28"/>
        </w:rPr>
        <w:t xml:space="preserve"> года Комиссией принято постановлений об административных наказаниях в виде штрафов на общую сумму </w:t>
      </w:r>
      <w:r w:rsidR="00081AA2">
        <w:rPr>
          <w:rFonts w:ascii="Times New Roman" w:hAnsi="Times New Roman"/>
          <w:sz w:val="28"/>
          <w:szCs w:val="28"/>
        </w:rPr>
        <w:t xml:space="preserve">                   </w:t>
      </w:r>
      <w:r w:rsidR="007A5F90" w:rsidRPr="00275663">
        <w:rPr>
          <w:rFonts w:ascii="Times New Roman" w:hAnsi="Times New Roman"/>
          <w:sz w:val="28"/>
          <w:szCs w:val="28"/>
        </w:rPr>
        <w:t>37</w:t>
      </w:r>
      <w:r w:rsidR="00081AA2">
        <w:rPr>
          <w:rFonts w:ascii="Times New Roman" w:hAnsi="Times New Roman"/>
          <w:sz w:val="28"/>
          <w:szCs w:val="28"/>
        </w:rPr>
        <w:t xml:space="preserve"> </w:t>
      </w:r>
      <w:r w:rsidR="007A5F90" w:rsidRPr="00275663">
        <w:rPr>
          <w:rFonts w:ascii="Times New Roman" w:hAnsi="Times New Roman"/>
          <w:sz w:val="28"/>
          <w:szCs w:val="28"/>
        </w:rPr>
        <w:t>400</w:t>
      </w:r>
      <w:r w:rsidRPr="00275663">
        <w:rPr>
          <w:rFonts w:ascii="Times New Roman" w:hAnsi="Times New Roman"/>
          <w:sz w:val="28"/>
          <w:szCs w:val="28"/>
        </w:rPr>
        <w:t xml:space="preserve"> рублей, из них взыскано – </w:t>
      </w:r>
      <w:r w:rsidR="007A5F90" w:rsidRPr="00275663">
        <w:rPr>
          <w:rFonts w:ascii="Times New Roman" w:hAnsi="Times New Roman"/>
          <w:sz w:val="28"/>
          <w:szCs w:val="28"/>
        </w:rPr>
        <w:t>34</w:t>
      </w:r>
      <w:r w:rsidR="00081AA2">
        <w:rPr>
          <w:rFonts w:ascii="Times New Roman" w:hAnsi="Times New Roman"/>
          <w:sz w:val="28"/>
          <w:szCs w:val="28"/>
        </w:rPr>
        <w:t xml:space="preserve"> </w:t>
      </w:r>
      <w:r w:rsidR="007A5F90" w:rsidRPr="00275663">
        <w:rPr>
          <w:rFonts w:ascii="Times New Roman" w:hAnsi="Times New Roman"/>
          <w:sz w:val="28"/>
          <w:szCs w:val="28"/>
        </w:rPr>
        <w:t>371,4</w:t>
      </w:r>
      <w:r w:rsidRPr="00275663">
        <w:rPr>
          <w:rFonts w:ascii="Times New Roman" w:hAnsi="Times New Roman"/>
          <w:sz w:val="28"/>
          <w:szCs w:val="28"/>
        </w:rPr>
        <w:t xml:space="preserve"> рублей. </w:t>
      </w:r>
    </w:p>
    <w:p w:rsidR="001742F5" w:rsidRPr="00275663" w:rsidRDefault="001742F5" w:rsidP="00090E29">
      <w:pPr>
        <w:spacing w:after="0" w:line="288" w:lineRule="auto"/>
        <w:ind w:firstLine="851"/>
        <w:jc w:val="both"/>
        <w:rPr>
          <w:rFonts w:ascii="Times New Roman" w:hAnsi="Times New Roman"/>
          <w:sz w:val="28"/>
          <w:szCs w:val="28"/>
        </w:rPr>
      </w:pPr>
      <w:r w:rsidRPr="00275663">
        <w:rPr>
          <w:rFonts w:ascii="Times New Roman" w:hAnsi="Times New Roman"/>
          <w:sz w:val="28"/>
          <w:szCs w:val="28"/>
        </w:rPr>
        <w:t>Число несовершеннолетних, состоящих на учете в комиссии по делам несовершеннолетних, снизилось на 10% в связи с сокращением количества совершенных преступлений и правонарушений.</w:t>
      </w:r>
    </w:p>
    <w:p w:rsidR="001742F5" w:rsidRPr="00275663" w:rsidRDefault="001742F5" w:rsidP="00090E29">
      <w:pPr>
        <w:spacing w:after="0" w:line="288" w:lineRule="auto"/>
        <w:ind w:firstLine="851"/>
        <w:jc w:val="both"/>
        <w:rPr>
          <w:rFonts w:ascii="Times New Roman" w:hAnsi="Times New Roman"/>
          <w:color w:val="000000"/>
          <w:sz w:val="28"/>
          <w:szCs w:val="28"/>
        </w:rPr>
      </w:pPr>
      <w:r w:rsidRPr="00275663">
        <w:rPr>
          <w:rFonts w:ascii="Times New Roman" w:hAnsi="Times New Roman"/>
          <w:color w:val="000000"/>
          <w:sz w:val="28"/>
          <w:szCs w:val="28"/>
        </w:rPr>
        <w:t>Увеличение количества рассмотренных жалоб и заявлений на 35,8% произошло в связи с необходимостью включения в данный показатель рассмотренных на заседаниях комиссии представлений (ходатайств) органов и учреждений системы профилактики по фактам выявленных нарушений прав и законных интересов детей.</w:t>
      </w:r>
    </w:p>
    <w:p w:rsidR="001742F5" w:rsidRPr="00275663" w:rsidRDefault="001742F5" w:rsidP="00090E29">
      <w:pPr>
        <w:spacing w:after="0" w:line="288" w:lineRule="auto"/>
        <w:ind w:firstLine="851"/>
        <w:jc w:val="both"/>
        <w:rPr>
          <w:rFonts w:ascii="Times New Roman" w:hAnsi="Times New Roman"/>
          <w:sz w:val="28"/>
          <w:szCs w:val="28"/>
        </w:rPr>
      </w:pPr>
      <w:r w:rsidRPr="00275663">
        <w:rPr>
          <w:rFonts w:ascii="Times New Roman" w:hAnsi="Times New Roman"/>
          <w:sz w:val="28"/>
          <w:szCs w:val="28"/>
        </w:rPr>
        <w:t xml:space="preserve"> Число семей, не обеспечивающих условий для воспитания детей, снизилось на 31,1% в связи с устранением оснований для проведения индивидуальной профилактической работы (совершеннолетие, исправление семейного неблагополучия). </w:t>
      </w:r>
    </w:p>
    <w:p w:rsidR="001742F5" w:rsidRPr="00275663" w:rsidRDefault="001742F5" w:rsidP="00090E29">
      <w:pPr>
        <w:spacing w:after="0" w:line="288" w:lineRule="auto"/>
        <w:ind w:firstLine="851"/>
        <w:jc w:val="both"/>
        <w:rPr>
          <w:rFonts w:ascii="Times New Roman" w:hAnsi="Times New Roman"/>
          <w:sz w:val="28"/>
          <w:szCs w:val="28"/>
        </w:rPr>
      </w:pPr>
      <w:r w:rsidRPr="00275663">
        <w:rPr>
          <w:rFonts w:ascii="Times New Roman" w:hAnsi="Times New Roman"/>
          <w:sz w:val="28"/>
          <w:szCs w:val="28"/>
        </w:rPr>
        <w:t>Снижение уровня семейного неблагополучия связано с результативностью работы специалистов системы профилактики по исполнению социальной реабилитационной работы: за 2012 год пролечено от алкогольной зависимости 7 родителей; трудоустроено (в том числе  временно) 13 родителей; оказана помощь в организации досуга, отдыха и оздоровления несовершеннолетних 241 семье.</w:t>
      </w:r>
    </w:p>
    <w:p w:rsidR="001742F5" w:rsidRPr="00275663" w:rsidRDefault="001742F5" w:rsidP="00090E29">
      <w:pPr>
        <w:spacing w:after="0" w:line="288" w:lineRule="auto"/>
        <w:ind w:firstLine="851"/>
        <w:jc w:val="both"/>
        <w:rPr>
          <w:rFonts w:ascii="Times New Roman" w:hAnsi="Times New Roman"/>
          <w:sz w:val="28"/>
          <w:szCs w:val="28"/>
        </w:rPr>
      </w:pPr>
      <w:r w:rsidRPr="00275663">
        <w:rPr>
          <w:rFonts w:ascii="Times New Roman" w:hAnsi="Times New Roman"/>
          <w:sz w:val="28"/>
          <w:szCs w:val="28"/>
        </w:rPr>
        <w:t xml:space="preserve">За период с января по декабрь 2012 года в детскую общественную приемную обратилось 38 человек, из них 15 обращений родителей (законных </w:t>
      </w:r>
      <w:r w:rsidRPr="00275663">
        <w:rPr>
          <w:rFonts w:ascii="Times New Roman" w:hAnsi="Times New Roman"/>
          <w:sz w:val="28"/>
          <w:szCs w:val="28"/>
        </w:rPr>
        <w:lastRenderedPageBreak/>
        <w:t>представителей), 23 обращения граждан сельских поселений. Сокращение числа обратившихся связано с интенсивным характером выездов в населенные пункты специалистов системы профилактики для ведения приемов по личным вопросам, консультационной работы, проведения семинаров и мероприятий по профилактике правонарушений (родительские собрания, лекции для несовершеннолетних).</w:t>
      </w:r>
    </w:p>
    <w:p w:rsidR="001742F5" w:rsidRPr="00275663" w:rsidRDefault="001742F5" w:rsidP="00090E29">
      <w:pPr>
        <w:spacing w:after="0" w:line="288" w:lineRule="auto"/>
        <w:ind w:firstLine="851"/>
        <w:jc w:val="both"/>
        <w:rPr>
          <w:rFonts w:ascii="Times New Roman" w:hAnsi="Times New Roman"/>
          <w:sz w:val="28"/>
          <w:szCs w:val="28"/>
        </w:rPr>
      </w:pPr>
      <w:r w:rsidRPr="00275663">
        <w:rPr>
          <w:rFonts w:ascii="Times New Roman" w:hAnsi="Times New Roman"/>
          <w:color w:val="0D0D0D"/>
          <w:sz w:val="28"/>
          <w:szCs w:val="28"/>
        </w:rPr>
        <w:t xml:space="preserve">Отделом по организации работы комиссии по делам </w:t>
      </w:r>
      <w:proofErr w:type="spellStart"/>
      <w:r w:rsidRPr="00275663">
        <w:rPr>
          <w:rFonts w:ascii="Times New Roman" w:hAnsi="Times New Roman"/>
          <w:color w:val="0D0D0D"/>
          <w:sz w:val="28"/>
          <w:szCs w:val="28"/>
        </w:rPr>
        <w:t>несовершенно-летних</w:t>
      </w:r>
      <w:proofErr w:type="spellEnd"/>
      <w:r w:rsidRPr="00275663">
        <w:rPr>
          <w:rFonts w:ascii="Times New Roman" w:hAnsi="Times New Roman"/>
          <w:color w:val="0D0D0D"/>
          <w:sz w:val="28"/>
          <w:szCs w:val="28"/>
        </w:rPr>
        <w:t xml:space="preserve"> и защите их прав предусматриваются все формы консультирования и </w:t>
      </w:r>
      <w:proofErr w:type="gramStart"/>
      <w:r w:rsidRPr="00275663">
        <w:rPr>
          <w:rFonts w:ascii="Times New Roman" w:hAnsi="Times New Roman"/>
          <w:color w:val="0D0D0D"/>
          <w:sz w:val="28"/>
          <w:szCs w:val="28"/>
        </w:rPr>
        <w:t>информирования</w:t>
      </w:r>
      <w:proofErr w:type="gramEnd"/>
      <w:r w:rsidRPr="00275663">
        <w:rPr>
          <w:rFonts w:ascii="Times New Roman" w:hAnsi="Times New Roman"/>
          <w:color w:val="0D0D0D"/>
          <w:sz w:val="28"/>
          <w:szCs w:val="28"/>
        </w:rPr>
        <w:t xml:space="preserve"> как взрослого, так и детского населения. В течение</w:t>
      </w:r>
      <w:r w:rsidRPr="00275663">
        <w:rPr>
          <w:rFonts w:ascii="Times New Roman" w:hAnsi="Times New Roman"/>
          <w:sz w:val="28"/>
          <w:szCs w:val="28"/>
        </w:rPr>
        <w:t xml:space="preserve"> отчетного периода проведены 26 лекций для учащихся 1 – 11 классов по нравственно-правовой тематике в 19 образовательных учреждениях, общепоселковые родительские собрания в 12 населенных пунктах района, </w:t>
      </w:r>
      <w:r w:rsidR="00081AA2">
        <w:rPr>
          <w:rFonts w:ascii="Times New Roman" w:hAnsi="Times New Roman"/>
          <w:sz w:val="28"/>
          <w:szCs w:val="28"/>
        </w:rPr>
        <w:t xml:space="preserve">    </w:t>
      </w:r>
      <w:r w:rsidRPr="00275663">
        <w:rPr>
          <w:rFonts w:ascii="Times New Roman" w:hAnsi="Times New Roman"/>
          <w:sz w:val="28"/>
          <w:szCs w:val="28"/>
        </w:rPr>
        <w:t>9 семинаров-тренингов на тему «Диагностика кризисных состояний учащихся и организация работы по суицидальной превенции» для специалистов образовательных учреждений.</w:t>
      </w:r>
    </w:p>
    <w:p w:rsidR="001742F5" w:rsidRPr="00275663" w:rsidRDefault="001742F5" w:rsidP="00090E29">
      <w:pPr>
        <w:spacing w:after="0" w:line="288" w:lineRule="auto"/>
        <w:ind w:firstLine="851"/>
        <w:jc w:val="both"/>
        <w:rPr>
          <w:rFonts w:ascii="Times New Roman" w:hAnsi="Times New Roman"/>
          <w:color w:val="0D0D0D"/>
          <w:sz w:val="28"/>
          <w:szCs w:val="28"/>
        </w:rPr>
      </w:pPr>
      <w:proofErr w:type="gramStart"/>
      <w:r w:rsidRPr="00275663">
        <w:rPr>
          <w:rFonts w:ascii="Times New Roman" w:hAnsi="Times New Roman"/>
          <w:color w:val="0D0D0D"/>
          <w:sz w:val="28"/>
          <w:szCs w:val="28"/>
        </w:rPr>
        <w:t xml:space="preserve">Специалистами отдела осуществлено 63 проверки учреждений профилактики безнадзорности и правонарушений несовершеннолетних по вопросам воспитания, обучения, условий содержания несовершеннолетних, из них 9 проверок – по вопросам организации </w:t>
      </w:r>
      <w:proofErr w:type="spellStart"/>
      <w:r w:rsidRPr="00275663">
        <w:rPr>
          <w:rFonts w:ascii="Times New Roman" w:hAnsi="Times New Roman"/>
          <w:color w:val="0D0D0D"/>
          <w:sz w:val="28"/>
          <w:szCs w:val="28"/>
        </w:rPr>
        <w:t>досуговой</w:t>
      </w:r>
      <w:proofErr w:type="spellEnd"/>
      <w:r w:rsidRPr="00275663">
        <w:rPr>
          <w:rFonts w:ascii="Times New Roman" w:hAnsi="Times New Roman"/>
          <w:color w:val="0D0D0D"/>
          <w:sz w:val="28"/>
          <w:szCs w:val="28"/>
        </w:rPr>
        <w:t xml:space="preserve"> занятости в сельских учреждениях культуры, 11 проверок – по организации воспитательной работы в  образовательных учреждениях, 7 проверок – по организации психолого-педагогического сопровождения несовершеннолетних в образовательных учреждениях района, 1 проверка – по предоставлению услуг дополнительного образования в учреждении</w:t>
      </w:r>
      <w:proofErr w:type="gramEnd"/>
      <w:r w:rsidRPr="00275663">
        <w:rPr>
          <w:rFonts w:ascii="Times New Roman" w:hAnsi="Times New Roman"/>
          <w:color w:val="0D0D0D"/>
          <w:sz w:val="28"/>
          <w:szCs w:val="28"/>
        </w:rPr>
        <w:t xml:space="preserve"> культуры, 8 проверок – по организации учета детей, подлежащих обязательному обучению, </w:t>
      </w:r>
      <w:proofErr w:type="gramStart"/>
      <w:r w:rsidRPr="00275663">
        <w:rPr>
          <w:rFonts w:ascii="Times New Roman" w:hAnsi="Times New Roman"/>
          <w:color w:val="0D0D0D"/>
          <w:sz w:val="28"/>
          <w:szCs w:val="28"/>
        </w:rPr>
        <w:t>в</w:t>
      </w:r>
      <w:proofErr w:type="gramEnd"/>
      <w:r w:rsidRPr="00275663">
        <w:rPr>
          <w:rFonts w:ascii="Times New Roman" w:hAnsi="Times New Roman"/>
          <w:color w:val="0D0D0D"/>
          <w:sz w:val="28"/>
          <w:szCs w:val="28"/>
        </w:rPr>
        <w:t xml:space="preserve"> </w:t>
      </w:r>
      <w:proofErr w:type="gramStart"/>
      <w:r w:rsidRPr="00275663">
        <w:rPr>
          <w:rFonts w:ascii="Times New Roman" w:hAnsi="Times New Roman"/>
          <w:color w:val="0D0D0D"/>
          <w:sz w:val="28"/>
          <w:szCs w:val="28"/>
        </w:rPr>
        <w:t>Ханты-Мансийском</w:t>
      </w:r>
      <w:proofErr w:type="gramEnd"/>
      <w:r w:rsidRPr="00275663">
        <w:rPr>
          <w:rFonts w:ascii="Times New Roman" w:hAnsi="Times New Roman"/>
          <w:color w:val="0D0D0D"/>
          <w:sz w:val="28"/>
          <w:szCs w:val="28"/>
        </w:rPr>
        <w:t xml:space="preserve"> районе в образовательных учреждениях.</w:t>
      </w:r>
    </w:p>
    <w:p w:rsidR="001742F5" w:rsidRPr="00275663" w:rsidRDefault="001742F5" w:rsidP="00090E29">
      <w:pPr>
        <w:spacing w:after="0" w:line="288" w:lineRule="auto"/>
        <w:ind w:firstLine="851"/>
        <w:jc w:val="both"/>
        <w:rPr>
          <w:rFonts w:ascii="Times New Roman" w:hAnsi="Times New Roman"/>
          <w:sz w:val="28"/>
          <w:szCs w:val="28"/>
        </w:rPr>
      </w:pPr>
      <w:r w:rsidRPr="00275663">
        <w:rPr>
          <w:rFonts w:ascii="Times New Roman" w:hAnsi="Times New Roman"/>
          <w:sz w:val="28"/>
          <w:szCs w:val="28"/>
        </w:rPr>
        <w:t>Дополнительно проведены проверки технического состояния спортивных сооружений в 12 сельских поселениях района, а также  исполнения трудового законодательства в отношении несовершеннолетних в каникулярный период в 10 сельских поселениях района.</w:t>
      </w:r>
    </w:p>
    <w:p w:rsidR="001742F5" w:rsidRPr="00275663" w:rsidRDefault="001742F5" w:rsidP="00090E29">
      <w:pPr>
        <w:spacing w:after="0" w:line="288" w:lineRule="auto"/>
        <w:ind w:firstLine="851"/>
        <w:jc w:val="both"/>
        <w:rPr>
          <w:rFonts w:ascii="Times New Roman" w:hAnsi="Times New Roman"/>
          <w:sz w:val="28"/>
          <w:szCs w:val="28"/>
        </w:rPr>
      </w:pPr>
      <w:r w:rsidRPr="00275663">
        <w:rPr>
          <w:rFonts w:ascii="Times New Roman" w:hAnsi="Times New Roman"/>
          <w:sz w:val="28"/>
          <w:szCs w:val="28"/>
        </w:rPr>
        <w:t xml:space="preserve">Деятельность комиссии по делам несовершеннолетних и защите их прав направлена на профилактику любых негативных поведенческих проявлений несовершеннолетних, в том числе на профилактику наркомании. В настоящее время в районе не зарегистрировано несовершеннолетних, употребляющих наркотические вещества. </w:t>
      </w:r>
    </w:p>
    <w:p w:rsidR="001742F5" w:rsidRPr="00275663" w:rsidRDefault="001742F5" w:rsidP="00090E29">
      <w:pPr>
        <w:spacing w:after="0" w:line="288" w:lineRule="auto"/>
        <w:ind w:firstLine="851"/>
        <w:jc w:val="both"/>
        <w:rPr>
          <w:rFonts w:ascii="Times New Roman" w:hAnsi="Times New Roman"/>
          <w:sz w:val="28"/>
          <w:szCs w:val="28"/>
        </w:rPr>
      </w:pPr>
      <w:r w:rsidRPr="00275663">
        <w:rPr>
          <w:rFonts w:ascii="Times New Roman" w:hAnsi="Times New Roman"/>
          <w:sz w:val="28"/>
          <w:szCs w:val="28"/>
        </w:rPr>
        <w:lastRenderedPageBreak/>
        <w:t xml:space="preserve">В 2012 году два несовершеннолетних направлены в специальное учебно-воспитательное учреждение закрытого типа государственное специальное учебно-воспитательное учреждение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для детей и подростков с </w:t>
      </w:r>
      <w:proofErr w:type="spellStart"/>
      <w:r w:rsidRPr="00275663">
        <w:rPr>
          <w:rFonts w:ascii="Times New Roman" w:hAnsi="Times New Roman"/>
          <w:sz w:val="28"/>
          <w:szCs w:val="28"/>
        </w:rPr>
        <w:t>девиантным</w:t>
      </w:r>
      <w:proofErr w:type="spellEnd"/>
      <w:r w:rsidRPr="00275663">
        <w:rPr>
          <w:rFonts w:ascii="Times New Roman" w:hAnsi="Times New Roman"/>
          <w:sz w:val="28"/>
          <w:szCs w:val="28"/>
        </w:rPr>
        <w:t xml:space="preserve"> поведением «Специальная общеобразовательная школа закрытого типа»,</w:t>
      </w:r>
      <w:r w:rsidR="00081AA2">
        <w:rPr>
          <w:rFonts w:ascii="Times New Roman" w:hAnsi="Times New Roman"/>
          <w:sz w:val="28"/>
          <w:szCs w:val="28"/>
        </w:rPr>
        <w:t xml:space="preserve">     </w:t>
      </w:r>
      <w:r w:rsidRPr="00275663">
        <w:rPr>
          <w:rFonts w:ascii="Times New Roman" w:hAnsi="Times New Roman"/>
          <w:sz w:val="28"/>
          <w:szCs w:val="28"/>
        </w:rPr>
        <w:t xml:space="preserve"> </w:t>
      </w:r>
      <w:proofErr w:type="gramStart"/>
      <w:r w:rsidRPr="00275663">
        <w:rPr>
          <w:rFonts w:ascii="Times New Roman" w:hAnsi="Times New Roman"/>
          <w:sz w:val="28"/>
          <w:szCs w:val="28"/>
        </w:rPr>
        <w:t>г</w:t>
      </w:r>
      <w:proofErr w:type="gramEnd"/>
      <w:r w:rsidRPr="00275663">
        <w:rPr>
          <w:rFonts w:ascii="Times New Roman" w:hAnsi="Times New Roman"/>
          <w:sz w:val="28"/>
          <w:szCs w:val="28"/>
        </w:rPr>
        <w:t xml:space="preserve">. Сургут на основании постановления Ханты-Мансийского районного суда. В отношении одного подростка проводятся организационные мероприятия для ходатайства перед судом о направлении в данное учреждение. </w:t>
      </w:r>
    </w:p>
    <w:p w:rsidR="001742F5" w:rsidRPr="00275663" w:rsidRDefault="001742F5" w:rsidP="00090E29">
      <w:pPr>
        <w:spacing w:after="0" w:line="288" w:lineRule="auto"/>
        <w:ind w:firstLine="851"/>
        <w:jc w:val="both"/>
        <w:rPr>
          <w:rFonts w:ascii="Times New Roman" w:hAnsi="Times New Roman"/>
          <w:sz w:val="28"/>
          <w:szCs w:val="28"/>
        </w:rPr>
      </w:pPr>
      <w:r w:rsidRPr="00275663">
        <w:rPr>
          <w:rFonts w:ascii="Times New Roman" w:hAnsi="Times New Roman"/>
          <w:sz w:val="28"/>
          <w:szCs w:val="28"/>
        </w:rPr>
        <w:t xml:space="preserve">По состоянию на 01.01.2013 в районе зарегистрировано 4 преступления, </w:t>
      </w:r>
      <w:proofErr w:type="gramStart"/>
      <w:r w:rsidRPr="00275663">
        <w:rPr>
          <w:rFonts w:ascii="Times New Roman" w:hAnsi="Times New Roman"/>
          <w:sz w:val="28"/>
          <w:szCs w:val="28"/>
        </w:rPr>
        <w:t>совершенных</w:t>
      </w:r>
      <w:proofErr w:type="gramEnd"/>
      <w:r w:rsidRPr="00275663">
        <w:rPr>
          <w:rFonts w:ascii="Times New Roman" w:hAnsi="Times New Roman"/>
          <w:sz w:val="28"/>
          <w:szCs w:val="28"/>
        </w:rPr>
        <w:t xml:space="preserve"> несовершеннолетними. В отношении 9 подростков приняты постановления об отказе в возбуждении уголовного дела в связи с </w:t>
      </w:r>
      <w:proofErr w:type="spellStart"/>
      <w:r w:rsidRPr="00275663">
        <w:rPr>
          <w:rFonts w:ascii="Times New Roman" w:hAnsi="Times New Roman"/>
          <w:sz w:val="28"/>
          <w:szCs w:val="28"/>
        </w:rPr>
        <w:t>недостижением</w:t>
      </w:r>
      <w:proofErr w:type="spellEnd"/>
      <w:r w:rsidRPr="00275663">
        <w:rPr>
          <w:rFonts w:ascii="Times New Roman" w:hAnsi="Times New Roman"/>
          <w:sz w:val="28"/>
          <w:szCs w:val="28"/>
        </w:rPr>
        <w:t xml:space="preserve"> возраста привлечения к уголовной ответственности. В отношении всех подростков, вступивших в конфликт с законом, проводится индивидуальная профилактическая работа по устранению причин и условий, способствовавших совершению противоправных деяний. </w:t>
      </w:r>
    </w:p>
    <w:p w:rsidR="00BD7961" w:rsidRPr="00275663" w:rsidRDefault="00BD7961" w:rsidP="00090E29">
      <w:pPr>
        <w:pStyle w:val="ConsPlusNonformat"/>
        <w:spacing w:line="288" w:lineRule="auto"/>
        <w:ind w:firstLine="567"/>
        <w:jc w:val="both"/>
        <w:rPr>
          <w:rFonts w:ascii="Times New Roman" w:hAnsi="Times New Roman" w:cs="Times New Roman"/>
          <w:b/>
          <w:i/>
          <w:sz w:val="28"/>
          <w:szCs w:val="28"/>
          <w:u w:val="single"/>
        </w:rPr>
      </w:pPr>
      <w:r w:rsidRPr="00275663">
        <w:rPr>
          <w:rFonts w:ascii="Times New Roman" w:hAnsi="Times New Roman" w:cs="Times New Roman"/>
          <w:b/>
          <w:i/>
          <w:sz w:val="28"/>
          <w:szCs w:val="28"/>
          <w:u w:val="single"/>
        </w:rPr>
        <w:t>В сфере регистрации актов гражданского состояния</w:t>
      </w:r>
    </w:p>
    <w:p w:rsidR="00BD7961" w:rsidRPr="00275663" w:rsidRDefault="00BD7961" w:rsidP="00090E29">
      <w:pPr>
        <w:pStyle w:val="ConsPlusNonformat"/>
        <w:spacing w:line="288" w:lineRule="auto"/>
        <w:ind w:firstLine="567"/>
        <w:jc w:val="both"/>
        <w:rPr>
          <w:rFonts w:ascii="Times New Roman" w:hAnsi="Times New Roman" w:cs="Times New Roman"/>
          <w:sz w:val="28"/>
          <w:szCs w:val="28"/>
          <w:highlight w:val="yellow"/>
        </w:rPr>
      </w:pPr>
      <w:r w:rsidRPr="00275663">
        <w:rPr>
          <w:rFonts w:ascii="Times New Roman" w:hAnsi="Times New Roman" w:cs="Times New Roman"/>
          <w:sz w:val="28"/>
          <w:szCs w:val="28"/>
        </w:rPr>
        <w:t>В 201</w:t>
      </w:r>
      <w:r w:rsidR="00E73009" w:rsidRPr="00275663">
        <w:rPr>
          <w:rFonts w:ascii="Times New Roman" w:hAnsi="Times New Roman" w:cs="Times New Roman"/>
          <w:sz w:val="28"/>
          <w:szCs w:val="28"/>
        </w:rPr>
        <w:t>2</w:t>
      </w:r>
      <w:r w:rsidRPr="00275663">
        <w:rPr>
          <w:rFonts w:ascii="Times New Roman" w:hAnsi="Times New Roman" w:cs="Times New Roman"/>
          <w:sz w:val="28"/>
          <w:szCs w:val="28"/>
        </w:rPr>
        <w:t xml:space="preserve"> году зарегистрировано актов гражданского состояния: о рождении – </w:t>
      </w:r>
      <w:r w:rsidR="00E73009" w:rsidRPr="00275663">
        <w:rPr>
          <w:rFonts w:ascii="Times New Roman" w:hAnsi="Times New Roman" w:cs="Times New Roman"/>
          <w:sz w:val="28"/>
          <w:szCs w:val="28"/>
        </w:rPr>
        <w:t>230</w:t>
      </w:r>
      <w:r w:rsidRPr="00275663">
        <w:rPr>
          <w:rFonts w:ascii="Times New Roman" w:hAnsi="Times New Roman" w:cs="Times New Roman"/>
          <w:sz w:val="28"/>
          <w:szCs w:val="28"/>
        </w:rPr>
        <w:t>, о смерти - 1</w:t>
      </w:r>
      <w:r w:rsidR="007A5F90" w:rsidRPr="00275663">
        <w:rPr>
          <w:rFonts w:ascii="Times New Roman" w:hAnsi="Times New Roman" w:cs="Times New Roman"/>
          <w:sz w:val="28"/>
          <w:szCs w:val="28"/>
        </w:rPr>
        <w:t>59</w:t>
      </w:r>
      <w:r w:rsidRPr="00275663">
        <w:rPr>
          <w:rFonts w:ascii="Times New Roman" w:hAnsi="Times New Roman" w:cs="Times New Roman"/>
          <w:sz w:val="28"/>
          <w:szCs w:val="28"/>
        </w:rPr>
        <w:t>, о заключении брака – 1</w:t>
      </w:r>
      <w:r w:rsidR="007A5F90" w:rsidRPr="00275663">
        <w:rPr>
          <w:rFonts w:ascii="Times New Roman" w:hAnsi="Times New Roman" w:cs="Times New Roman"/>
          <w:sz w:val="28"/>
          <w:szCs w:val="28"/>
        </w:rPr>
        <w:t>32</w:t>
      </w:r>
      <w:r w:rsidRPr="00275663">
        <w:rPr>
          <w:rFonts w:ascii="Times New Roman" w:hAnsi="Times New Roman" w:cs="Times New Roman"/>
          <w:sz w:val="28"/>
          <w:szCs w:val="28"/>
        </w:rPr>
        <w:t xml:space="preserve">, о расторжении брака – </w:t>
      </w:r>
      <w:r w:rsidR="007A5F90" w:rsidRPr="00275663">
        <w:rPr>
          <w:rFonts w:ascii="Times New Roman" w:hAnsi="Times New Roman" w:cs="Times New Roman"/>
          <w:sz w:val="28"/>
          <w:szCs w:val="28"/>
        </w:rPr>
        <w:t>106</w:t>
      </w:r>
      <w:r w:rsidRPr="00275663">
        <w:rPr>
          <w:rFonts w:ascii="Times New Roman" w:hAnsi="Times New Roman" w:cs="Times New Roman"/>
          <w:sz w:val="28"/>
          <w:szCs w:val="28"/>
        </w:rPr>
        <w:t xml:space="preserve">, об установлении отцовства – 60, об усыновлении – 2, о перемене имени – </w:t>
      </w:r>
      <w:r w:rsidR="007A5F90" w:rsidRPr="00275663">
        <w:rPr>
          <w:rFonts w:ascii="Times New Roman" w:hAnsi="Times New Roman" w:cs="Times New Roman"/>
          <w:sz w:val="28"/>
          <w:szCs w:val="28"/>
        </w:rPr>
        <w:t>5</w:t>
      </w:r>
      <w:r w:rsidR="00BA3B57" w:rsidRPr="00275663">
        <w:rPr>
          <w:rFonts w:ascii="Times New Roman" w:hAnsi="Times New Roman" w:cs="Times New Roman"/>
          <w:sz w:val="28"/>
          <w:szCs w:val="28"/>
        </w:rPr>
        <w:t>.</w:t>
      </w:r>
      <w:r w:rsidRPr="00275663">
        <w:rPr>
          <w:rFonts w:ascii="Times New Roman" w:hAnsi="Times New Roman" w:cs="Times New Roman"/>
          <w:sz w:val="28"/>
          <w:szCs w:val="28"/>
          <w:highlight w:val="yellow"/>
        </w:rPr>
        <w:t xml:space="preserve"> </w:t>
      </w:r>
    </w:p>
    <w:p w:rsidR="00E73009" w:rsidRPr="00275663" w:rsidRDefault="00BD7961" w:rsidP="00090E29">
      <w:pPr>
        <w:tabs>
          <w:tab w:val="left" w:pos="993"/>
        </w:tabs>
        <w:suppressAutoHyphens/>
        <w:spacing w:after="0" w:line="288" w:lineRule="auto"/>
        <w:ind w:firstLine="567"/>
        <w:jc w:val="both"/>
        <w:rPr>
          <w:rFonts w:ascii="Times New Roman" w:hAnsi="Times New Roman"/>
          <w:sz w:val="28"/>
          <w:szCs w:val="28"/>
        </w:rPr>
      </w:pPr>
      <w:proofErr w:type="gramStart"/>
      <w:r w:rsidRPr="00275663">
        <w:rPr>
          <w:rFonts w:ascii="Times New Roman" w:hAnsi="Times New Roman"/>
          <w:sz w:val="28"/>
          <w:szCs w:val="28"/>
        </w:rPr>
        <w:t>В 201</w:t>
      </w:r>
      <w:r w:rsidR="00E73009" w:rsidRPr="00275663">
        <w:rPr>
          <w:rFonts w:ascii="Times New Roman" w:hAnsi="Times New Roman"/>
          <w:sz w:val="28"/>
          <w:szCs w:val="28"/>
        </w:rPr>
        <w:t>2</w:t>
      </w:r>
      <w:r w:rsidRPr="00275663">
        <w:rPr>
          <w:rFonts w:ascii="Times New Roman" w:hAnsi="Times New Roman"/>
          <w:sz w:val="28"/>
          <w:szCs w:val="28"/>
        </w:rPr>
        <w:t xml:space="preserve"> году поздравлены с юбилеем супружеской жизни </w:t>
      </w:r>
      <w:r w:rsidR="00E73009" w:rsidRPr="00275663">
        <w:rPr>
          <w:rFonts w:ascii="Times New Roman" w:hAnsi="Times New Roman"/>
          <w:sz w:val="28"/>
          <w:szCs w:val="28"/>
        </w:rPr>
        <w:t>26</w:t>
      </w:r>
      <w:r w:rsidRPr="00275663">
        <w:rPr>
          <w:rFonts w:ascii="Times New Roman" w:hAnsi="Times New Roman"/>
          <w:sz w:val="28"/>
          <w:szCs w:val="28"/>
        </w:rPr>
        <w:t xml:space="preserve"> семей, из них </w:t>
      </w:r>
      <w:r w:rsidR="00E73009" w:rsidRPr="00275663">
        <w:rPr>
          <w:rFonts w:ascii="Times New Roman" w:hAnsi="Times New Roman"/>
          <w:sz w:val="28"/>
          <w:szCs w:val="28"/>
        </w:rPr>
        <w:t>1</w:t>
      </w:r>
      <w:r w:rsidRPr="00275663">
        <w:rPr>
          <w:rFonts w:ascii="Times New Roman" w:hAnsi="Times New Roman"/>
          <w:sz w:val="28"/>
          <w:szCs w:val="28"/>
        </w:rPr>
        <w:t xml:space="preserve"> сем</w:t>
      </w:r>
      <w:r w:rsidR="00E73009" w:rsidRPr="00275663">
        <w:rPr>
          <w:rFonts w:ascii="Times New Roman" w:hAnsi="Times New Roman"/>
          <w:sz w:val="28"/>
          <w:szCs w:val="28"/>
        </w:rPr>
        <w:t>ья</w:t>
      </w:r>
      <w:r w:rsidRPr="00275663">
        <w:rPr>
          <w:rFonts w:ascii="Times New Roman" w:hAnsi="Times New Roman"/>
          <w:sz w:val="28"/>
          <w:szCs w:val="28"/>
        </w:rPr>
        <w:t xml:space="preserve"> – с </w:t>
      </w:r>
      <w:r w:rsidR="00E73009" w:rsidRPr="00275663">
        <w:rPr>
          <w:rFonts w:ascii="Times New Roman" w:hAnsi="Times New Roman"/>
          <w:sz w:val="28"/>
          <w:szCs w:val="28"/>
        </w:rPr>
        <w:t>6</w:t>
      </w:r>
      <w:r w:rsidRPr="00275663">
        <w:rPr>
          <w:rFonts w:ascii="Times New Roman" w:hAnsi="Times New Roman"/>
          <w:sz w:val="28"/>
          <w:szCs w:val="28"/>
        </w:rPr>
        <w:t>0-летним юбилеем, 7 семей – с 55-летним юбилеем</w:t>
      </w:r>
      <w:r w:rsidR="004A37E2">
        <w:rPr>
          <w:rFonts w:ascii="Times New Roman" w:hAnsi="Times New Roman"/>
          <w:sz w:val="28"/>
          <w:szCs w:val="28"/>
        </w:rPr>
        <w:t xml:space="preserve">, </w:t>
      </w:r>
      <w:r w:rsidR="00E73009" w:rsidRPr="00275663">
        <w:rPr>
          <w:rFonts w:ascii="Times New Roman" w:hAnsi="Times New Roman"/>
          <w:sz w:val="28"/>
          <w:szCs w:val="28"/>
        </w:rPr>
        <w:t>7 семей – с 50- летним юбилеем, 11 семей – с юбилеями до 50 лет.</w:t>
      </w:r>
      <w:proofErr w:type="gramEnd"/>
      <w:r w:rsidR="00E73009" w:rsidRPr="00275663">
        <w:rPr>
          <w:rFonts w:ascii="Times New Roman" w:hAnsi="Times New Roman"/>
          <w:sz w:val="28"/>
          <w:szCs w:val="28"/>
        </w:rPr>
        <w:t xml:space="preserve"> </w:t>
      </w:r>
      <w:r w:rsidRPr="00275663">
        <w:rPr>
          <w:rFonts w:ascii="Times New Roman" w:hAnsi="Times New Roman"/>
          <w:sz w:val="28"/>
          <w:szCs w:val="28"/>
        </w:rPr>
        <w:t>Поздравлени</w:t>
      </w:r>
      <w:r w:rsidR="00081AA2">
        <w:rPr>
          <w:rFonts w:ascii="Times New Roman" w:hAnsi="Times New Roman"/>
          <w:sz w:val="28"/>
          <w:szCs w:val="28"/>
        </w:rPr>
        <w:t>я</w:t>
      </w:r>
      <w:r w:rsidRPr="00275663">
        <w:rPr>
          <w:rFonts w:ascii="Times New Roman" w:hAnsi="Times New Roman"/>
          <w:sz w:val="28"/>
          <w:szCs w:val="28"/>
        </w:rPr>
        <w:t xml:space="preserve"> </w:t>
      </w:r>
      <w:r w:rsidR="00E73009" w:rsidRPr="00275663">
        <w:rPr>
          <w:rFonts w:ascii="Times New Roman" w:hAnsi="Times New Roman"/>
          <w:sz w:val="28"/>
          <w:szCs w:val="28"/>
        </w:rPr>
        <w:t>5</w:t>
      </w:r>
      <w:r w:rsidRPr="00275663">
        <w:rPr>
          <w:rFonts w:ascii="Times New Roman" w:hAnsi="Times New Roman"/>
          <w:sz w:val="28"/>
          <w:szCs w:val="28"/>
        </w:rPr>
        <w:t xml:space="preserve"> семей организован</w:t>
      </w:r>
      <w:r w:rsidR="00081AA2">
        <w:rPr>
          <w:rFonts w:ascii="Times New Roman" w:hAnsi="Times New Roman"/>
          <w:sz w:val="28"/>
          <w:szCs w:val="28"/>
        </w:rPr>
        <w:t>ы</w:t>
      </w:r>
      <w:r w:rsidRPr="00275663">
        <w:rPr>
          <w:rFonts w:ascii="Times New Roman" w:hAnsi="Times New Roman"/>
          <w:sz w:val="28"/>
          <w:szCs w:val="28"/>
        </w:rPr>
        <w:t xml:space="preserve"> на дому (по состоянию здоровья)</w:t>
      </w:r>
      <w:r w:rsidR="00E73009" w:rsidRPr="00275663">
        <w:rPr>
          <w:rFonts w:ascii="Times New Roman" w:hAnsi="Times New Roman"/>
          <w:sz w:val="28"/>
          <w:szCs w:val="28"/>
        </w:rPr>
        <w:t xml:space="preserve">. </w:t>
      </w:r>
    </w:p>
    <w:p w:rsidR="00BD7961" w:rsidRPr="00275663" w:rsidRDefault="00BD7961" w:rsidP="00090E29">
      <w:pPr>
        <w:tabs>
          <w:tab w:val="left" w:pos="993"/>
        </w:tabs>
        <w:suppressAutoHyphens/>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Из </w:t>
      </w:r>
      <w:r w:rsidR="00E73009" w:rsidRPr="00275663">
        <w:rPr>
          <w:rFonts w:ascii="Times New Roman" w:hAnsi="Times New Roman"/>
          <w:sz w:val="28"/>
          <w:szCs w:val="28"/>
        </w:rPr>
        <w:t>132</w:t>
      </w:r>
      <w:r w:rsidRPr="00275663">
        <w:rPr>
          <w:rFonts w:ascii="Times New Roman" w:hAnsi="Times New Roman"/>
          <w:sz w:val="28"/>
          <w:szCs w:val="28"/>
        </w:rPr>
        <w:t xml:space="preserve"> браков торжественно зарегистрировано 5</w:t>
      </w:r>
      <w:r w:rsidR="00E73009" w:rsidRPr="00275663">
        <w:rPr>
          <w:rFonts w:ascii="Times New Roman" w:hAnsi="Times New Roman"/>
          <w:sz w:val="28"/>
          <w:szCs w:val="28"/>
        </w:rPr>
        <w:t>0</w:t>
      </w:r>
      <w:r w:rsidRPr="00275663">
        <w:rPr>
          <w:rFonts w:ascii="Times New Roman" w:hAnsi="Times New Roman"/>
          <w:sz w:val="28"/>
          <w:szCs w:val="28"/>
        </w:rPr>
        <w:t>.</w:t>
      </w:r>
    </w:p>
    <w:p w:rsidR="00BD7961" w:rsidRPr="00275663" w:rsidRDefault="00BD7961" w:rsidP="00090E29">
      <w:pPr>
        <w:pStyle w:val="ConsPlusNonformat"/>
        <w:spacing w:line="288" w:lineRule="auto"/>
        <w:ind w:firstLine="567"/>
        <w:jc w:val="both"/>
        <w:rPr>
          <w:rFonts w:ascii="Times New Roman" w:hAnsi="Times New Roman" w:cs="Times New Roman"/>
          <w:sz w:val="28"/>
          <w:szCs w:val="28"/>
        </w:rPr>
      </w:pPr>
      <w:r w:rsidRPr="00275663">
        <w:rPr>
          <w:rFonts w:ascii="Times New Roman" w:hAnsi="Times New Roman" w:cs="Times New Roman"/>
          <w:sz w:val="28"/>
          <w:szCs w:val="28"/>
        </w:rPr>
        <w:t xml:space="preserve">Дата </w:t>
      </w:r>
      <w:proofErr w:type="gramStart"/>
      <w:r w:rsidRPr="00275663">
        <w:rPr>
          <w:rFonts w:ascii="Times New Roman" w:hAnsi="Times New Roman" w:cs="Times New Roman"/>
          <w:sz w:val="28"/>
          <w:szCs w:val="28"/>
        </w:rPr>
        <w:t>основания архивного фонда книг государственной регистрации актов гражданского состояния отдела</w:t>
      </w:r>
      <w:proofErr w:type="gramEnd"/>
      <w:r w:rsidRPr="00275663">
        <w:rPr>
          <w:rFonts w:ascii="Times New Roman" w:hAnsi="Times New Roman" w:cs="Times New Roman"/>
          <w:sz w:val="28"/>
          <w:szCs w:val="28"/>
        </w:rPr>
        <w:t xml:space="preserve"> ЗАГС администрации Ханты-Мансийского района – 1920 год. На 01.01.2</w:t>
      </w:r>
      <w:r w:rsidR="00E73009" w:rsidRPr="00275663">
        <w:rPr>
          <w:rFonts w:ascii="Times New Roman" w:hAnsi="Times New Roman" w:cs="Times New Roman"/>
          <w:sz w:val="28"/>
          <w:szCs w:val="28"/>
        </w:rPr>
        <w:t>013</w:t>
      </w:r>
      <w:r w:rsidRPr="00275663">
        <w:rPr>
          <w:rFonts w:ascii="Times New Roman" w:hAnsi="Times New Roman" w:cs="Times New Roman"/>
          <w:sz w:val="28"/>
          <w:szCs w:val="28"/>
        </w:rPr>
        <w:t xml:space="preserve"> архивный фонд составляет 5</w:t>
      </w:r>
      <w:r w:rsidR="00E73009" w:rsidRPr="00275663">
        <w:rPr>
          <w:rFonts w:ascii="Times New Roman" w:hAnsi="Times New Roman" w:cs="Times New Roman"/>
          <w:sz w:val="28"/>
          <w:szCs w:val="28"/>
        </w:rPr>
        <w:t>10</w:t>
      </w:r>
      <w:r w:rsidRPr="00275663">
        <w:rPr>
          <w:rFonts w:ascii="Times New Roman" w:hAnsi="Times New Roman" w:cs="Times New Roman"/>
          <w:sz w:val="28"/>
          <w:szCs w:val="28"/>
        </w:rPr>
        <w:t xml:space="preserve"> актовых книг, 7</w:t>
      </w:r>
      <w:r w:rsidR="00E73009" w:rsidRPr="00275663">
        <w:rPr>
          <w:rFonts w:ascii="Times New Roman" w:hAnsi="Times New Roman" w:cs="Times New Roman"/>
          <w:sz w:val="28"/>
          <w:szCs w:val="28"/>
        </w:rPr>
        <w:t>8690</w:t>
      </w:r>
      <w:r w:rsidRPr="00275663">
        <w:rPr>
          <w:rFonts w:ascii="Times New Roman" w:hAnsi="Times New Roman" w:cs="Times New Roman"/>
          <w:sz w:val="28"/>
          <w:szCs w:val="28"/>
        </w:rPr>
        <w:t xml:space="preserve"> записей. Электронный архивный фонд записей актов гражданского состояния составляет 5</w:t>
      </w:r>
      <w:r w:rsidR="00E73009" w:rsidRPr="00275663">
        <w:rPr>
          <w:rFonts w:ascii="Times New Roman" w:hAnsi="Times New Roman" w:cs="Times New Roman"/>
          <w:sz w:val="28"/>
          <w:szCs w:val="28"/>
        </w:rPr>
        <w:t>7869</w:t>
      </w:r>
      <w:r w:rsidRPr="00275663">
        <w:rPr>
          <w:rFonts w:ascii="Times New Roman" w:hAnsi="Times New Roman" w:cs="Times New Roman"/>
          <w:sz w:val="28"/>
          <w:szCs w:val="28"/>
        </w:rPr>
        <w:t xml:space="preserve"> запис</w:t>
      </w:r>
      <w:r w:rsidR="00E73009" w:rsidRPr="00275663">
        <w:rPr>
          <w:rFonts w:ascii="Times New Roman" w:hAnsi="Times New Roman" w:cs="Times New Roman"/>
          <w:sz w:val="28"/>
          <w:szCs w:val="28"/>
        </w:rPr>
        <w:t>ей</w:t>
      </w:r>
      <w:r w:rsidRPr="00275663">
        <w:rPr>
          <w:rFonts w:ascii="Times New Roman" w:hAnsi="Times New Roman" w:cs="Times New Roman"/>
          <w:sz w:val="28"/>
          <w:szCs w:val="28"/>
        </w:rPr>
        <w:t xml:space="preserve"> (</w:t>
      </w:r>
      <w:r w:rsidR="00E73009" w:rsidRPr="00275663">
        <w:rPr>
          <w:rFonts w:ascii="Times New Roman" w:hAnsi="Times New Roman" w:cs="Times New Roman"/>
          <w:sz w:val="28"/>
          <w:szCs w:val="28"/>
        </w:rPr>
        <w:t>73,5</w:t>
      </w:r>
      <w:r w:rsidRPr="00275663">
        <w:rPr>
          <w:rFonts w:ascii="Times New Roman" w:hAnsi="Times New Roman" w:cs="Times New Roman"/>
          <w:sz w:val="28"/>
          <w:szCs w:val="28"/>
        </w:rPr>
        <w:t>%), из них 4</w:t>
      </w:r>
      <w:r w:rsidR="00E73009" w:rsidRPr="00275663">
        <w:rPr>
          <w:rFonts w:ascii="Times New Roman" w:hAnsi="Times New Roman" w:cs="Times New Roman"/>
          <w:sz w:val="28"/>
          <w:szCs w:val="28"/>
        </w:rPr>
        <w:t>9749</w:t>
      </w:r>
      <w:r w:rsidRPr="00275663">
        <w:rPr>
          <w:rFonts w:ascii="Times New Roman" w:hAnsi="Times New Roman" w:cs="Times New Roman"/>
          <w:sz w:val="28"/>
          <w:szCs w:val="28"/>
        </w:rPr>
        <w:t xml:space="preserve"> записей (</w:t>
      </w:r>
      <w:r w:rsidR="00E73009" w:rsidRPr="00275663">
        <w:rPr>
          <w:rFonts w:ascii="Times New Roman" w:hAnsi="Times New Roman" w:cs="Times New Roman"/>
          <w:sz w:val="28"/>
          <w:szCs w:val="28"/>
        </w:rPr>
        <w:t>63</w:t>
      </w:r>
      <w:r w:rsidRPr="00275663">
        <w:rPr>
          <w:rFonts w:ascii="Times New Roman" w:hAnsi="Times New Roman" w:cs="Times New Roman"/>
          <w:sz w:val="28"/>
          <w:szCs w:val="28"/>
        </w:rPr>
        <w:t xml:space="preserve">%) – по краткой форме, </w:t>
      </w:r>
      <w:r w:rsidR="00E73009" w:rsidRPr="00275663">
        <w:rPr>
          <w:rFonts w:ascii="Times New Roman" w:hAnsi="Times New Roman" w:cs="Times New Roman"/>
          <w:sz w:val="28"/>
          <w:szCs w:val="28"/>
        </w:rPr>
        <w:t>8120</w:t>
      </w:r>
      <w:r w:rsidRPr="00275663">
        <w:rPr>
          <w:rFonts w:ascii="Times New Roman" w:hAnsi="Times New Roman" w:cs="Times New Roman"/>
          <w:sz w:val="28"/>
          <w:szCs w:val="28"/>
        </w:rPr>
        <w:t xml:space="preserve"> записей (</w:t>
      </w:r>
      <w:r w:rsidR="00E73009" w:rsidRPr="00275663">
        <w:rPr>
          <w:rFonts w:ascii="Times New Roman" w:hAnsi="Times New Roman" w:cs="Times New Roman"/>
          <w:sz w:val="28"/>
          <w:szCs w:val="28"/>
        </w:rPr>
        <w:t>10</w:t>
      </w:r>
      <w:r w:rsidRPr="00275663">
        <w:rPr>
          <w:rFonts w:ascii="Times New Roman" w:hAnsi="Times New Roman" w:cs="Times New Roman"/>
          <w:sz w:val="28"/>
          <w:szCs w:val="28"/>
        </w:rPr>
        <w:t>%) – по полной форме. За 201</w:t>
      </w:r>
      <w:r w:rsidR="00E73009" w:rsidRPr="00275663">
        <w:rPr>
          <w:rFonts w:ascii="Times New Roman" w:hAnsi="Times New Roman" w:cs="Times New Roman"/>
          <w:sz w:val="28"/>
          <w:szCs w:val="28"/>
        </w:rPr>
        <w:t>2</w:t>
      </w:r>
      <w:r w:rsidRPr="00275663">
        <w:rPr>
          <w:rFonts w:ascii="Times New Roman" w:hAnsi="Times New Roman" w:cs="Times New Roman"/>
          <w:sz w:val="28"/>
          <w:szCs w:val="28"/>
        </w:rPr>
        <w:t xml:space="preserve"> год создан электронный архив в количестве </w:t>
      </w:r>
      <w:r w:rsidR="00E73009" w:rsidRPr="00275663">
        <w:rPr>
          <w:rFonts w:ascii="Times New Roman" w:hAnsi="Times New Roman" w:cs="Times New Roman"/>
          <w:sz w:val="28"/>
          <w:szCs w:val="28"/>
        </w:rPr>
        <w:t>5995</w:t>
      </w:r>
      <w:r w:rsidRPr="00275663">
        <w:rPr>
          <w:rFonts w:ascii="Times New Roman" w:hAnsi="Times New Roman" w:cs="Times New Roman"/>
          <w:sz w:val="28"/>
          <w:szCs w:val="28"/>
        </w:rPr>
        <w:t xml:space="preserve"> записей (</w:t>
      </w:r>
      <w:r w:rsidR="00E73009" w:rsidRPr="00275663">
        <w:rPr>
          <w:rFonts w:ascii="Times New Roman" w:hAnsi="Times New Roman" w:cs="Times New Roman"/>
          <w:sz w:val="28"/>
          <w:szCs w:val="28"/>
        </w:rPr>
        <w:t>7,6</w:t>
      </w:r>
      <w:r w:rsidRPr="00275663">
        <w:rPr>
          <w:rFonts w:ascii="Times New Roman" w:hAnsi="Times New Roman" w:cs="Times New Roman"/>
          <w:sz w:val="28"/>
          <w:szCs w:val="28"/>
        </w:rPr>
        <w:t xml:space="preserve">%). Количество записей актов, не переведенных в электронный вид, – </w:t>
      </w:r>
      <w:r w:rsidR="00E73009" w:rsidRPr="00275663">
        <w:rPr>
          <w:rFonts w:ascii="Times New Roman" w:hAnsi="Times New Roman" w:cs="Times New Roman"/>
          <w:sz w:val="28"/>
          <w:szCs w:val="28"/>
        </w:rPr>
        <w:t>20821</w:t>
      </w:r>
      <w:r w:rsidRPr="00275663">
        <w:rPr>
          <w:rFonts w:ascii="Times New Roman" w:hAnsi="Times New Roman" w:cs="Times New Roman"/>
          <w:sz w:val="28"/>
          <w:szCs w:val="28"/>
        </w:rPr>
        <w:t xml:space="preserve"> (</w:t>
      </w:r>
      <w:r w:rsidR="00E73009" w:rsidRPr="00275663">
        <w:rPr>
          <w:rFonts w:ascii="Times New Roman" w:hAnsi="Times New Roman" w:cs="Times New Roman"/>
          <w:sz w:val="28"/>
          <w:szCs w:val="28"/>
        </w:rPr>
        <w:t>26,5</w:t>
      </w:r>
      <w:r w:rsidRPr="00275663">
        <w:rPr>
          <w:rFonts w:ascii="Times New Roman" w:hAnsi="Times New Roman" w:cs="Times New Roman"/>
          <w:sz w:val="28"/>
          <w:szCs w:val="28"/>
        </w:rPr>
        <w:t xml:space="preserve">%).   </w:t>
      </w:r>
    </w:p>
    <w:p w:rsidR="00BD7961" w:rsidRPr="00275663" w:rsidRDefault="00BD7961" w:rsidP="00090E29">
      <w:pPr>
        <w:spacing w:after="0" w:line="288" w:lineRule="auto"/>
        <w:ind w:firstLine="709"/>
        <w:jc w:val="both"/>
        <w:rPr>
          <w:rFonts w:ascii="Times New Roman" w:hAnsi="Times New Roman"/>
          <w:b/>
          <w:i/>
          <w:sz w:val="28"/>
          <w:szCs w:val="28"/>
          <w:u w:val="single"/>
        </w:rPr>
      </w:pPr>
      <w:r w:rsidRPr="00275663">
        <w:rPr>
          <w:rFonts w:ascii="Times New Roman" w:hAnsi="Times New Roman"/>
          <w:b/>
          <w:i/>
          <w:sz w:val="28"/>
          <w:szCs w:val="28"/>
          <w:u w:val="single"/>
        </w:rPr>
        <w:t xml:space="preserve">В сфере </w:t>
      </w:r>
      <w:r w:rsidR="004A37E2">
        <w:rPr>
          <w:rFonts w:ascii="Times New Roman" w:hAnsi="Times New Roman"/>
          <w:b/>
          <w:i/>
          <w:sz w:val="28"/>
          <w:szCs w:val="28"/>
          <w:u w:val="single"/>
        </w:rPr>
        <w:t>лицензирования алкогольной продукции</w:t>
      </w:r>
    </w:p>
    <w:p w:rsidR="00F05B7D" w:rsidRPr="00275663" w:rsidRDefault="00F05B7D"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lastRenderedPageBreak/>
        <w:t xml:space="preserve">В рамках исполнения </w:t>
      </w:r>
      <w:r w:rsidRPr="00275663">
        <w:rPr>
          <w:rFonts w:ascii="Times New Roman" w:hAnsi="Times New Roman"/>
          <w:b/>
          <w:i/>
          <w:sz w:val="28"/>
          <w:szCs w:val="28"/>
        </w:rPr>
        <w:t>отдельных переданных государственных полномочий</w:t>
      </w:r>
      <w:r w:rsidRPr="00275663">
        <w:rPr>
          <w:rFonts w:ascii="Times New Roman" w:hAnsi="Times New Roman"/>
          <w:sz w:val="28"/>
          <w:szCs w:val="28"/>
        </w:rPr>
        <w:t xml:space="preserve">  с  целью создания условий для осуществления предпринимательской деятельности на территории района, </w:t>
      </w:r>
      <w:r w:rsidRPr="00275663">
        <w:rPr>
          <w:rFonts w:ascii="Times New Roman" w:hAnsi="Times New Roman"/>
          <w:i/>
          <w:sz w:val="28"/>
          <w:szCs w:val="28"/>
        </w:rPr>
        <w:t xml:space="preserve">связанной </w:t>
      </w:r>
      <w:r w:rsidRPr="00275663">
        <w:rPr>
          <w:rFonts w:ascii="Times New Roman" w:hAnsi="Times New Roman"/>
          <w:b/>
          <w:i/>
          <w:sz w:val="28"/>
          <w:szCs w:val="28"/>
        </w:rPr>
        <w:t>с розничной продажей алкогольной продукции</w:t>
      </w:r>
      <w:r w:rsidR="00081AA2">
        <w:rPr>
          <w:rFonts w:ascii="Times New Roman" w:hAnsi="Times New Roman"/>
          <w:b/>
          <w:i/>
          <w:sz w:val="28"/>
          <w:szCs w:val="28"/>
        </w:rPr>
        <w:t xml:space="preserve">, </w:t>
      </w:r>
      <w:r w:rsidRPr="00275663">
        <w:rPr>
          <w:rFonts w:ascii="Times New Roman" w:hAnsi="Times New Roman"/>
          <w:sz w:val="28"/>
          <w:szCs w:val="28"/>
        </w:rPr>
        <w:t>осуществлялась деятельность по выдаче лицензий на розничную продажу алкогольной продукции, ведению государственной регистрации выданных лицензий, действие которых приостановлено, и аннулированных лицензий.</w:t>
      </w:r>
      <w:r w:rsidRPr="00275663">
        <w:rPr>
          <w:rFonts w:ascii="Times New Roman" w:hAnsi="Times New Roman"/>
          <w:color w:val="FF0000"/>
          <w:sz w:val="28"/>
          <w:szCs w:val="28"/>
        </w:rPr>
        <w:t xml:space="preserve"> </w:t>
      </w:r>
      <w:proofErr w:type="gramStart"/>
      <w:r w:rsidRPr="00275663">
        <w:rPr>
          <w:rFonts w:ascii="Times New Roman" w:hAnsi="Times New Roman"/>
          <w:sz w:val="28"/>
          <w:szCs w:val="28"/>
        </w:rPr>
        <w:t xml:space="preserve">За 2012 год  выдано </w:t>
      </w:r>
      <w:r w:rsidR="00081AA2">
        <w:rPr>
          <w:rFonts w:ascii="Times New Roman" w:hAnsi="Times New Roman"/>
          <w:sz w:val="28"/>
          <w:szCs w:val="28"/>
        </w:rPr>
        <w:t xml:space="preserve"> </w:t>
      </w:r>
      <w:r w:rsidRPr="00275663">
        <w:rPr>
          <w:rFonts w:ascii="Times New Roman" w:hAnsi="Times New Roman"/>
          <w:sz w:val="28"/>
          <w:szCs w:val="28"/>
        </w:rPr>
        <w:t>2 лицензии; продлено 6 лицензий; проведено 1</w:t>
      </w:r>
      <w:r w:rsidR="00CF66D7" w:rsidRPr="00275663">
        <w:rPr>
          <w:rFonts w:ascii="Times New Roman" w:hAnsi="Times New Roman"/>
          <w:sz w:val="28"/>
          <w:szCs w:val="28"/>
        </w:rPr>
        <w:t>9</w:t>
      </w:r>
      <w:r w:rsidRPr="00275663">
        <w:rPr>
          <w:rFonts w:ascii="Times New Roman" w:hAnsi="Times New Roman"/>
          <w:sz w:val="28"/>
          <w:szCs w:val="28"/>
        </w:rPr>
        <w:t xml:space="preserve"> проверок в рамках государственного контроля за соблюдением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 </w:t>
      </w:r>
      <w:r w:rsidR="00CF66D7" w:rsidRPr="00275663">
        <w:rPr>
          <w:rFonts w:ascii="Times New Roman" w:hAnsi="Times New Roman"/>
          <w:sz w:val="28"/>
          <w:szCs w:val="28"/>
        </w:rPr>
        <w:t xml:space="preserve">выдано 5 предписаний об устранении нарушений; </w:t>
      </w:r>
      <w:r w:rsidRPr="00275663">
        <w:rPr>
          <w:rFonts w:ascii="Times New Roman" w:hAnsi="Times New Roman"/>
          <w:sz w:val="28"/>
          <w:szCs w:val="28"/>
        </w:rPr>
        <w:t>задекларировано 36 лицензиатов на алкогольную продукцию.</w:t>
      </w:r>
      <w:proofErr w:type="gramEnd"/>
      <w:r w:rsidRPr="00275663">
        <w:rPr>
          <w:rFonts w:ascii="Times New Roman" w:hAnsi="Times New Roman"/>
          <w:sz w:val="28"/>
          <w:szCs w:val="28"/>
        </w:rPr>
        <w:t xml:space="preserve"> Проводилась работа по информированию лицензиатов и индивидуальных предпринимателей о новом порядке декларирования алкогольной продукции и пива.</w:t>
      </w:r>
    </w:p>
    <w:p w:rsidR="00BD7961" w:rsidRPr="00275663" w:rsidRDefault="00BD7961" w:rsidP="00090E29">
      <w:pPr>
        <w:spacing w:after="0" w:line="288" w:lineRule="auto"/>
        <w:ind w:firstLine="709"/>
        <w:jc w:val="both"/>
        <w:rPr>
          <w:rFonts w:ascii="Times New Roman" w:hAnsi="Times New Roman"/>
          <w:b/>
          <w:i/>
          <w:sz w:val="28"/>
          <w:szCs w:val="28"/>
          <w:u w:val="single"/>
        </w:rPr>
      </w:pPr>
      <w:r w:rsidRPr="00275663">
        <w:rPr>
          <w:rFonts w:ascii="Times New Roman" w:hAnsi="Times New Roman"/>
          <w:b/>
          <w:i/>
          <w:sz w:val="28"/>
          <w:szCs w:val="28"/>
          <w:u w:val="single"/>
        </w:rPr>
        <w:t>В сфере сельского хозяйства</w:t>
      </w:r>
    </w:p>
    <w:p w:rsidR="00BD7961" w:rsidRPr="00275663" w:rsidRDefault="00BD7961"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рамках исполнения </w:t>
      </w:r>
      <w:r w:rsidRPr="00275663">
        <w:rPr>
          <w:rFonts w:ascii="Times New Roman" w:hAnsi="Times New Roman"/>
          <w:b/>
          <w:i/>
          <w:sz w:val="28"/>
          <w:szCs w:val="28"/>
        </w:rPr>
        <w:t>отдельных переданных государственных полномочий</w:t>
      </w:r>
      <w:r w:rsidRPr="00275663">
        <w:rPr>
          <w:rFonts w:ascii="Times New Roman" w:hAnsi="Times New Roman"/>
          <w:sz w:val="28"/>
          <w:szCs w:val="28"/>
        </w:rPr>
        <w:t xml:space="preserve"> с целью развития на территории района сельского хозяйства:</w:t>
      </w:r>
    </w:p>
    <w:p w:rsidR="001B743A" w:rsidRPr="00275663" w:rsidRDefault="00F05B7D" w:rsidP="00090E29">
      <w:pPr>
        <w:shd w:val="clear" w:color="auto" w:fill="FFFFFF"/>
        <w:spacing w:after="0" w:line="288" w:lineRule="auto"/>
        <w:ind w:firstLine="709"/>
        <w:jc w:val="both"/>
        <w:rPr>
          <w:rFonts w:ascii="Times New Roman" w:hAnsi="Times New Roman"/>
          <w:color w:val="000000" w:themeColor="text1"/>
          <w:sz w:val="28"/>
          <w:szCs w:val="28"/>
        </w:rPr>
      </w:pPr>
      <w:r w:rsidRPr="00275663">
        <w:rPr>
          <w:rFonts w:ascii="Times New Roman" w:hAnsi="Times New Roman"/>
          <w:i/>
          <w:color w:val="000000" w:themeColor="text1"/>
          <w:sz w:val="28"/>
          <w:szCs w:val="28"/>
        </w:rPr>
        <w:t xml:space="preserve">- </w:t>
      </w:r>
      <w:r w:rsidR="001B743A" w:rsidRPr="00275663">
        <w:rPr>
          <w:rFonts w:ascii="Times New Roman" w:hAnsi="Times New Roman"/>
          <w:b/>
          <w:i/>
          <w:color w:val="000000" w:themeColor="text1"/>
          <w:sz w:val="28"/>
          <w:szCs w:val="28"/>
        </w:rPr>
        <w:t xml:space="preserve">заключено 65 дополнительных соглашений с </w:t>
      </w:r>
      <w:proofErr w:type="spellStart"/>
      <w:r w:rsidR="001B743A" w:rsidRPr="00275663">
        <w:rPr>
          <w:rFonts w:ascii="Times New Roman" w:hAnsi="Times New Roman"/>
          <w:b/>
          <w:i/>
          <w:color w:val="000000" w:themeColor="text1"/>
          <w:sz w:val="28"/>
          <w:szCs w:val="28"/>
        </w:rPr>
        <w:t>сельхозтоваро-производителями</w:t>
      </w:r>
      <w:proofErr w:type="spellEnd"/>
      <w:r w:rsidR="001B743A" w:rsidRPr="00275663">
        <w:rPr>
          <w:rFonts w:ascii="Times New Roman" w:hAnsi="Times New Roman"/>
          <w:b/>
          <w:color w:val="000000" w:themeColor="text1"/>
          <w:sz w:val="28"/>
          <w:szCs w:val="28"/>
        </w:rPr>
        <w:t>,</w:t>
      </w:r>
      <w:r w:rsidR="001B743A" w:rsidRPr="00275663">
        <w:rPr>
          <w:rFonts w:ascii="Times New Roman" w:hAnsi="Times New Roman"/>
          <w:color w:val="000000" w:themeColor="text1"/>
          <w:sz w:val="28"/>
          <w:szCs w:val="28"/>
        </w:rPr>
        <w:t xml:space="preserve"> в том числе 36 – на поддержку сельскохозяйственной продукции (молока, мяса, картофеля, овощей), 29 – на вылов рыбы и производство пищевой рыбной продукции. Объем перечисленных средств товаропроизводителям за 2012 год составил 130,0 млн</w:t>
      </w:r>
      <w:proofErr w:type="gramStart"/>
      <w:r w:rsidR="001B743A" w:rsidRPr="00275663">
        <w:rPr>
          <w:rFonts w:ascii="Times New Roman" w:hAnsi="Times New Roman"/>
          <w:color w:val="000000" w:themeColor="text1"/>
          <w:sz w:val="28"/>
          <w:szCs w:val="28"/>
        </w:rPr>
        <w:t>.р</w:t>
      </w:r>
      <w:proofErr w:type="gramEnd"/>
      <w:r w:rsidR="001B743A" w:rsidRPr="00275663">
        <w:rPr>
          <w:rFonts w:ascii="Times New Roman" w:hAnsi="Times New Roman"/>
          <w:color w:val="000000" w:themeColor="text1"/>
          <w:sz w:val="28"/>
          <w:szCs w:val="28"/>
        </w:rPr>
        <w:t xml:space="preserve">ублей, в том числе на животноводство – 89,6 млн.рублей, на рыболовство и </w:t>
      </w:r>
      <w:proofErr w:type="spellStart"/>
      <w:r w:rsidR="001B743A" w:rsidRPr="00275663">
        <w:rPr>
          <w:rFonts w:ascii="Times New Roman" w:hAnsi="Times New Roman"/>
          <w:color w:val="000000" w:themeColor="text1"/>
          <w:sz w:val="28"/>
          <w:szCs w:val="28"/>
        </w:rPr>
        <w:t>рыбопереработку</w:t>
      </w:r>
      <w:proofErr w:type="spellEnd"/>
      <w:r w:rsidR="001B743A" w:rsidRPr="00275663">
        <w:rPr>
          <w:rFonts w:ascii="Times New Roman" w:hAnsi="Times New Roman"/>
          <w:color w:val="000000" w:themeColor="text1"/>
          <w:sz w:val="28"/>
          <w:szCs w:val="28"/>
        </w:rPr>
        <w:t xml:space="preserve"> – </w:t>
      </w:r>
      <w:r w:rsidR="00081AA2">
        <w:rPr>
          <w:rFonts w:ascii="Times New Roman" w:hAnsi="Times New Roman"/>
          <w:color w:val="000000" w:themeColor="text1"/>
          <w:sz w:val="28"/>
          <w:szCs w:val="28"/>
        </w:rPr>
        <w:t xml:space="preserve">  </w:t>
      </w:r>
      <w:r w:rsidR="001B743A" w:rsidRPr="00275663">
        <w:rPr>
          <w:rFonts w:ascii="Times New Roman" w:hAnsi="Times New Roman"/>
          <w:color w:val="000000" w:themeColor="text1"/>
          <w:sz w:val="28"/>
          <w:szCs w:val="28"/>
        </w:rPr>
        <w:t>20,1 млн.рублей, на растениеводство – 2,4 млн.рублей, на развитие материально-технической базы – 17,9 млн.рублей. Освоение – 100% к объему, предусмотренному на календарный год</w:t>
      </w:r>
      <w:r w:rsidR="00681C97">
        <w:rPr>
          <w:rFonts w:ascii="Times New Roman" w:hAnsi="Times New Roman"/>
          <w:color w:val="000000" w:themeColor="text1"/>
          <w:sz w:val="28"/>
          <w:szCs w:val="28"/>
        </w:rPr>
        <w:t>;</w:t>
      </w:r>
    </w:p>
    <w:p w:rsidR="001B743A" w:rsidRPr="00275663" w:rsidRDefault="001B743A" w:rsidP="00090E29">
      <w:pPr>
        <w:shd w:val="clear" w:color="auto" w:fill="FFFFFF"/>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w:t>
      </w:r>
      <w:r w:rsidRPr="00275663">
        <w:rPr>
          <w:rFonts w:ascii="Times New Roman" w:hAnsi="Times New Roman"/>
          <w:i/>
          <w:sz w:val="28"/>
          <w:szCs w:val="28"/>
        </w:rPr>
        <w:t>организован сбор документов граждан, ведущих личные подсобные хозяйства на компенсацию части затрат</w:t>
      </w:r>
      <w:r w:rsidRPr="00275663">
        <w:rPr>
          <w:rFonts w:ascii="Times New Roman" w:hAnsi="Times New Roman"/>
          <w:sz w:val="28"/>
          <w:szCs w:val="28"/>
        </w:rPr>
        <w:t xml:space="preserve"> на содержание маточного поголовья животных (крупного рогатого скота, лошадей, свиней, коз (овец), кроликов, домашних оленей) для формирования заявки на получение субсидии автономного округа на содержание маточного поголовья животных. Для перечисления субсидии в объеме 4,0 млн</w:t>
      </w:r>
      <w:proofErr w:type="gramStart"/>
      <w:r w:rsidRPr="00275663">
        <w:rPr>
          <w:rFonts w:ascii="Times New Roman" w:hAnsi="Times New Roman"/>
          <w:sz w:val="28"/>
          <w:szCs w:val="28"/>
        </w:rPr>
        <w:t>.р</w:t>
      </w:r>
      <w:proofErr w:type="gramEnd"/>
      <w:r w:rsidRPr="00275663">
        <w:rPr>
          <w:rFonts w:ascii="Times New Roman" w:hAnsi="Times New Roman"/>
          <w:sz w:val="28"/>
          <w:szCs w:val="28"/>
        </w:rPr>
        <w:t>ублей подготовлено 357 соглашений с гражданами, владельцами личных подсобных хозяйств.</w:t>
      </w:r>
    </w:p>
    <w:p w:rsidR="00351DDE" w:rsidRPr="004A37E2" w:rsidRDefault="00351DDE" w:rsidP="00090E29">
      <w:pPr>
        <w:spacing w:after="0" w:line="288" w:lineRule="auto"/>
        <w:ind w:firstLine="708"/>
        <w:jc w:val="both"/>
        <w:rPr>
          <w:rFonts w:ascii="Times New Roman" w:hAnsi="Times New Roman"/>
          <w:sz w:val="28"/>
          <w:szCs w:val="28"/>
          <w:u w:val="single"/>
        </w:rPr>
      </w:pPr>
      <w:r w:rsidRPr="004A37E2">
        <w:rPr>
          <w:rFonts w:ascii="Times New Roman" w:eastAsia="Times New Roman" w:hAnsi="Times New Roman"/>
          <w:b/>
          <w:i/>
          <w:sz w:val="28"/>
          <w:szCs w:val="28"/>
          <w:u w:val="single"/>
          <w:lang w:eastAsia="ru-RU"/>
        </w:rPr>
        <w:lastRenderedPageBreak/>
        <w:t xml:space="preserve">В сфере </w:t>
      </w:r>
      <w:proofErr w:type="gramStart"/>
      <w:r w:rsidRPr="004A37E2">
        <w:rPr>
          <w:rFonts w:ascii="Times New Roman" w:eastAsia="Times New Roman" w:hAnsi="Times New Roman"/>
          <w:b/>
          <w:i/>
          <w:sz w:val="28"/>
          <w:szCs w:val="28"/>
          <w:u w:val="single"/>
          <w:lang w:eastAsia="ru-RU"/>
        </w:rPr>
        <w:t>развития традиционных видов деятельности экономики</w:t>
      </w:r>
      <w:r w:rsidRPr="004A37E2">
        <w:rPr>
          <w:rFonts w:ascii="Times New Roman" w:eastAsia="Times New Roman" w:hAnsi="Times New Roman"/>
          <w:sz w:val="28"/>
          <w:szCs w:val="28"/>
          <w:u w:val="single"/>
          <w:lang w:eastAsia="ru-RU"/>
        </w:rPr>
        <w:t xml:space="preserve"> </w:t>
      </w:r>
      <w:r w:rsidRPr="004A37E2">
        <w:rPr>
          <w:rFonts w:ascii="Times New Roman" w:eastAsia="Times New Roman" w:hAnsi="Times New Roman"/>
          <w:b/>
          <w:i/>
          <w:sz w:val="28"/>
          <w:szCs w:val="28"/>
          <w:u w:val="single"/>
          <w:lang w:eastAsia="ru-RU"/>
        </w:rPr>
        <w:t>района</w:t>
      </w:r>
      <w:proofErr w:type="gramEnd"/>
      <w:r w:rsidRPr="004A37E2">
        <w:rPr>
          <w:rFonts w:ascii="Times New Roman" w:hAnsi="Times New Roman"/>
          <w:b/>
          <w:i/>
          <w:sz w:val="28"/>
          <w:szCs w:val="28"/>
          <w:u w:val="single"/>
        </w:rPr>
        <w:t>:</w:t>
      </w:r>
    </w:p>
    <w:p w:rsidR="00351DDE" w:rsidRPr="00275663" w:rsidRDefault="00351DDE"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оказана безвозмездная финансовая поддержка на обустройство быта  трех жителей из </w:t>
      </w:r>
      <w:proofErr w:type="spellStart"/>
      <w:r w:rsidRPr="00275663">
        <w:rPr>
          <w:rFonts w:ascii="Times New Roman" w:hAnsi="Times New Roman"/>
          <w:sz w:val="28"/>
          <w:szCs w:val="28"/>
        </w:rPr>
        <w:t>с</w:t>
      </w:r>
      <w:proofErr w:type="gramStart"/>
      <w:r w:rsidRPr="00275663">
        <w:rPr>
          <w:rFonts w:ascii="Times New Roman" w:hAnsi="Times New Roman"/>
          <w:sz w:val="28"/>
          <w:szCs w:val="28"/>
        </w:rPr>
        <w:t>.С</w:t>
      </w:r>
      <w:proofErr w:type="gramEnd"/>
      <w:r w:rsidRPr="00275663">
        <w:rPr>
          <w:rFonts w:ascii="Times New Roman" w:hAnsi="Times New Roman"/>
          <w:sz w:val="28"/>
          <w:szCs w:val="28"/>
        </w:rPr>
        <w:t>елиярово</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с.Нялинское</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с.Цингалы</w:t>
      </w:r>
      <w:proofErr w:type="spellEnd"/>
      <w:r w:rsidRPr="00275663">
        <w:rPr>
          <w:rFonts w:ascii="Times New Roman" w:hAnsi="Times New Roman"/>
          <w:sz w:val="28"/>
          <w:szCs w:val="28"/>
        </w:rPr>
        <w:t xml:space="preserve"> в общей сумме </w:t>
      </w:r>
      <w:r w:rsidR="00681C97">
        <w:rPr>
          <w:rFonts w:ascii="Times New Roman" w:hAnsi="Times New Roman"/>
          <w:sz w:val="28"/>
          <w:szCs w:val="28"/>
        </w:rPr>
        <w:t xml:space="preserve">        </w:t>
      </w:r>
      <w:r w:rsidRPr="00275663">
        <w:rPr>
          <w:rFonts w:ascii="Times New Roman" w:hAnsi="Times New Roman"/>
          <w:sz w:val="28"/>
          <w:szCs w:val="28"/>
        </w:rPr>
        <w:t>300 тыс. рублей (по 100 тыс. рублей каждому)</w:t>
      </w:r>
      <w:r w:rsidRPr="00275663">
        <w:rPr>
          <w:rFonts w:ascii="Times New Roman" w:hAnsi="Times New Roman"/>
          <w:color w:val="FF0000"/>
          <w:sz w:val="28"/>
          <w:szCs w:val="28"/>
        </w:rPr>
        <w:t xml:space="preserve"> </w:t>
      </w:r>
      <w:r w:rsidRPr="00275663">
        <w:rPr>
          <w:rFonts w:ascii="Times New Roman" w:hAnsi="Times New Roman"/>
          <w:sz w:val="28"/>
          <w:szCs w:val="28"/>
        </w:rPr>
        <w:t>в целях осуществления государственной поддержки молодых специалистов из числа коренных малочисленных народов Севера, выезжающих в места традиционного проживания и традиционной хозяйственной деятельности.</w:t>
      </w:r>
    </w:p>
    <w:p w:rsidR="00CF66D7" w:rsidRPr="001549BE" w:rsidRDefault="00CF66D7" w:rsidP="00090E29">
      <w:pPr>
        <w:shd w:val="clear" w:color="auto" w:fill="FFFFFF"/>
        <w:spacing w:after="0" w:line="288" w:lineRule="auto"/>
        <w:ind w:firstLine="709"/>
        <w:jc w:val="both"/>
        <w:rPr>
          <w:rFonts w:ascii="Times New Roman" w:hAnsi="Times New Roman"/>
          <w:b/>
          <w:i/>
          <w:sz w:val="28"/>
          <w:szCs w:val="28"/>
          <w:u w:val="single"/>
        </w:rPr>
      </w:pPr>
      <w:r w:rsidRPr="001549BE">
        <w:rPr>
          <w:rFonts w:ascii="Times New Roman" w:hAnsi="Times New Roman"/>
          <w:b/>
          <w:i/>
          <w:sz w:val="28"/>
          <w:szCs w:val="28"/>
          <w:u w:val="single"/>
        </w:rPr>
        <w:t>В сфере охраны труда</w:t>
      </w:r>
    </w:p>
    <w:p w:rsidR="00CF66D7" w:rsidRPr="00275663" w:rsidRDefault="00CF66D7" w:rsidP="00090E29">
      <w:pPr>
        <w:shd w:val="clear" w:color="auto" w:fill="FFFFFF"/>
        <w:spacing w:after="0" w:line="288" w:lineRule="auto"/>
        <w:ind w:firstLine="709"/>
        <w:jc w:val="both"/>
        <w:rPr>
          <w:rFonts w:ascii="Times New Roman" w:hAnsi="Times New Roman"/>
          <w:b/>
          <w:i/>
          <w:sz w:val="28"/>
          <w:szCs w:val="28"/>
        </w:rPr>
      </w:pPr>
      <w:r w:rsidRPr="00275663">
        <w:rPr>
          <w:rFonts w:ascii="Times New Roman" w:hAnsi="Times New Roman"/>
          <w:sz w:val="28"/>
          <w:szCs w:val="28"/>
        </w:rPr>
        <w:t xml:space="preserve">- проведен </w:t>
      </w:r>
      <w:r w:rsidRPr="00275663">
        <w:rPr>
          <w:rFonts w:ascii="Times New Roman" w:hAnsi="Times New Roman"/>
          <w:bCs/>
          <w:sz w:val="28"/>
          <w:szCs w:val="28"/>
        </w:rPr>
        <w:t xml:space="preserve">смотр - конкурс на лучшую организацию работы в области охраны труда и регулирования социально-трудовых отношений, </w:t>
      </w:r>
      <w:r w:rsidR="00681C97">
        <w:rPr>
          <w:rFonts w:ascii="Times New Roman" w:hAnsi="Times New Roman"/>
          <w:bCs/>
          <w:sz w:val="28"/>
          <w:szCs w:val="28"/>
        </w:rPr>
        <w:t xml:space="preserve">                     </w:t>
      </w:r>
      <w:r w:rsidRPr="00275663">
        <w:rPr>
          <w:rFonts w:ascii="Times New Roman" w:hAnsi="Times New Roman"/>
          <w:bCs/>
          <w:sz w:val="28"/>
          <w:szCs w:val="28"/>
        </w:rPr>
        <w:t>2 победителя муниципального этапа представляли Ханты-Мансийский район на региональном уровне</w:t>
      </w:r>
      <w:r w:rsidR="00681C97">
        <w:rPr>
          <w:rFonts w:ascii="Times New Roman" w:hAnsi="Times New Roman"/>
          <w:bCs/>
          <w:sz w:val="28"/>
          <w:szCs w:val="28"/>
        </w:rPr>
        <w:t>;</w:t>
      </w:r>
    </w:p>
    <w:p w:rsidR="00CF66D7" w:rsidRPr="00275663" w:rsidRDefault="00CF66D7" w:rsidP="00090E29">
      <w:pPr>
        <w:pStyle w:val="a8"/>
        <w:spacing w:line="288" w:lineRule="auto"/>
        <w:ind w:firstLine="709"/>
        <w:contextualSpacing/>
        <w:jc w:val="both"/>
        <w:rPr>
          <w:sz w:val="28"/>
          <w:szCs w:val="28"/>
        </w:rPr>
      </w:pPr>
      <w:r w:rsidRPr="00275663">
        <w:rPr>
          <w:bCs/>
          <w:sz w:val="28"/>
          <w:szCs w:val="28"/>
        </w:rPr>
        <w:t xml:space="preserve">- организовано и проведено </w:t>
      </w:r>
      <w:r w:rsidRPr="00275663">
        <w:rPr>
          <w:sz w:val="28"/>
          <w:szCs w:val="28"/>
        </w:rPr>
        <w:t>28 ноября 2012 года совещание по вопросам соблюдения законодательства о труде, выплате заработной платы и занятости населения на территории Ханты-Мансийского района</w:t>
      </w:r>
      <w:r w:rsidR="00681C97">
        <w:rPr>
          <w:sz w:val="28"/>
          <w:szCs w:val="28"/>
        </w:rPr>
        <w:t>;</w:t>
      </w:r>
    </w:p>
    <w:p w:rsidR="00CF66D7" w:rsidRPr="00275663" w:rsidRDefault="00CF66D7" w:rsidP="00090E29">
      <w:pPr>
        <w:pStyle w:val="a8"/>
        <w:spacing w:line="288" w:lineRule="auto"/>
        <w:ind w:firstLine="709"/>
        <w:contextualSpacing/>
        <w:jc w:val="both"/>
        <w:rPr>
          <w:bCs/>
          <w:sz w:val="28"/>
          <w:szCs w:val="28"/>
        </w:rPr>
      </w:pPr>
      <w:r w:rsidRPr="00275663">
        <w:rPr>
          <w:sz w:val="28"/>
          <w:szCs w:val="28"/>
        </w:rPr>
        <w:t xml:space="preserve">- принято участие в расследовании 10 несчастных случаев, </w:t>
      </w:r>
      <w:r w:rsidR="00A04982" w:rsidRPr="00275663">
        <w:rPr>
          <w:sz w:val="28"/>
          <w:szCs w:val="28"/>
        </w:rPr>
        <w:t xml:space="preserve">в том числе 5 случаев </w:t>
      </w:r>
      <w:r w:rsidRPr="00275663">
        <w:rPr>
          <w:sz w:val="28"/>
          <w:szCs w:val="28"/>
          <w:u w:val="single"/>
        </w:rPr>
        <w:t>с тяжелым исходом</w:t>
      </w:r>
      <w:r w:rsidR="00A04982" w:rsidRPr="00275663">
        <w:rPr>
          <w:sz w:val="28"/>
          <w:szCs w:val="28"/>
          <w:u w:val="single"/>
        </w:rPr>
        <w:t xml:space="preserve">  и </w:t>
      </w:r>
      <w:r w:rsidR="00A04982" w:rsidRPr="00275663">
        <w:rPr>
          <w:sz w:val="28"/>
          <w:szCs w:val="28"/>
        </w:rPr>
        <w:t xml:space="preserve"> 5 случаев </w:t>
      </w:r>
      <w:r w:rsidRPr="00275663">
        <w:rPr>
          <w:sz w:val="28"/>
          <w:szCs w:val="28"/>
          <w:u w:val="single"/>
        </w:rPr>
        <w:t>со смертельным исходом</w:t>
      </w:r>
      <w:r w:rsidR="00A04982" w:rsidRPr="00275663">
        <w:rPr>
          <w:sz w:val="28"/>
          <w:szCs w:val="28"/>
        </w:rPr>
        <w:t>;</w:t>
      </w:r>
    </w:p>
    <w:p w:rsidR="00CF66D7" w:rsidRPr="00275663" w:rsidRDefault="00A04982"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w:t>
      </w:r>
      <w:r w:rsidR="00CF66D7" w:rsidRPr="00275663">
        <w:rPr>
          <w:rFonts w:ascii="Times New Roman" w:hAnsi="Times New Roman"/>
          <w:sz w:val="28"/>
          <w:szCs w:val="28"/>
        </w:rPr>
        <w:t xml:space="preserve"> проведено 2 заседания межведомственной комиссии по охране труда Ханты-Мансийского района: 02.03.2012 – рассмотрено 2 вопроса, 27.07.2012 – рассмотрено 9 вопросов</w:t>
      </w:r>
      <w:r w:rsidR="00681C97">
        <w:rPr>
          <w:rFonts w:ascii="Times New Roman" w:hAnsi="Times New Roman"/>
          <w:sz w:val="28"/>
          <w:szCs w:val="28"/>
        </w:rPr>
        <w:t>;</w:t>
      </w:r>
    </w:p>
    <w:p w:rsidR="00CF66D7" w:rsidRPr="00275663" w:rsidRDefault="00A04982"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w:t>
      </w:r>
      <w:r w:rsidR="00CF66D7" w:rsidRPr="00275663">
        <w:rPr>
          <w:rFonts w:ascii="Times New Roman" w:hAnsi="Times New Roman"/>
          <w:sz w:val="28"/>
          <w:szCs w:val="28"/>
        </w:rPr>
        <w:t xml:space="preserve"> </w:t>
      </w:r>
      <w:r w:rsidR="004141B0" w:rsidRPr="00275663">
        <w:rPr>
          <w:rFonts w:ascii="Times New Roman" w:hAnsi="Times New Roman"/>
          <w:sz w:val="28"/>
          <w:szCs w:val="28"/>
        </w:rPr>
        <w:t>осуществл</w:t>
      </w:r>
      <w:r w:rsidR="004A37E2">
        <w:rPr>
          <w:rFonts w:ascii="Times New Roman" w:hAnsi="Times New Roman"/>
          <w:sz w:val="28"/>
          <w:szCs w:val="28"/>
        </w:rPr>
        <w:t>ен</w:t>
      </w:r>
      <w:r w:rsidR="004141B0" w:rsidRPr="00275663">
        <w:rPr>
          <w:rFonts w:ascii="Times New Roman" w:hAnsi="Times New Roman"/>
          <w:sz w:val="28"/>
          <w:szCs w:val="28"/>
        </w:rPr>
        <w:t xml:space="preserve"> </w:t>
      </w:r>
      <w:r w:rsidR="00CF66D7" w:rsidRPr="00275663">
        <w:rPr>
          <w:rFonts w:ascii="Times New Roman" w:hAnsi="Times New Roman"/>
          <w:sz w:val="28"/>
          <w:szCs w:val="28"/>
        </w:rPr>
        <w:t xml:space="preserve">сбор и обработка информации о состоянии условий и охраны труда у работодателей, осуществляющих деятельность на территории Ханты-Мансийского района, </w:t>
      </w:r>
      <w:r w:rsidR="00CF66D7" w:rsidRPr="00275663">
        <w:rPr>
          <w:rFonts w:ascii="Times New Roman" w:hAnsi="Times New Roman"/>
          <w:color w:val="000000"/>
          <w:sz w:val="28"/>
          <w:szCs w:val="28"/>
        </w:rPr>
        <w:t>за 1 полугодие 2012 года. Было направл</w:t>
      </w:r>
      <w:r w:rsidRPr="00275663">
        <w:rPr>
          <w:rFonts w:ascii="Times New Roman" w:hAnsi="Times New Roman"/>
          <w:color w:val="000000"/>
          <w:sz w:val="28"/>
          <w:szCs w:val="28"/>
        </w:rPr>
        <w:t>ено 160 писем с формами отчета (</w:t>
      </w:r>
      <w:r w:rsidRPr="00275663">
        <w:rPr>
          <w:rFonts w:ascii="Times New Roman" w:hAnsi="Times New Roman"/>
          <w:sz w:val="28"/>
          <w:szCs w:val="28"/>
        </w:rPr>
        <w:t>в</w:t>
      </w:r>
      <w:r w:rsidR="00CF66D7" w:rsidRPr="00275663">
        <w:rPr>
          <w:rFonts w:ascii="Times New Roman" w:hAnsi="Times New Roman"/>
          <w:sz w:val="28"/>
          <w:szCs w:val="28"/>
        </w:rPr>
        <w:t xml:space="preserve">сего </w:t>
      </w:r>
      <w:proofErr w:type="gramStart"/>
      <w:r w:rsidR="00CF66D7" w:rsidRPr="00275663">
        <w:rPr>
          <w:rFonts w:ascii="Times New Roman" w:hAnsi="Times New Roman"/>
          <w:sz w:val="28"/>
          <w:szCs w:val="28"/>
        </w:rPr>
        <w:t>предоставили отчеты</w:t>
      </w:r>
      <w:proofErr w:type="gramEnd"/>
      <w:r w:rsidR="00CF66D7" w:rsidRPr="00275663">
        <w:rPr>
          <w:rFonts w:ascii="Times New Roman" w:hAnsi="Times New Roman"/>
          <w:sz w:val="28"/>
          <w:szCs w:val="28"/>
        </w:rPr>
        <w:t xml:space="preserve"> 104 пр</w:t>
      </w:r>
      <w:r w:rsidRPr="00275663">
        <w:rPr>
          <w:rFonts w:ascii="Times New Roman" w:hAnsi="Times New Roman"/>
          <w:sz w:val="28"/>
          <w:szCs w:val="28"/>
        </w:rPr>
        <w:t>едприятия).</w:t>
      </w:r>
    </w:p>
    <w:p w:rsidR="00CF66D7" w:rsidRPr="00275663" w:rsidRDefault="004A37E2" w:rsidP="00090E29">
      <w:pPr>
        <w:spacing w:after="0" w:line="288" w:lineRule="auto"/>
        <w:ind w:firstLine="709"/>
        <w:jc w:val="both"/>
        <w:rPr>
          <w:rFonts w:ascii="Times New Roman" w:hAnsi="Times New Roman"/>
          <w:sz w:val="28"/>
          <w:szCs w:val="28"/>
        </w:rPr>
      </w:pPr>
      <w:r>
        <w:rPr>
          <w:rFonts w:ascii="Times New Roman" w:hAnsi="Times New Roman"/>
          <w:sz w:val="28"/>
          <w:szCs w:val="28"/>
        </w:rPr>
        <w:t>- обеспечено</w:t>
      </w:r>
      <w:r w:rsidR="00A04982" w:rsidRPr="00275663">
        <w:rPr>
          <w:rFonts w:ascii="Times New Roman" w:hAnsi="Times New Roman"/>
          <w:sz w:val="28"/>
          <w:szCs w:val="28"/>
        </w:rPr>
        <w:t xml:space="preserve"> методическое руководство работой служб охраны труда в организациях, расположенных на территории района</w:t>
      </w:r>
      <w:r w:rsidR="00681C97">
        <w:rPr>
          <w:rFonts w:ascii="Times New Roman" w:hAnsi="Times New Roman"/>
          <w:sz w:val="28"/>
          <w:szCs w:val="28"/>
        </w:rPr>
        <w:t>,</w:t>
      </w:r>
      <w:r w:rsidR="00A04982" w:rsidRPr="00275663">
        <w:rPr>
          <w:rFonts w:ascii="Times New Roman" w:hAnsi="Times New Roman"/>
          <w:sz w:val="28"/>
          <w:szCs w:val="28"/>
        </w:rPr>
        <w:t xml:space="preserve"> через сайт и газету</w:t>
      </w:r>
      <w:r w:rsidR="004141B0" w:rsidRPr="00275663">
        <w:rPr>
          <w:rFonts w:ascii="Times New Roman" w:hAnsi="Times New Roman"/>
          <w:sz w:val="28"/>
          <w:szCs w:val="28"/>
        </w:rPr>
        <w:t>.</w:t>
      </w:r>
      <w:r w:rsidR="00712587">
        <w:rPr>
          <w:rFonts w:ascii="Times New Roman" w:hAnsi="Times New Roman"/>
          <w:sz w:val="28"/>
          <w:szCs w:val="28"/>
        </w:rPr>
        <w:t xml:space="preserve"> </w:t>
      </w:r>
    </w:p>
    <w:p w:rsidR="00DD67C4" w:rsidRDefault="00DD67C4" w:rsidP="00090E29">
      <w:pPr>
        <w:pStyle w:val="ConsNormal"/>
        <w:spacing w:line="288" w:lineRule="auto"/>
        <w:ind w:firstLine="708"/>
        <w:jc w:val="both"/>
        <w:rPr>
          <w:rFonts w:ascii="Times New Roman" w:hAnsi="Times New Roman" w:cs="Times New Roman"/>
          <w:b/>
          <w:sz w:val="28"/>
          <w:szCs w:val="28"/>
          <w:u w:val="single"/>
        </w:rPr>
      </w:pPr>
    </w:p>
    <w:p w:rsidR="00BD7961" w:rsidRPr="00275663" w:rsidRDefault="00BD7961" w:rsidP="00090E29">
      <w:pPr>
        <w:pStyle w:val="ConsNormal"/>
        <w:spacing w:line="288" w:lineRule="auto"/>
        <w:ind w:firstLine="708"/>
        <w:jc w:val="both"/>
        <w:rPr>
          <w:rFonts w:ascii="Times New Roman" w:hAnsi="Times New Roman" w:cs="Times New Roman"/>
          <w:b/>
          <w:sz w:val="28"/>
          <w:szCs w:val="28"/>
          <w:u w:val="single"/>
        </w:rPr>
      </w:pPr>
      <w:r w:rsidRPr="00275663">
        <w:rPr>
          <w:rFonts w:ascii="Times New Roman" w:hAnsi="Times New Roman" w:cs="Times New Roman"/>
          <w:b/>
          <w:sz w:val="28"/>
          <w:szCs w:val="28"/>
          <w:u w:val="single"/>
        </w:rPr>
        <w:t>2.4. 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BD7961" w:rsidRPr="00275663" w:rsidRDefault="00681C97" w:rsidP="00090E29">
      <w:pPr>
        <w:spacing w:after="0" w:line="288"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Федеральным з</w:t>
      </w:r>
      <w:r w:rsidR="00BD7961" w:rsidRPr="00275663">
        <w:rPr>
          <w:rFonts w:ascii="Times New Roman" w:eastAsia="Times New Roman" w:hAnsi="Times New Roman"/>
          <w:bCs/>
          <w:sz w:val="28"/>
          <w:szCs w:val="28"/>
          <w:lang w:eastAsia="ru-RU"/>
        </w:rPr>
        <w:t>аконом от 06.10.2003 № 131-ФЗ «Об общих принципах организации местного  самоуправления в Российской Федерации» определены сельским поселениям для решения органами местного самоуправления 35 вопросов  местного значения.</w:t>
      </w:r>
    </w:p>
    <w:p w:rsidR="000A0D14" w:rsidRPr="00275663" w:rsidRDefault="000A0D14" w:rsidP="00090E29">
      <w:pPr>
        <w:spacing w:after="0" w:line="288" w:lineRule="auto"/>
        <w:ind w:firstLine="709"/>
        <w:jc w:val="both"/>
        <w:rPr>
          <w:rFonts w:ascii="Times New Roman" w:eastAsia="Times New Roman" w:hAnsi="Times New Roman"/>
          <w:bCs/>
          <w:sz w:val="28"/>
          <w:szCs w:val="28"/>
          <w:lang w:eastAsia="ru-RU"/>
        </w:rPr>
      </w:pPr>
      <w:r w:rsidRPr="00275663">
        <w:rPr>
          <w:rFonts w:ascii="Times New Roman" w:eastAsia="Times New Roman" w:hAnsi="Times New Roman"/>
          <w:bCs/>
          <w:sz w:val="28"/>
          <w:szCs w:val="28"/>
          <w:lang w:eastAsia="ru-RU"/>
        </w:rPr>
        <w:t xml:space="preserve">В течение 2012 года администрацией района </w:t>
      </w:r>
      <w:r w:rsidR="004141B0" w:rsidRPr="00275663">
        <w:rPr>
          <w:rFonts w:ascii="Times New Roman" w:eastAsia="Times New Roman" w:hAnsi="Times New Roman"/>
          <w:bCs/>
          <w:sz w:val="28"/>
          <w:szCs w:val="28"/>
          <w:lang w:eastAsia="ru-RU"/>
        </w:rPr>
        <w:t>осуществлялась деятельность</w:t>
      </w:r>
      <w:r w:rsidRPr="00275663">
        <w:rPr>
          <w:rFonts w:ascii="Times New Roman" w:eastAsia="Times New Roman" w:hAnsi="Times New Roman"/>
          <w:bCs/>
          <w:sz w:val="28"/>
          <w:szCs w:val="28"/>
          <w:lang w:eastAsia="ru-RU"/>
        </w:rPr>
        <w:t xml:space="preserve"> </w:t>
      </w:r>
      <w:r w:rsidR="004141B0" w:rsidRPr="00275663">
        <w:rPr>
          <w:rFonts w:ascii="Times New Roman" w:eastAsia="Times New Roman" w:hAnsi="Times New Roman"/>
          <w:bCs/>
          <w:sz w:val="28"/>
          <w:szCs w:val="28"/>
          <w:lang w:eastAsia="ru-RU"/>
        </w:rPr>
        <w:t>п</w:t>
      </w:r>
      <w:r w:rsidRPr="00275663">
        <w:rPr>
          <w:rFonts w:ascii="Times New Roman" w:eastAsia="Times New Roman" w:hAnsi="Times New Roman"/>
          <w:bCs/>
          <w:sz w:val="28"/>
          <w:szCs w:val="28"/>
          <w:lang w:eastAsia="ru-RU"/>
        </w:rPr>
        <w:t xml:space="preserve">о </w:t>
      </w:r>
      <w:r w:rsidR="004141B0" w:rsidRPr="00275663">
        <w:rPr>
          <w:rFonts w:ascii="Times New Roman" w:eastAsia="Times New Roman" w:hAnsi="Times New Roman"/>
          <w:bCs/>
          <w:sz w:val="28"/>
          <w:szCs w:val="28"/>
          <w:lang w:eastAsia="ru-RU"/>
        </w:rPr>
        <w:t xml:space="preserve">осуществлению </w:t>
      </w:r>
      <w:r w:rsidRPr="00275663">
        <w:rPr>
          <w:rFonts w:ascii="Times New Roman" w:eastAsia="Times New Roman" w:hAnsi="Times New Roman"/>
          <w:bCs/>
          <w:sz w:val="28"/>
          <w:szCs w:val="28"/>
          <w:lang w:eastAsia="ru-RU"/>
        </w:rPr>
        <w:t xml:space="preserve">части  полномочий органов местного </w:t>
      </w:r>
      <w:r w:rsidRPr="00275663">
        <w:rPr>
          <w:rFonts w:ascii="Times New Roman" w:eastAsia="Times New Roman" w:hAnsi="Times New Roman"/>
          <w:bCs/>
          <w:sz w:val="28"/>
          <w:szCs w:val="28"/>
          <w:lang w:eastAsia="ru-RU"/>
        </w:rPr>
        <w:lastRenderedPageBreak/>
        <w:t>самоуправления сельских поселений</w:t>
      </w:r>
      <w:r w:rsidR="001B743A" w:rsidRPr="00275663">
        <w:rPr>
          <w:rFonts w:ascii="Times New Roman" w:eastAsia="Times New Roman" w:hAnsi="Times New Roman"/>
          <w:bCs/>
          <w:sz w:val="28"/>
          <w:szCs w:val="28"/>
          <w:lang w:eastAsia="ru-RU"/>
        </w:rPr>
        <w:t xml:space="preserve"> (за исключением сельского поселения </w:t>
      </w:r>
      <w:proofErr w:type="spellStart"/>
      <w:r w:rsidR="001B743A" w:rsidRPr="00275663">
        <w:rPr>
          <w:rFonts w:ascii="Times New Roman" w:eastAsia="Times New Roman" w:hAnsi="Times New Roman"/>
          <w:bCs/>
          <w:sz w:val="28"/>
          <w:szCs w:val="28"/>
          <w:lang w:eastAsia="ru-RU"/>
        </w:rPr>
        <w:t>Горноправдинск</w:t>
      </w:r>
      <w:proofErr w:type="spellEnd"/>
      <w:r w:rsidR="001B743A" w:rsidRPr="00275663">
        <w:rPr>
          <w:rFonts w:ascii="Times New Roman" w:eastAsia="Times New Roman" w:hAnsi="Times New Roman"/>
          <w:bCs/>
          <w:sz w:val="28"/>
          <w:szCs w:val="28"/>
          <w:lang w:eastAsia="ru-RU"/>
        </w:rPr>
        <w:t>)</w:t>
      </w:r>
      <w:r w:rsidRPr="00275663">
        <w:rPr>
          <w:rFonts w:ascii="Times New Roman" w:eastAsia="Times New Roman" w:hAnsi="Times New Roman"/>
          <w:bCs/>
          <w:sz w:val="28"/>
          <w:szCs w:val="28"/>
          <w:lang w:eastAsia="ru-RU"/>
        </w:rPr>
        <w:t xml:space="preserve"> по решению вопросов местного значения органам местного самоуправления Ханты-Мансийского района</w:t>
      </w:r>
      <w:r w:rsidR="001B743A" w:rsidRPr="00275663">
        <w:rPr>
          <w:rFonts w:ascii="Times New Roman" w:eastAsia="Times New Roman" w:hAnsi="Times New Roman"/>
          <w:bCs/>
          <w:sz w:val="28"/>
          <w:szCs w:val="28"/>
          <w:lang w:eastAsia="ru-RU"/>
        </w:rPr>
        <w:t>.</w:t>
      </w:r>
    </w:p>
    <w:p w:rsidR="00BD7961" w:rsidRPr="00275663" w:rsidRDefault="00BD7961" w:rsidP="00090E29">
      <w:pPr>
        <w:spacing w:after="0" w:line="288" w:lineRule="auto"/>
        <w:ind w:firstLine="709"/>
        <w:jc w:val="both"/>
        <w:rPr>
          <w:rFonts w:ascii="Times New Roman" w:eastAsia="Times New Roman" w:hAnsi="Times New Roman"/>
          <w:bCs/>
          <w:sz w:val="28"/>
          <w:szCs w:val="28"/>
          <w:lang w:eastAsia="ru-RU"/>
        </w:rPr>
      </w:pPr>
      <w:r w:rsidRPr="00275663">
        <w:rPr>
          <w:rFonts w:ascii="Times New Roman" w:eastAsia="Times New Roman" w:hAnsi="Times New Roman"/>
          <w:bCs/>
          <w:sz w:val="28"/>
          <w:szCs w:val="28"/>
          <w:lang w:eastAsia="ru-RU"/>
        </w:rPr>
        <w:t xml:space="preserve">На уровень администрации района сельскими поселениями были переданы </w:t>
      </w:r>
      <w:r w:rsidR="00681C97">
        <w:rPr>
          <w:rFonts w:ascii="Times New Roman" w:eastAsia="Times New Roman" w:hAnsi="Times New Roman"/>
          <w:bCs/>
          <w:sz w:val="28"/>
          <w:szCs w:val="28"/>
          <w:lang w:eastAsia="ru-RU"/>
        </w:rPr>
        <w:t>следующие</w:t>
      </w:r>
      <w:r w:rsidRPr="00275663">
        <w:rPr>
          <w:rFonts w:ascii="Times New Roman" w:eastAsia="Times New Roman" w:hAnsi="Times New Roman"/>
          <w:bCs/>
          <w:sz w:val="28"/>
          <w:szCs w:val="28"/>
          <w:lang w:eastAsia="ru-RU"/>
        </w:rPr>
        <w:t xml:space="preserve"> полномочия:</w:t>
      </w:r>
    </w:p>
    <w:p w:rsidR="001B743A" w:rsidRPr="00275663" w:rsidRDefault="00BD7961" w:rsidP="00681C97">
      <w:pPr>
        <w:spacing w:after="0" w:line="288" w:lineRule="auto"/>
        <w:ind w:firstLine="709"/>
        <w:jc w:val="both"/>
        <w:rPr>
          <w:rFonts w:ascii="Times New Roman" w:hAnsi="Times New Roman"/>
          <w:sz w:val="28"/>
          <w:szCs w:val="28"/>
        </w:rPr>
      </w:pPr>
      <w:r w:rsidRPr="00275663">
        <w:rPr>
          <w:rFonts w:ascii="Times New Roman" w:eastAsia="Times New Roman" w:hAnsi="Times New Roman"/>
          <w:b/>
          <w:bCs/>
          <w:i/>
          <w:sz w:val="28"/>
          <w:szCs w:val="28"/>
          <w:lang w:eastAsia="ru-RU"/>
        </w:rPr>
        <w:t xml:space="preserve">В сфере ЖКХ </w:t>
      </w:r>
      <w:r w:rsidR="001B743A" w:rsidRPr="00275663">
        <w:rPr>
          <w:rFonts w:ascii="Times New Roman" w:hAnsi="Times New Roman"/>
          <w:sz w:val="28"/>
          <w:szCs w:val="28"/>
        </w:rPr>
        <w:t xml:space="preserve"> (организация в границах поселения </w:t>
      </w:r>
      <w:proofErr w:type="spellStart"/>
      <w:r w:rsidR="001B743A" w:rsidRPr="00275663">
        <w:rPr>
          <w:rFonts w:ascii="Times New Roman" w:hAnsi="Times New Roman"/>
          <w:sz w:val="28"/>
          <w:szCs w:val="28"/>
        </w:rPr>
        <w:t>электро</w:t>
      </w:r>
      <w:proofErr w:type="spellEnd"/>
      <w:r w:rsidR="001B743A" w:rsidRPr="00275663">
        <w:rPr>
          <w:rFonts w:ascii="Times New Roman" w:hAnsi="Times New Roman"/>
          <w:sz w:val="28"/>
          <w:szCs w:val="28"/>
        </w:rPr>
        <w:t>-, тепл</w:t>
      </w:r>
      <w:proofErr w:type="gramStart"/>
      <w:r w:rsidR="001B743A" w:rsidRPr="00275663">
        <w:rPr>
          <w:rFonts w:ascii="Times New Roman" w:hAnsi="Times New Roman"/>
          <w:sz w:val="28"/>
          <w:szCs w:val="28"/>
        </w:rPr>
        <w:t>о-</w:t>
      </w:r>
      <w:proofErr w:type="gramEnd"/>
      <w:r w:rsidR="001B743A" w:rsidRPr="00275663">
        <w:rPr>
          <w:rFonts w:ascii="Times New Roman" w:hAnsi="Times New Roman"/>
          <w:sz w:val="28"/>
          <w:szCs w:val="28"/>
        </w:rPr>
        <w:t xml:space="preserve">, </w:t>
      </w:r>
      <w:proofErr w:type="spellStart"/>
      <w:r w:rsidR="001B743A" w:rsidRPr="00275663">
        <w:rPr>
          <w:rFonts w:ascii="Times New Roman" w:hAnsi="Times New Roman"/>
          <w:sz w:val="28"/>
          <w:szCs w:val="28"/>
        </w:rPr>
        <w:t>газо</w:t>
      </w:r>
      <w:proofErr w:type="spellEnd"/>
      <w:r w:rsidR="001B743A" w:rsidRPr="00275663">
        <w:rPr>
          <w:rFonts w:ascii="Times New Roman" w:hAnsi="Times New Roman"/>
          <w:sz w:val="28"/>
          <w:szCs w:val="28"/>
        </w:rPr>
        <w:t xml:space="preserve">- и водоснабжения населения, водоотведения; оказание содействия организациям, оказывающим услуги по </w:t>
      </w:r>
      <w:proofErr w:type="spellStart"/>
      <w:r w:rsidR="001B743A" w:rsidRPr="00275663">
        <w:rPr>
          <w:rFonts w:ascii="Times New Roman" w:hAnsi="Times New Roman"/>
          <w:sz w:val="28"/>
          <w:szCs w:val="28"/>
        </w:rPr>
        <w:t>электро</w:t>
      </w:r>
      <w:proofErr w:type="spellEnd"/>
      <w:r w:rsidR="001B743A" w:rsidRPr="00275663">
        <w:rPr>
          <w:rFonts w:ascii="Times New Roman" w:hAnsi="Times New Roman"/>
          <w:sz w:val="28"/>
          <w:szCs w:val="28"/>
        </w:rPr>
        <w:t xml:space="preserve">-, тепло -,  </w:t>
      </w:r>
      <w:proofErr w:type="spellStart"/>
      <w:r w:rsidR="001B743A" w:rsidRPr="00275663">
        <w:rPr>
          <w:rFonts w:ascii="Times New Roman" w:hAnsi="Times New Roman"/>
          <w:sz w:val="28"/>
          <w:szCs w:val="28"/>
        </w:rPr>
        <w:t>газо</w:t>
      </w:r>
      <w:proofErr w:type="spellEnd"/>
      <w:r w:rsidR="001B743A" w:rsidRPr="00275663">
        <w:rPr>
          <w:rFonts w:ascii="Times New Roman" w:hAnsi="Times New Roman"/>
          <w:sz w:val="28"/>
          <w:szCs w:val="28"/>
        </w:rPr>
        <w:t xml:space="preserve"> - и водоснабжению населения, водоотведения; принятие и организация выполнения муниципальных программ ресурсосбережения; осуществление строительства объектов  и содержание имущества,  предназначенного для </w:t>
      </w:r>
      <w:proofErr w:type="spellStart"/>
      <w:r w:rsidR="001B743A" w:rsidRPr="00275663">
        <w:rPr>
          <w:rFonts w:ascii="Times New Roman" w:hAnsi="Times New Roman"/>
          <w:sz w:val="28"/>
          <w:szCs w:val="28"/>
        </w:rPr>
        <w:t>электро</w:t>
      </w:r>
      <w:proofErr w:type="spellEnd"/>
      <w:r w:rsidR="001B743A" w:rsidRPr="00275663">
        <w:rPr>
          <w:rFonts w:ascii="Times New Roman" w:hAnsi="Times New Roman"/>
          <w:sz w:val="28"/>
          <w:szCs w:val="28"/>
        </w:rPr>
        <w:t xml:space="preserve">-, тепло-,  </w:t>
      </w:r>
      <w:proofErr w:type="spellStart"/>
      <w:r w:rsidR="001B743A" w:rsidRPr="00275663">
        <w:rPr>
          <w:rFonts w:ascii="Times New Roman" w:hAnsi="Times New Roman"/>
          <w:sz w:val="28"/>
          <w:szCs w:val="28"/>
        </w:rPr>
        <w:t>газо</w:t>
      </w:r>
      <w:proofErr w:type="spellEnd"/>
      <w:r w:rsidR="001B743A" w:rsidRPr="00275663">
        <w:rPr>
          <w:rFonts w:ascii="Times New Roman" w:hAnsi="Times New Roman"/>
          <w:sz w:val="28"/>
          <w:szCs w:val="28"/>
        </w:rPr>
        <w:t>- и водоснабжения населения, водоотведения; установление тарифов на услуги, предоставляемые муниципальными предприятиями коммунального комплекса;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B743A" w:rsidRPr="00275663" w:rsidRDefault="00BD7961" w:rsidP="00090E29">
      <w:pPr>
        <w:spacing w:after="0" w:line="288" w:lineRule="auto"/>
        <w:ind w:firstLine="709"/>
        <w:jc w:val="both"/>
        <w:rPr>
          <w:rFonts w:ascii="Times New Roman" w:hAnsi="Times New Roman"/>
          <w:sz w:val="28"/>
          <w:szCs w:val="28"/>
        </w:rPr>
      </w:pPr>
      <w:proofErr w:type="gramStart"/>
      <w:r w:rsidRPr="00275663">
        <w:rPr>
          <w:rFonts w:ascii="Times New Roman" w:hAnsi="Times New Roman"/>
          <w:b/>
          <w:i/>
          <w:sz w:val="28"/>
          <w:szCs w:val="28"/>
        </w:rPr>
        <w:t xml:space="preserve">В сфере архитектуры и градостроительства </w:t>
      </w:r>
      <w:r w:rsidR="00681C97" w:rsidRPr="00681C97">
        <w:rPr>
          <w:rFonts w:ascii="Times New Roman" w:hAnsi="Times New Roman"/>
          <w:i/>
          <w:sz w:val="28"/>
          <w:szCs w:val="28"/>
        </w:rPr>
        <w:t>-</w:t>
      </w:r>
      <w:r w:rsidR="00681C97">
        <w:rPr>
          <w:rFonts w:ascii="Times New Roman" w:hAnsi="Times New Roman"/>
          <w:b/>
          <w:i/>
          <w:sz w:val="28"/>
          <w:szCs w:val="28"/>
        </w:rPr>
        <w:t xml:space="preserve"> </w:t>
      </w:r>
      <w:r w:rsidR="001B743A" w:rsidRPr="00275663">
        <w:rPr>
          <w:rFonts w:ascii="Times New Roman" w:hAnsi="Times New Roman"/>
          <w:sz w:val="28"/>
          <w:szCs w:val="28"/>
        </w:rPr>
        <w:t>разработка генеральных планов поселения, правил землепользования и застройки, разработка на основе генеральных планов поселения документации по планировке территории;  подготовка, утверждение и выдача градостроительных планов;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roofErr w:type="gramEnd"/>
      <w:r w:rsidR="001B743A" w:rsidRPr="00275663">
        <w:rPr>
          <w:rFonts w:ascii="Times New Roman" w:hAnsi="Times New Roman"/>
          <w:sz w:val="28"/>
          <w:szCs w:val="28"/>
        </w:rPr>
        <w:t xml:space="preserve">  разработка местных нормативов градостроительного проектирования поселений).</w:t>
      </w: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eastAsia="Times New Roman" w:hAnsi="Times New Roman"/>
          <w:b/>
          <w:bCs/>
          <w:i/>
          <w:sz w:val="28"/>
          <w:szCs w:val="28"/>
          <w:lang w:eastAsia="ru-RU"/>
        </w:rPr>
        <w:t>В сфере дорожной деятельности</w:t>
      </w:r>
      <w:r w:rsidR="001B743A" w:rsidRPr="00681C97">
        <w:rPr>
          <w:rFonts w:ascii="Times New Roman" w:eastAsia="Times New Roman" w:hAnsi="Times New Roman"/>
          <w:bCs/>
          <w:i/>
          <w:sz w:val="28"/>
          <w:szCs w:val="28"/>
          <w:lang w:eastAsia="ru-RU"/>
        </w:rPr>
        <w:t xml:space="preserve"> </w:t>
      </w:r>
      <w:r w:rsidR="00681C97" w:rsidRPr="00681C97">
        <w:rPr>
          <w:rFonts w:ascii="Times New Roman" w:eastAsia="Times New Roman" w:hAnsi="Times New Roman"/>
          <w:bCs/>
          <w:i/>
          <w:sz w:val="28"/>
          <w:szCs w:val="28"/>
          <w:lang w:eastAsia="ru-RU"/>
        </w:rPr>
        <w:t>-</w:t>
      </w:r>
      <w:r w:rsidR="00681C97">
        <w:rPr>
          <w:rFonts w:ascii="Times New Roman" w:eastAsia="Times New Roman" w:hAnsi="Times New Roman"/>
          <w:b/>
          <w:bCs/>
          <w:i/>
          <w:sz w:val="28"/>
          <w:szCs w:val="28"/>
          <w:lang w:eastAsia="ru-RU"/>
        </w:rPr>
        <w:t xml:space="preserve"> </w:t>
      </w:r>
      <w:r w:rsidRPr="00275663">
        <w:rPr>
          <w:rFonts w:ascii="Times New Roman" w:hAnsi="Times New Roman"/>
          <w:sz w:val="28"/>
          <w:szCs w:val="28"/>
        </w:rPr>
        <w:t xml:space="preserve">дорожная деятельность в части проектирования, строительства и капитального ремонта, автомобильных дорог местного значения в границах населенных пунктов.  </w:t>
      </w:r>
    </w:p>
    <w:p w:rsidR="001B743A" w:rsidRPr="00275663" w:rsidRDefault="001B743A" w:rsidP="00090E29">
      <w:pPr>
        <w:spacing w:after="0" w:line="288" w:lineRule="auto"/>
        <w:ind w:firstLine="709"/>
        <w:jc w:val="both"/>
        <w:rPr>
          <w:rFonts w:ascii="Times New Roman" w:hAnsi="Times New Roman"/>
          <w:sz w:val="28"/>
          <w:szCs w:val="28"/>
        </w:rPr>
      </w:pPr>
      <w:r w:rsidRPr="00275663">
        <w:rPr>
          <w:rFonts w:ascii="Times New Roman" w:eastAsia="Times New Roman" w:hAnsi="Times New Roman"/>
          <w:b/>
          <w:bCs/>
          <w:i/>
          <w:sz w:val="28"/>
          <w:szCs w:val="28"/>
          <w:lang w:eastAsia="ru-RU"/>
        </w:rPr>
        <w:t xml:space="preserve">В сфере библиотечного обслуживания </w:t>
      </w:r>
      <w:r w:rsidR="00681C97" w:rsidRPr="00681C97">
        <w:rPr>
          <w:rFonts w:ascii="Times New Roman" w:eastAsia="Times New Roman" w:hAnsi="Times New Roman"/>
          <w:bCs/>
          <w:i/>
          <w:sz w:val="28"/>
          <w:szCs w:val="28"/>
          <w:lang w:eastAsia="ru-RU"/>
        </w:rPr>
        <w:t>-</w:t>
      </w:r>
      <w:r w:rsidR="00681C97">
        <w:rPr>
          <w:rFonts w:ascii="Times New Roman" w:eastAsia="Times New Roman" w:hAnsi="Times New Roman"/>
          <w:b/>
          <w:bCs/>
          <w:i/>
          <w:sz w:val="28"/>
          <w:szCs w:val="28"/>
          <w:lang w:eastAsia="ru-RU"/>
        </w:rPr>
        <w:t xml:space="preserve"> </w:t>
      </w:r>
      <w:r w:rsidRPr="00275663">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BD7961" w:rsidRPr="00275663" w:rsidRDefault="001B743A" w:rsidP="00090E29">
      <w:pPr>
        <w:spacing w:after="0" w:line="288" w:lineRule="auto"/>
        <w:ind w:firstLine="709"/>
        <w:jc w:val="both"/>
        <w:rPr>
          <w:rFonts w:ascii="Times New Roman" w:hAnsi="Times New Roman"/>
          <w:sz w:val="28"/>
          <w:szCs w:val="28"/>
        </w:rPr>
      </w:pPr>
      <w:proofErr w:type="gramStart"/>
      <w:r w:rsidRPr="00275663">
        <w:rPr>
          <w:rFonts w:ascii="Times New Roman" w:hAnsi="Times New Roman"/>
          <w:b/>
          <w:i/>
          <w:sz w:val="28"/>
          <w:szCs w:val="28"/>
        </w:rPr>
        <w:t xml:space="preserve">В области жилищных отношений </w:t>
      </w:r>
      <w:r w:rsidR="00681C97">
        <w:rPr>
          <w:rFonts w:ascii="Times New Roman" w:hAnsi="Times New Roman"/>
          <w:sz w:val="28"/>
          <w:szCs w:val="28"/>
        </w:rPr>
        <w:t xml:space="preserve">- </w:t>
      </w:r>
      <w:r w:rsidRPr="00275663">
        <w:rPr>
          <w:rFonts w:ascii="Times New Roman" w:eastAsia="Times New Roman" w:hAnsi="Times New Roman"/>
          <w:bCs/>
          <w:sz w:val="28"/>
          <w:szCs w:val="28"/>
          <w:lang w:eastAsia="ru-RU"/>
        </w:rPr>
        <w:t xml:space="preserve">в части </w:t>
      </w:r>
      <w:r w:rsidRPr="00275663">
        <w:rPr>
          <w:rFonts w:ascii="Times New Roman" w:eastAsia="Times New Roman" w:hAnsi="Times New Roman"/>
          <w:spacing w:val="1"/>
          <w:sz w:val="28"/>
          <w:szCs w:val="28"/>
          <w:lang w:eastAsia="ru-RU"/>
        </w:rPr>
        <w:t xml:space="preserve">создания и организации работы межведомственной комиссии, в соответствии с Положением о признании помещения жилым помещением, жилого помещения непригодным для проживания и многоквартирного дома аварийным и </w:t>
      </w:r>
      <w:r w:rsidRPr="00275663">
        <w:rPr>
          <w:rFonts w:ascii="Times New Roman" w:eastAsia="Times New Roman" w:hAnsi="Times New Roman"/>
          <w:spacing w:val="1"/>
          <w:sz w:val="28"/>
          <w:szCs w:val="28"/>
          <w:lang w:eastAsia="ru-RU"/>
        </w:rPr>
        <w:lastRenderedPageBreak/>
        <w:t xml:space="preserve">подлежащим сносу или реконструкции, утвержденным постановлением Правительства </w:t>
      </w:r>
      <w:r w:rsidR="00681C97">
        <w:rPr>
          <w:rFonts w:ascii="Times New Roman" w:eastAsia="Times New Roman" w:hAnsi="Times New Roman"/>
          <w:spacing w:val="1"/>
          <w:sz w:val="28"/>
          <w:szCs w:val="28"/>
          <w:lang w:eastAsia="ru-RU"/>
        </w:rPr>
        <w:t>Р</w:t>
      </w:r>
      <w:r w:rsidRPr="00275663">
        <w:rPr>
          <w:rFonts w:ascii="Times New Roman" w:eastAsia="Times New Roman" w:hAnsi="Times New Roman"/>
          <w:spacing w:val="1"/>
          <w:sz w:val="28"/>
          <w:szCs w:val="28"/>
          <w:lang w:eastAsia="ru-RU"/>
        </w:rPr>
        <w:t xml:space="preserve">оссийской Федерации от 28.01.2006 № 47, включая полномочия по оценке соответствия частных жилых помещений </w:t>
      </w:r>
      <w:r w:rsidRPr="00275663">
        <w:rPr>
          <w:rFonts w:ascii="Times New Roman" w:eastAsia="Times New Roman" w:hAnsi="Times New Roman"/>
          <w:bCs/>
          <w:sz w:val="28"/>
          <w:szCs w:val="28"/>
          <w:lang w:eastAsia="ru-RU"/>
        </w:rPr>
        <w:t>установленным в положении требованиям</w:t>
      </w:r>
      <w:r w:rsidRPr="00275663">
        <w:rPr>
          <w:rFonts w:ascii="Times New Roman" w:eastAsia="Times New Roman" w:hAnsi="Times New Roman"/>
          <w:sz w:val="28"/>
          <w:szCs w:val="28"/>
          <w:lang w:eastAsia="ru-RU"/>
        </w:rPr>
        <w:t xml:space="preserve"> </w:t>
      </w:r>
      <w:r w:rsidRPr="00275663">
        <w:rPr>
          <w:rFonts w:ascii="Times New Roman" w:eastAsia="Times New Roman" w:hAnsi="Times New Roman"/>
          <w:spacing w:val="1"/>
          <w:sz w:val="28"/>
          <w:szCs w:val="28"/>
          <w:lang w:eastAsia="ru-RU"/>
        </w:rPr>
        <w:t>(за исключением принятия решения и</w:t>
      </w:r>
      <w:proofErr w:type="gramEnd"/>
      <w:r w:rsidRPr="00275663">
        <w:rPr>
          <w:rFonts w:ascii="Times New Roman" w:eastAsia="Times New Roman" w:hAnsi="Times New Roman"/>
          <w:spacing w:val="1"/>
          <w:sz w:val="28"/>
          <w:szCs w:val="28"/>
          <w:lang w:eastAsia="ru-RU"/>
        </w:rPr>
        <w:t xml:space="preserve">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275663">
        <w:rPr>
          <w:rFonts w:ascii="Times New Roman" w:eastAsia="Times New Roman" w:hAnsi="Times New Roman"/>
          <w:bCs/>
          <w:sz w:val="28"/>
          <w:szCs w:val="28"/>
          <w:lang w:eastAsia="ru-RU"/>
        </w:rPr>
        <w:t>на 2013 год</w:t>
      </w:r>
      <w:r w:rsidR="004141B0" w:rsidRPr="00275663">
        <w:rPr>
          <w:rFonts w:ascii="Times New Roman" w:eastAsia="Times New Roman" w:hAnsi="Times New Roman"/>
          <w:bCs/>
          <w:sz w:val="28"/>
          <w:szCs w:val="28"/>
          <w:lang w:eastAsia="ru-RU"/>
        </w:rPr>
        <w:t>.</w:t>
      </w:r>
    </w:p>
    <w:p w:rsidR="00A04982" w:rsidRPr="00275663" w:rsidRDefault="00A04982"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Об исполнении полномочий указано в тексте доклада.</w:t>
      </w:r>
    </w:p>
    <w:p w:rsidR="00BD7961" w:rsidRPr="00275663" w:rsidRDefault="00BD7961" w:rsidP="00090E29">
      <w:pPr>
        <w:spacing w:after="0" w:line="288" w:lineRule="auto"/>
        <w:ind w:firstLine="851"/>
        <w:jc w:val="both"/>
        <w:rPr>
          <w:rFonts w:ascii="Times New Roman" w:hAnsi="Times New Roman"/>
          <w:b/>
          <w:sz w:val="28"/>
          <w:szCs w:val="28"/>
          <w:u w:val="single"/>
        </w:rPr>
      </w:pPr>
      <w:r w:rsidRPr="00275663">
        <w:rPr>
          <w:rFonts w:ascii="Times New Roman" w:hAnsi="Times New Roman"/>
          <w:b/>
          <w:sz w:val="28"/>
          <w:szCs w:val="28"/>
          <w:u w:val="single"/>
        </w:rPr>
        <w:t>2.5.Выполнение мероприятий по решению вопросов, поставленных Думой Ханты-Мансийского района в 201</w:t>
      </w:r>
      <w:r w:rsidR="00944A4E">
        <w:rPr>
          <w:rFonts w:ascii="Times New Roman" w:hAnsi="Times New Roman"/>
          <w:b/>
          <w:sz w:val="28"/>
          <w:szCs w:val="28"/>
          <w:u w:val="single"/>
        </w:rPr>
        <w:t>2</w:t>
      </w:r>
      <w:r w:rsidRPr="00275663">
        <w:rPr>
          <w:rFonts w:ascii="Times New Roman" w:hAnsi="Times New Roman"/>
          <w:b/>
          <w:sz w:val="28"/>
          <w:szCs w:val="28"/>
          <w:u w:val="single"/>
        </w:rPr>
        <w:t xml:space="preserve"> году</w:t>
      </w:r>
      <w:r w:rsidR="00681C97">
        <w:rPr>
          <w:rFonts w:ascii="Times New Roman" w:hAnsi="Times New Roman"/>
          <w:b/>
          <w:sz w:val="28"/>
          <w:szCs w:val="28"/>
          <w:u w:val="single"/>
        </w:rPr>
        <w:t>,</w:t>
      </w:r>
      <w:r w:rsidRPr="00275663">
        <w:rPr>
          <w:rFonts w:ascii="Times New Roman" w:hAnsi="Times New Roman"/>
          <w:b/>
          <w:sz w:val="28"/>
          <w:szCs w:val="28"/>
          <w:u w:val="single"/>
        </w:rPr>
        <w:t xml:space="preserve"> органами администрации Ханты-Мансийского района:</w:t>
      </w:r>
    </w:p>
    <w:p w:rsidR="000278A3" w:rsidRPr="00275663" w:rsidRDefault="000278A3" w:rsidP="00090E29">
      <w:pPr>
        <w:spacing w:after="0" w:line="288" w:lineRule="auto"/>
        <w:ind w:firstLine="851"/>
        <w:jc w:val="both"/>
        <w:rPr>
          <w:rFonts w:ascii="Times New Roman" w:hAnsi="Times New Roman"/>
          <w:b/>
          <w:i/>
          <w:sz w:val="28"/>
          <w:szCs w:val="28"/>
        </w:rPr>
      </w:pPr>
      <w:r w:rsidRPr="00275663">
        <w:rPr>
          <w:rFonts w:ascii="Times New Roman" w:hAnsi="Times New Roman"/>
          <w:b/>
          <w:i/>
          <w:sz w:val="28"/>
          <w:szCs w:val="28"/>
        </w:rPr>
        <w:t>Департамент имущественных, земельных отношений и природопользования</w:t>
      </w:r>
    </w:p>
    <w:p w:rsidR="000278A3" w:rsidRPr="00275663" w:rsidRDefault="00681C97" w:rsidP="00090E29">
      <w:pPr>
        <w:numPr>
          <w:ilvl w:val="0"/>
          <w:numId w:val="7"/>
        </w:numPr>
        <w:spacing w:after="0" w:line="288" w:lineRule="auto"/>
        <w:ind w:left="0" w:firstLine="709"/>
        <w:jc w:val="both"/>
        <w:rPr>
          <w:rFonts w:ascii="Times New Roman" w:hAnsi="Times New Roman"/>
          <w:i/>
          <w:sz w:val="28"/>
          <w:szCs w:val="28"/>
        </w:rPr>
      </w:pPr>
      <w:r>
        <w:rPr>
          <w:rFonts w:ascii="Times New Roman" w:hAnsi="Times New Roman"/>
          <w:i/>
          <w:sz w:val="28"/>
          <w:szCs w:val="28"/>
        </w:rPr>
        <w:t>«</w:t>
      </w:r>
      <w:r w:rsidR="000278A3" w:rsidRPr="00275663">
        <w:rPr>
          <w:rFonts w:ascii="Times New Roman" w:hAnsi="Times New Roman"/>
          <w:i/>
          <w:sz w:val="28"/>
          <w:szCs w:val="28"/>
        </w:rPr>
        <w:t>О внесении в прогнозный план приватизации муниципального имущества Ханты-Мансийского района на 2012 год</w:t>
      </w:r>
      <w:r>
        <w:rPr>
          <w:rFonts w:ascii="Times New Roman" w:hAnsi="Times New Roman"/>
          <w:i/>
          <w:sz w:val="28"/>
          <w:szCs w:val="28"/>
        </w:rPr>
        <w:t xml:space="preserve">» </w:t>
      </w:r>
      <w:r w:rsidR="000278A3" w:rsidRPr="00275663">
        <w:rPr>
          <w:rFonts w:ascii="Times New Roman" w:hAnsi="Times New Roman"/>
          <w:i/>
          <w:sz w:val="28"/>
          <w:szCs w:val="28"/>
        </w:rPr>
        <w:t>следующих объектов: Теплоход «Здоровье 3» и автотранспорт, находящийс</w:t>
      </w:r>
      <w:r>
        <w:rPr>
          <w:rFonts w:ascii="Times New Roman" w:hAnsi="Times New Roman"/>
          <w:i/>
          <w:sz w:val="28"/>
          <w:szCs w:val="28"/>
        </w:rPr>
        <w:t>я ранее в пользовании МАУ «УТО».</w:t>
      </w:r>
    </w:p>
    <w:p w:rsidR="000278A3" w:rsidRPr="00275663" w:rsidRDefault="000278A3"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Две единицы автотранспорта и теплоход «Здоровье-3» в 2012 году не были реализованы из-за отсутствия заявок и были включены в план приватизации муниципального имущества на 2013 год. Одна единица автотранспорта (автомобиль УАЗ- 390943)  исключена из прогнозного плана приватизации муниципального имущества 2012 года  на основании решения Думы Ханты-Мансийского района от 13.09.2012 № 178 «О внесении изменений в решение Думы от 22.12 2012 № 92 «Об утверждении прогнозного плана приватизации муниципального имущества Ханты-Мансийского района на 2012 год».</w:t>
      </w:r>
    </w:p>
    <w:p w:rsidR="00250105" w:rsidRPr="00275663" w:rsidRDefault="00250105" w:rsidP="00090E29">
      <w:pPr>
        <w:numPr>
          <w:ilvl w:val="0"/>
          <w:numId w:val="7"/>
        </w:numPr>
        <w:spacing w:after="0" w:line="288" w:lineRule="auto"/>
        <w:ind w:left="0" w:firstLine="567"/>
        <w:jc w:val="both"/>
        <w:rPr>
          <w:rFonts w:ascii="Times New Roman" w:hAnsi="Times New Roman"/>
          <w:i/>
          <w:sz w:val="28"/>
          <w:szCs w:val="28"/>
        </w:rPr>
      </w:pPr>
      <w:r w:rsidRPr="00275663">
        <w:rPr>
          <w:rFonts w:ascii="Times New Roman" w:hAnsi="Times New Roman"/>
          <w:i/>
          <w:sz w:val="28"/>
          <w:szCs w:val="28"/>
        </w:rPr>
        <w:t>Предложения о возможных вариантах эффективного использования муниципального имущества</w:t>
      </w:r>
      <w:r w:rsidR="00681C97">
        <w:rPr>
          <w:rFonts w:ascii="Times New Roman" w:hAnsi="Times New Roman"/>
          <w:i/>
          <w:sz w:val="28"/>
          <w:szCs w:val="28"/>
        </w:rPr>
        <w:t xml:space="preserve"> </w:t>
      </w:r>
      <w:r w:rsidRPr="00275663">
        <w:rPr>
          <w:rFonts w:ascii="Times New Roman" w:hAnsi="Times New Roman"/>
          <w:i/>
          <w:sz w:val="28"/>
          <w:szCs w:val="28"/>
        </w:rPr>
        <w:t>-</w:t>
      </w:r>
      <w:r w:rsidR="00681C97">
        <w:rPr>
          <w:rFonts w:ascii="Times New Roman" w:hAnsi="Times New Roman"/>
          <w:i/>
          <w:sz w:val="28"/>
          <w:szCs w:val="28"/>
        </w:rPr>
        <w:t xml:space="preserve"> </w:t>
      </w:r>
      <w:r w:rsidRPr="00275663">
        <w:rPr>
          <w:rFonts w:ascii="Times New Roman" w:hAnsi="Times New Roman"/>
          <w:i/>
          <w:sz w:val="28"/>
          <w:szCs w:val="28"/>
        </w:rPr>
        <w:t>здания по адресу: г</w:t>
      </w:r>
      <w:proofErr w:type="gramStart"/>
      <w:r w:rsidRPr="00275663">
        <w:rPr>
          <w:rFonts w:ascii="Times New Roman" w:hAnsi="Times New Roman"/>
          <w:i/>
          <w:sz w:val="28"/>
          <w:szCs w:val="28"/>
        </w:rPr>
        <w:t>.Х</w:t>
      </w:r>
      <w:proofErr w:type="gramEnd"/>
      <w:r w:rsidRPr="00275663">
        <w:rPr>
          <w:rFonts w:ascii="Times New Roman" w:hAnsi="Times New Roman"/>
          <w:i/>
          <w:sz w:val="28"/>
          <w:szCs w:val="28"/>
        </w:rPr>
        <w:t>анты-Мансийск</w:t>
      </w:r>
      <w:r w:rsidR="00681C97">
        <w:rPr>
          <w:rFonts w:ascii="Times New Roman" w:hAnsi="Times New Roman"/>
          <w:i/>
          <w:sz w:val="28"/>
          <w:szCs w:val="28"/>
        </w:rPr>
        <w:t>,  по ул.Свободы. д.9.</w:t>
      </w:r>
    </w:p>
    <w:p w:rsidR="00250105" w:rsidRPr="00275663" w:rsidRDefault="00250105"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адрес главы Ханты-Мансийского района 22.05.2012 г</w:t>
      </w:r>
      <w:r w:rsidR="00681C97">
        <w:rPr>
          <w:rFonts w:ascii="Times New Roman" w:hAnsi="Times New Roman"/>
          <w:sz w:val="28"/>
          <w:szCs w:val="28"/>
        </w:rPr>
        <w:t>.</w:t>
      </w:r>
      <w:r w:rsidRPr="00275663">
        <w:rPr>
          <w:rFonts w:ascii="Times New Roman" w:hAnsi="Times New Roman"/>
          <w:sz w:val="28"/>
          <w:szCs w:val="28"/>
        </w:rPr>
        <w:t xml:space="preserve"> направлено письмо с предложениями по использованию данного здания. Объект находился в исполнительном производстве у службы судебных приставов в соответствии с решением арбитражного суда и передан в департамент по акту приёмки-передачи  23 января 2013 года. Объе</w:t>
      </w:r>
      <w:proofErr w:type="gramStart"/>
      <w:r w:rsidRPr="00275663">
        <w:rPr>
          <w:rFonts w:ascii="Times New Roman" w:hAnsi="Times New Roman"/>
          <w:sz w:val="28"/>
          <w:szCs w:val="28"/>
        </w:rPr>
        <w:t>кт вкл</w:t>
      </w:r>
      <w:proofErr w:type="gramEnd"/>
      <w:r w:rsidRPr="00275663">
        <w:rPr>
          <w:rFonts w:ascii="Times New Roman" w:hAnsi="Times New Roman"/>
          <w:sz w:val="28"/>
          <w:szCs w:val="28"/>
        </w:rPr>
        <w:t>ючен в прогнозный план приватизации на 2013 год.</w:t>
      </w:r>
    </w:p>
    <w:p w:rsidR="00250105" w:rsidRPr="00275663" w:rsidRDefault="00250105" w:rsidP="00090E29">
      <w:pPr>
        <w:spacing w:after="0" w:line="288" w:lineRule="auto"/>
        <w:ind w:firstLine="851"/>
        <w:jc w:val="both"/>
        <w:rPr>
          <w:rFonts w:ascii="Times New Roman" w:hAnsi="Times New Roman"/>
          <w:b/>
          <w:sz w:val="28"/>
          <w:szCs w:val="28"/>
          <w:u w:val="single"/>
        </w:rPr>
      </w:pPr>
      <w:r w:rsidRPr="00275663">
        <w:rPr>
          <w:rFonts w:ascii="Times New Roman" w:hAnsi="Times New Roman"/>
          <w:b/>
          <w:sz w:val="28"/>
          <w:szCs w:val="28"/>
          <w:u w:val="single"/>
        </w:rPr>
        <w:lastRenderedPageBreak/>
        <w:t>Департамент строительства, архитектуры и ЖКХ</w:t>
      </w:r>
    </w:p>
    <w:p w:rsidR="000278A3" w:rsidRPr="00275663" w:rsidRDefault="00CC4E67" w:rsidP="00090E29">
      <w:pPr>
        <w:numPr>
          <w:ilvl w:val="0"/>
          <w:numId w:val="7"/>
        </w:numPr>
        <w:spacing w:after="0" w:line="288" w:lineRule="auto"/>
        <w:ind w:left="0" w:firstLine="709"/>
        <w:jc w:val="both"/>
        <w:rPr>
          <w:rFonts w:ascii="Times New Roman" w:hAnsi="Times New Roman"/>
          <w:i/>
          <w:sz w:val="28"/>
          <w:szCs w:val="28"/>
        </w:rPr>
      </w:pPr>
      <w:r w:rsidRPr="00275663">
        <w:rPr>
          <w:rFonts w:ascii="Times New Roman" w:hAnsi="Times New Roman"/>
          <w:i/>
          <w:sz w:val="28"/>
          <w:szCs w:val="28"/>
        </w:rPr>
        <w:t xml:space="preserve">О </w:t>
      </w:r>
      <w:r w:rsidR="00250105" w:rsidRPr="00275663">
        <w:rPr>
          <w:rFonts w:ascii="Times New Roman" w:hAnsi="Times New Roman"/>
          <w:i/>
          <w:sz w:val="28"/>
          <w:szCs w:val="28"/>
        </w:rPr>
        <w:t>созда</w:t>
      </w:r>
      <w:r w:rsidRPr="00275663">
        <w:rPr>
          <w:rFonts w:ascii="Times New Roman" w:hAnsi="Times New Roman"/>
          <w:i/>
          <w:sz w:val="28"/>
          <w:szCs w:val="28"/>
        </w:rPr>
        <w:t>нии</w:t>
      </w:r>
      <w:r w:rsidR="00250105" w:rsidRPr="00275663">
        <w:rPr>
          <w:rFonts w:ascii="Times New Roman" w:hAnsi="Times New Roman"/>
          <w:i/>
          <w:sz w:val="28"/>
          <w:szCs w:val="28"/>
        </w:rPr>
        <w:t xml:space="preserve"> и прове</w:t>
      </w:r>
      <w:r w:rsidRPr="00275663">
        <w:rPr>
          <w:rFonts w:ascii="Times New Roman" w:hAnsi="Times New Roman"/>
          <w:i/>
          <w:sz w:val="28"/>
          <w:szCs w:val="28"/>
        </w:rPr>
        <w:t>дени</w:t>
      </w:r>
      <w:r w:rsidR="00225B37">
        <w:rPr>
          <w:rFonts w:ascii="Times New Roman" w:hAnsi="Times New Roman"/>
          <w:i/>
          <w:sz w:val="28"/>
          <w:szCs w:val="28"/>
        </w:rPr>
        <w:t>и</w:t>
      </w:r>
      <w:r w:rsidRPr="00275663">
        <w:rPr>
          <w:rFonts w:ascii="Times New Roman" w:hAnsi="Times New Roman"/>
          <w:i/>
          <w:sz w:val="28"/>
          <w:szCs w:val="28"/>
        </w:rPr>
        <w:t xml:space="preserve"> заседания</w:t>
      </w:r>
      <w:r w:rsidR="00250105" w:rsidRPr="00275663">
        <w:rPr>
          <w:rFonts w:ascii="Times New Roman" w:hAnsi="Times New Roman"/>
          <w:i/>
          <w:sz w:val="28"/>
          <w:szCs w:val="28"/>
        </w:rPr>
        <w:t xml:space="preserve"> рабочей группы по вопросу обеспечения чистой питьевой водой населенных пунктов Ханты-Мансийского района. Включить в состав рабочей группы депутатов Думы Ханты-Мансийского района пятого созыва</w:t>
      </w:r>
      <w:r w:rsidR="007571F5" w:rsidRPr="00275663">
        <w:rPr>
          <w:rFonts w:ascii="Times New Roman" w:hAnsi="Times New Roman"/>
          <w:i/>
          <w:sz w:val="28"/>
          <w:szCs w:val="28"/>
        </w:rPr>
        <w:t>.</w:t>
      </w:r>
    </w:p>
    <w:p w:rsidR="00CC4E67" w:rsidRPr="00275663" w:rsidRDefault="00CC4E67" w:rsidP="00090E29">
      <w:pPr>
        <w:pStyle w:val="a8"/>
        <w:spacing w:line="288" w:lineRule="auto"/>
        <w:ind w:firstLine="709"/>
        <w:jc w:val="both"/>
        <w:rPr>
          <w:sz w:val="28"/>
          <w:szCs w:val="28"/>
        </w:rPr>
      </w:pPr>
      <w:r w:rsidRPr="00275663">
        <w:rPr>
          <w:sz w:val="28"/>
          <w:szCs w:val="28"/>
        </w:rPr>
        <w:t>Департаментом строительства, архитектуры и ЖКХ была создана рабочая группа по вопросу обеспечения чистой питьевой водой населения Ханты-Мансийского района. Проведено заседание рабочей группы, где рассмотрен план мероприятий по обеспечению чистой водой населения Ханты-Мансийского района.</w:t>
      </w:r>
    </w:p>
    <w:p w:rsidR="00CC4E67" w:rsidRPr="00275663" w:rsidRDefault="00250105" w:rsidP="00090E29">
      <w:pPr>
        <w:numPr>
          <w:ilvl w:val="0"/>
          <w:numId w:val="7"/>
        </w:numPr>
        <w:spacing w:after="0" w:line="288" w:lineRule="auto"/>
        <w:ind w:left="0" w:firstLine="567"/>
        <w:jc w:val="both"/>
        <w:rPr>
          <w:rFonts w:ascii="Times New Roman" w:hAnsi="Times New Roman"/>
          <w:i/>
          <w:sz w:val="28"/>
          <w:szCs w:val="28"/>
        </w:rPr>
      </w:pPr>
      <w:r w:rsidRPr="00275663">
        <w:rPr>
          <w:rFonts w:ascii="Times New Roman" w:hAnsi="Times New Roman"/>
          <w:i/>
          <w:sz w:val="28"/>
          <w:szCs w:val="28"/>
        </w:rPr>
        <w:t>О предоставлении графика строительства детских площадок по проведённым в 2011 году аукционам</w:t>
      </w:r>
      <w:r w:rsidR="00CC4E67" w:rsidRPr="00275663">
        <w:rPr>
          <w:rFonts w:ascii="Times New Roman" w:hAnsi="Times New Roman"/>
          <w:i/>
          <w:sz w:val="28"/>
          <w:szCs w:val="28"/>
        </w:rPr>
        <w:t>.</w:t>
      </w:r>
    </w:p>
    <w:p w:rsidR="00CC4E67" w:rsidRPr="00275663" w:rsidRDefault="00CC4E67"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Подготовлен и представлен график строительства детских площадок по проведенным в 2011 году аукционам, работы подрядной организацией ООО «Квадрат» были завершены в марте 2012 года. </w:t>
      </w:r>
    </w:p>
    <w:p w:rsidR="00CC4E67" w:rsidRPr="00275663" w:rsidRDefault="00250105" w:rsidP="00090E29">
      <w:pPr>
        <w:pStyle w:val="a8"/>
        <w:numPr>
          <w:ilvl w:val="0"/>
          <w:numId w:val="7"/>
        </w:numPr>
        <w:spacing w:line="288" w:lineRule="auto"/>
        <w:ind w:left="0" w:firstLine="709"/>
        <w:jc w:val="both"/>
        <w:rPr>
          <w:i/>
          <w:sz w:val="28"/>
          <w:szCs w:val="28"/>
        </w:rPr>
      </w:pPr>
      <w:r w:rsidRPr="00275663">
        <w:rPr>
          <w:i/>
          <w:sz w:val="28"/>
          <w:szCs w:val="28"/>
        </w:rPr>
        <w:t>О сроках проведения ремонта жилого дома по у</w:t>
      </w:r>
      <w:r w:rsidR="007571F5" w:rsidRPr="00275663">
        <w:rPr>
          <w:i/>
          <w:sz w:val="28"/>
          <w:szCs w:val="28"/>
        </w:rPr>
        <w:t>л</w:t>
      </w:r>
      <w:proofErr w:type="gramStart"/>
      <w:r w:rsidR="007571F5" w:rsidRPr="00275663">
        <w:rPr>
          <w:i/>
          <w:sz w:val="28"/>
          <w:szCs w:val="28"/>
        </w:rPr>
        <w:t>.М</w:t>
      </w:r>
      <w:proofErr w:type="gramEnd"/>
      <w:r w:rsidR="007571F5" w:rsidRPr="00275663">
        <w:rPr>
          <w:i/>
          <w:sz w:val="28"/>
          <w:szCs w:val="28"/>
        </w:rPr>
        <w:t xml:space="preserve">олодежная, д.27А в </w:t>
      </w:r>
      <w:proofErr w:type="spellStart"/>
      <w:r w:rsidR="007571F5" w:rsidRPr="00275663">
        <w:rPr>
          <w:i/>
          <w:sz w:val="28"/>
          <w:szCs w:val="28"/>
        </w:rPr>
        <w:t>с.Цингалы</w:t>
      </w:r>
      <w:proofErr w:type="spellEnd"/>
      <w:r w:rsidR="007571F5" w:rsidRPr="00275663">
        <w:rPr>
          <w:i/>
          <w:sz w:val="28"/>
          <w:szCs w:val="28"/>
        </w:rPr>
        <w:t>.</w:t>
      </w:r>
    </w:p>
    <w:p w:rsidR="00CC4E67" w:rsidRPr="00275663" w:rsidRDefault="00CC4E67" w:rsidP="00090E29">
      <w:pPr>
        <w:pStyle w:val="a8"/>
        <w:spacing w:line="288" w:lineRule="auto"/>
        <w:ind w:firstLine="567"/>
        <w:jc w:val="both"/>
        <w:rPr>
          <w:sz w:val="28"/>
          <w:szCs w:val="28"/>
        </w:rPr>
      </w:pPr>
      <w:r w:rsidRPr="00275663">
        <w:rPr>
          <w:sz w:val="28"/>
          <w:szCs w:val="28"/>
        </w:rPr>
        <w:t xml:space="preserve"> Мероприятие по проведению ремонта жилого дома по ул. Молодежная, 27</w:t>
      </w:r>
      <w:proofErr w:type="gramStart"/>
      <w:r w:rsidRPr="00275663">
        <w:rPr>
          <w:sz w:val="28"/>
          <w:szCs w:val="28"/>
        </w:rPr>
        <w:t xml:space="preserve"> А</w:t>
      </w:r>
      <w:proofErr w:type="gramEnd"/>
      <w:r w:rsidRPr="00275663">
        <w:rPr>
          <w:sz w:val="28"/>
          <w:szCs w:val="28"/>
        </w:rPr>
        <w:t xml:space="preserve"> в с. </w:t>
      </w:r>
      <w:proofErr w:type="spellStart"/>
      <w:r w:rsidRPr="00275663">
        <w:rPr>
          <w:sz w:val="28"/>
          <w:szCs w:val="28"/>
        </w:rPr>
        <w:t>Цингалы</w:t>
      </w:r>
      <w:proofErr w:type="spellEnd"/>
      <w:r w:rsidRPr="00275663">
        <w:rPr>
          <w:sz w:val="28"/>
          <w:szCs w:val="28"/>
        </w:rPr>
        <w:t xml:space="preserve"> </w:t>
      </w:r>
      <w:r w:rsidR="004A37E2">
        <w:rPr>
          <w:sz w:val="28"/>
          <w:szCs w:val="28"/>
        </w:rPr>
        <w:t>закончено</w:t>
      </w:r>
      <w:r w:rsidRPr="00275663">
        <w:rPr>
          <w:sz w:val="28"/>
          <w:szCs w:val="28"/>
        </w:rPr>
        <w:t xml:space="preserve"> во 2 квартале 2012 года.</w:t>
      </w:r>
    </w:p>
    <w:p w:rsidR="00CC4E67" w:rsidRPr="00275663" w:rsidRDefault="00250105" w:rsidP="00090E29">
      <w:pPr>
        <w:numPr>
          <w:ilvl w:val="0"/>
          <w:numId w:val="7"/>
        </w:numPr>
        <w:spacing w:after="0" w:line="288" w:lineRule="auto"/>
        <w:ind w:left="0" w:firstLine="567"/>
        <w:jc w:val="both"/>
        <w:rPr>
          <w:rFonts w:ascii="Times New Roman" w:hAnsi="Times New Roman"/>
          <w:i/>
          <w:sz w:val="28"/>
          <w:szCs w:val="28"/>
        </w:rPr>
      </w:pPr>
      <w:r w:rsidRPr="00275663">
        <w:rPr>
          <w:rFonts w:ascii="Times New Roman" w:hAnsi="Times New Roman"/>
          <w:i/>
          <w:sz w:val="28"/>
          <w:szCs w:val="28"/>
        </w:rPr>
        <w:t xml:space="preserve">О сроках исполнения контрактных обязательств по установке пожарных гидрантов в </w:t>
      </w:r>
      <w:proofErr w:type="spellStart"/>
      <w:r w:rsidRPr="00275663">
        <w:rPr>
          <w:rFonts w:ascii="Times New Roman" w:hAnsi="Times New Roman"/>
          <w:i/>
          <w:sz w:val="28"/>
          <w:szCs w:val="28"/>
        </w:rPr>
        <w:t>с</w:t>
      </w:r>
      <w:proofErr w:type="gramStart"/>
      <w:r w:rsidRPr="00275663">
        <w:rPr>
          <w:rFonts w:ascii="Times New Roman" w:hAnsi="Times New Roman"/>
          <w:i/>
          <w:sz w:val="28"/>
          <w:szCs w:val="28"/>
        </w:rPr>
        <w:t>.С</w:t>
      </w:r>
      <w:proofErr w:type="gramEnd"/>
      <w:r w:rsidRPr="00275663">
        <w:rPr>
          <w:rFonts w:ascii="Times New Roman" w:hAnsi="Times New Roman"/>
          <w:i/>
          <w:sz w:val="28"/>
          <w:szCs w:val="28"/>
        </w:rPr>
        <w:t>елиярово</w:t>
      </w:r>
      <w:proofErr w:type="spellEnd"/>
      <w:r w:rsidR="00CC4E67" w:rsidRPr="00275663">
        <w:rPr>
          <w:rFonts w:ascii="Times New Roman" w:hAnsi="Times New Roman"/>
          <w:i/>
          <w:sz w:val="28"/>
          <w:szCs w:val="28"/>
        </w:rPr>
        <w:t>.</w:t>
      </w:r>
    </w:p>
    <w:p w:rsidR="00CC4E67" w:rsidRPr="00275663" w:rsidRDefault="000A792D"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К</w:t>
      </w:r>
      <w:r w:rsidR="00CC4E67" w:rsidRPr="00275663">
        <w:rPr>
          <w:rFonts w:ascii="Times New Roman" w:hAnsi="Times New Roman"/>
          <w:sz w:val="28"/>
          <w:szCs w:val="28"/>
        </w:rPr>
        <w:t>онтрактны</w:t>
      </w:r>
      <w:r w:rsidRPr="00275663">
        <w:rPr>
          <w:rFonts w:ascii="Times New Roman" w:hAnsi="Times New Roman"/>
          <w:sz w:val="28"/>
          <w:szCs w:val="28"/>
        </w:rPr>
        <w:t>е</w:t>
      </w:r>
      <w:r w:rsidR="00CC4E67" w:rsidRPr="00275663">
        <w:rPr>
          <w:rFonts w:ascii="Times New Roman" w:hAnsi="Times New Roman"/>
          <w:sz w:val="28"/>
          <w:szCs w:val="28"/>
        </w:rPr>
        <w:t xml:space="preserve"> обязательств</w:t>
      </w:r>
      <w:r w:rsidRPr="00275663">
        <w:rPr>
          <w:rFonts w:ascii="Times New Roman" w:hAnsi="Times New Roman"/>
          <w:sz w:val="28"/>
          <w:szCs w:val="28"/>
        </w:rPr>
        <w:t>а</w:t>
      </w:r>
      <w:r w:rsidR="00CC4E67" w:rsidRPr="00275663">
        <w:rPr>
          <w:rFonts w:ascii="Times New Roman" w:hAnsi="Times New Roman"/>
          <w:sz w:val="28"/>
          <w:szCs w:val="28"/>
        </w:rPr>
        <w:t xml:space="preserve"> по установке пожарных гидрантов в </w:t>
      </w:r>
      <w:r w:rsidR="00225B37">
        <w:rPr>
          <w:rFonts w:ascii="Times New Roman" w:hAnsi="Times New Roman"/>
          <w:sz w:val="28"/>
          <w:szCs w:val="28"/>
        </w:rPr>
        <w:t xml:space="preserve">            </w:t>
      </w:r>
      <w:r w:rsidR="00CC4E67" w:rsidRPr="00275663">
        <w:rPr>
          <w:rFonts w:ascii="Times New Roman" w:hAnsi="Times New Roman"/>
          <w:sz w:val="28"/>
          <w:szCs w:val="28"/>
        </w:rPr>
        <w:t xml:space="preserve">с. </w:t>
      </w:r>
      <w:proofErr w:type="spellStart"/>
      <w:r w:rsidR="00CC4E67" w:rsidRPr="00275663">
        <w:rPr>
          <w:rFonts w:ascii="Times New Roman" w:hAnsi="Times New Roman"/>
          <w:sz w:val="28"/>
          <w:szCs w:val="28"/>
        </w:rPr>
        <w:t>Селиярово</w:t>
      </w:r>
      <w:proofErr w:type="spellEnd"/>
      <w:r w:rsidR="00CC4E67" w:rsidRPr="00275663">
        <w:rPr>
          <w:rFonts w:ascii="Times New Roman" w:hAnsi="Times New Roman"/>
          <w:sz w:val="28"/>
          <w:szCs w:val="28"/>
        </w:rPr>
        <w:t xml:space="preserve"> в 2012 году выполнены</w:t>
      </w:r>
      <w:r w:rsidRPr="00275663">
        <w:rPr>
          <w:rFonts w:ascii="Times New Roman" w:hAnsi="Times New Roman"/>
          <w:sz w:val="28"/>
          <w:szCs w:val="28"/>
        </w:rPr>
        <w:t xml:space="preserve"> в полном объеме</w:t>
      </w:r>
      <w:r w:rsidR="00CC4E67" w:rsidRPr="00275663">
        <w:rPr>
          <w:rFonts w:ascii="Times New Roman" w:hAnsi="Times New Roman"/>
          <w:sz w:val="28"/>
          <w:szCs w:val="28"/>
        </w:rPr>
        <w:t xml:space="preserve">. </w:t>
      </w:r>
    </w:p>
    <w:p w:rsidR="00250105" w:rsidRPr="00275663" w:rsidRDefault="00250105" w:rsidP="00090E29">
      <w:pPr>
        <w:numPr>
          <w:ilvl w:val="0"/>
          <w:numId w:val="7"/>
        </w:numPr>
        <w:spacing w:after="0" w:line="288" w:lineRule="auto"/>
        <w:ind w:left="0" w:firstLine="709"/>
        <w:jc w:val="both"/>
        <w:rPr>
          <w:rFonts w:ascii="Times New Roman" w:hAnsi="Times New Roman"/>
          <w:i/>
          <w:sz w:val="28"/>
          <w:szCs w:val="28"/>
        </w:rPr>
      </w:pPr>
      <w:r w:rsidRPr="00275663">
        <w:rPr>
          <w:rFonts w:ascii="Times New Roman" w:hAnsi="Times New Roman"/>
          <w:i/>
          <w:sz w:val="28"/>
          <w:szCs w:val="28"/>
        </w:rPr>
        <w:t>При составлении актов ввода в эксплуатацию объектов строительства, приобретения жилых помещений на территории Ханты-Мансийского района</w:t>
      </w:r>
      <w:r w:rsidR="00225B37">
        <w:rPr>
          <w:rFonts w:ascii="Times New Roman" w:hAnsi="Times New Roman"/>
          <w:i/>
          <w:sz w:val="28"/>
          <w:szCs w:val="28"/>
        </w:rPr>
        <w:t xml:space="preserve"> </w:t>
      </w:r>
      <w:r w:rsidRPr="00275663">
        <w:rPr>
          <w:rFonts w:ascii="Times New Roman" w:hAnsi="Times New Roman"/>
          <w:i/>
          <w:sz w:val="28"/>
          <w:szCs w:val="28"/>
        </w:rPr>
        <w:t xml:space="preserve"> включать в состав комиссии глав сельских поселений и депутатов Думы Ханты-Мансийского района.</w:t>
      </w:r>
    </w:p>
    <w:p w:rsidR="00CC4E67" w:rsidRPr="00275663" w:rsidRDefault="000A792D" w:rsidP="00090E29">
      <w:pPr>
        <w:spacing w:after="0" w:line="288" w:lineRule="auto"/>
        <w:ind w:firstLine="709"/>
        <w:jc w:val="both"/>
        <w:rPr>
          <w:rFonts w:ascii="Times New Roman" w:hAnsi="Times New Roman"/>
          <w:color w:val="000000"/>
          <w:spacing w:val="1"/>
          <w:sz w:val="28"/>
          <w:szCs w:val="28"/>
        </w:rPr>
      </w:pPr>
      <w:r w:rsidRPr="00275663">
        <w:rPr>
          <w:rFonts w:ascii="Times New Roman" w:hAnsi="Times New Roman"/>
          <w:color w:val="000000"/>
          <w:spacing w:val="1"/>
          <w:sz w:val="28"/>
          <w:szCs w:val="28"/>
        </w:rPr>
        <w:t>Д</w:t>
      </w:r>
      <w:r w:rsidR="00CC4E67" w:rsidRPr="00275663">
        <w:rPr>
          <w:rFonts w:ascii="Times New Roman" w:hAnsi="Times New Roman"/>
          <w:color w:val="000000"/>
          <w:spacing w:val="1"/>
          <w:sz w:val="28"/>
          <w:szCs w:val="28"/>
        </w:rPr>
        <w:t>аны разъяснения, что в соответствии с действующим законодательством данный акт заверяется только заказчиком (застройщиком) и лицом</w:t>
      </w:r>
      <w:r w:rsidR="00225B37">
        <w:rPr>
          <w:rFonts w:ascii="Times New Roman" w:hAnsi="Times New Roman"/>
          <w:color w:val="000000"/>
          <w:spacing w:val="1"/>
          <w:sz w:val="28"/>
          <w:szCs w:val="28"/>
        </w:rPr>
        <w:t>,</w:t>
      </w:r>
      <w:r w:rsidR="00CC4E67" w:rsidRPr="00275663">
        <w:rPr>
          <w:rFonts w:ascii="Times New Roman" w:hAnsi="Times New Roman"/>
          <w:color w:val="000000"/>
          <w:spacing w:val="1"/>
          <w:sz w:val="28"/>
          <w:szCs w:val="28"/>
        </w:rPr>
        <w:t xml:space="preserve"> осуществлявшим строительство по договору с заказчиком (застройщиком).</w:t>
      </w:r>
      <w:r w:rsidR="004A37E2">
        <w:rPr>
          <w:rFonts w:ascii="Times New Roman" w:hAnsi="Times New Roman"/>
          <w:color w:val="000000"/>
          <w:spacing w:val="1"/>
          <w:sz w:val="28"/>
          <w:szCs w:val="28"/>
        </w:rPr>
        <w:t xml:space="preserve"> Тем не </w:t>
      </w:r>
      <w:proofErr w:type="gramStart"/>
      <w:r w:rsidR="004A37E2">
        <w:rPr>
          <w:rFonts w:ascii="Times New Roman" w:hAnsi="Times New Roman"/>
          <w:color w:val="000000"/>
          <w:spacing w:val="1"/>
          <w:sz w:val="28"/>
          <w:szCs w:val="28"/>
        </w:rPr>
        <w:t>менее</w:t>
      </w:r>
      <w:proofErr w:type="gramEnd"/>
      <w:r w:rsidR="004A37E2">
        <w:rPr>
          <w:rFonts w:ascii="Times New Roman" w:hAnsi="Times New Roman"/>
          <w:color w:val="000000"/>
          <w:spacing w:val="1"/>
          <w:sz w:val="28"/>
          <w:szCs w:val="28"/>
        </w:rPr>
        <w:t xml:space="preserve"> при составлении актов ввода </w:t>
      </w:r>
      <w:r w:rsidR="004A37E2" w:rsidRPr="004A37E2">
        <w:rPr>
          <w:rFonts w:ascii="Times New Roman" w:hAnsi="Times New Roman"/>
          <w:sz w:val="28"/>
          <w:szCs w:val="28"/>
        </w:rPr>
        <w:t xml:space="preserve">в эксплуатацию объектов </w:t>
      </w:r>
      <w:r w:rsidR="004A37E2">
        <w:rPr>
          <w:rFonts w:ascii="Times New Roman" w:hAnsi="Times New Roman"/>
          <w:color w:val="000000"/>
          <w:spacing w:val="1"/>
          <w:sz w:val="28"/>
          <w:szCs w:val="28"/>
        </w:rPr>
        <w:t>в практику введено согласование с главами сельских поселений района.</w:t>
      </w:r>
    </w:p>
    <w:p w:rsidR="00250105" w:rsidRPr="00275663" w:rsidRDefault="000A792D" w:rsidP="00090E29">
      <w:pPr>
        <w:numPr>
          <w:ilvl w:val="0"/>
          <w:numId w:val="7"/>
        </w:numPr>
        <w:spacing w:after="0" w:line="288" w:lineRule="auto"/>
        <w:ind w:left="0" w:firstLine="709"/>
        <w:jc w:val="both"/>
        <w:rPr>
          <w:rFonts w:ascii="Times New Roman" w:hAnsi="Times New Roman"/>
          <w:i/>
          <w:sz w:val="28"/>
          <w:szCs w:val="28"/>
        </w:rPr>
      </w:pPr>
      <w:r w:rsidRPr="00275663">
        <w:rPr>
          <w:rFonts w:ascii="Times New Roman" w:hAnsi="Times New Roman"/>
          <w:i/>
          <w:sz w:val="28"/>
          <w:szCs w:val="28"/>
        </w:rPr>
        <w:t>Об у</w:t>
      </w:r>
      <w:r w:rsidR="00250105" w:rsidRPr="00275663">
        <w:rPr>
          <w:rFonts w:ascii="Times New Roman" w:hAnsi="Times New Roman"/>
          <w:i/>
          <w:sz w:val="28"/>
          <w:szCs w:val="28"/>
        </w:rPr>
        <w:t>сил</w:t>
      </w:r>
      <w:r w:rsidRPr="00275663">
        <w:rPr>
          <w:rFonts w:ascii="Times New Roman" w:hAnsi="Times New Roman"/>
          <w:i/>
          <w:sz w:val="28"/>
          <w:szCs w:val="28"/>
        </w:rPr>
        <w:t>ение</w:t>
      </w:r>
      <w:r w:rsidR="00250105" w:rsidRPr="00275663">
        <w:rPr>
          <w:rFonts w:ascii="Times New Roman" w:hAnsi="Times New Roman"/>
          <w:i/>
          <w:sz w:val="28"/>
          <w:szCs w:val="28"/>
        </w:rPr>
        <w:t xml:space="preserve"> </w:t>
      </w:r>
      <w:proofErr w:type="gramStart"/>
      <w:r w:rsidR="00250105" w:rsidRPr="00275663">
        <w:rPr>
          <w:rFonts w:ascii="Times New Roman" w:hAnsi="Times New Roman"/>
          <w:i/>
          <w:sz w:val="28"/>
          <w:szCs w:val="28"/>
        </w:rPr>
        <w:t>контрол</w:t>
      </w:r>
      <w:r w:rsidRPr="00275663">
        <w:rPr>
          <w:rFonts w:ascii="Times New Roman" w:hAnsi="Times New Roman"/>
          <w:i/>
          <w:sz w:val="28"/>
          <w:szCs w:val="28"/>
        </w:rPr>
        <w:t>я</w:t>
      </w:r>
      <w:r w:rsidR="00250105" w:rsidRPr="00275663">
        <w:rPr>
          <w:rFonts w:ascii="Times New Roman" w:hAnsi="Times New Roman"/>
          <w:i/>
          <w:sz w:val="28"/>
          <w:szCs w:val="28"/>
        </w:rPr>
        <w:t xml:space="preserve"> за</w:t>
      </w:r>
      <w:proofErr w:type="gramEnd"/>
      <w:r w:rsidR="00250105" w:rsidRPr="00275663">
        <w:rPr>
          <w:rFonts w:ascii="Times New Roman" w:hAnsi="Times New Roman"/>
          <w:i/>
          <w:sz w:val="28"/>
          <w:szCs w:val="28"/>
        </w:rPr>
        <w:t xml:space="preserve"> соблюдением поставщиком условий муниципального контракта в части предоставления качественных материалов и оборудования для аварийного запаса объектов жилищно-коммунального комплекса Ханты-Мансийского района</w:t>
      </w:r>
      <w:r w:rsidR="007571F5" w:rsidRPr="00275663">
        <w:rPr>
          <w:rFonts w:ascii="Times New Roman" w:hAnsi="Times New Roman"/>
          <w:i/>
          <w:sz w:val="28"/>
          <w:szCs w:val="28"/>
        </w:rPr>
        <w:t>.</w:t>
      </w:r>
    </w:p>
    <w:p w:rsidR="00250105" w:rsidRPr="00275663" w:rsidRDefault="008475B1"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lastRenderedPageBreak/>
        <w:t>Даны разъяснения, что в соответствии с действующим законодательством при подготовке документации нельзя прописывать маркировку и торговые наименования приобретаемых материалов и оборудования. Аукционной документацией на приобретение аварийного запаса предусматривается, что подрядная организация при передаче материалов и оборудования представляет паспорта и сертификаты на вес</w:t>
      </w:r>
      <w:r w:rsidR="00516E9F" w:rsidRPr="00275663">
        <w:rPr>
          <w:rFonts w:ascii="Times New Roman" w:hAnsi="Times New Roman"/>
          <w:sz w:val="28"/>
          <w:szCs w:val="28"/>
        </w:rPr>
        <w:t>ь</w:t>
      </w:r>
      <w:r w:rsidRPr="00275663">
        <w:rPr>
          <w:rFonts w:ascii="Times New Roman" w:hAnsi="Times New Roman"/>
          <w:sz w:val="28"/>
          <w:szCs w:val="28"/>
        </w:rPr>
        <w:t xml:space="preserve"> перечень</w:t>
      </w:r>
      <w:r w:rsidR="00225B37">
        <w:rPr>
          <w:rFonts w:ascii="Times New Roman" w:hAnsi="Times New Roman"/>
          <w:sz w:val="28"/>
          <w:szCs w:val="28"/>
        </w:rPr>
        <w:t xml:space="preserve"> </w:t>
      </w:r>
      <w:r w:rsidRPr="00275663">
        <w:rPr>
          <w:rFonts w:ascii="Times New Roman" w:hAnsi="Times New Roman"/>
          <w:sz w:val="28"/>
          <w:szCs w:val="28"/>
        </w:rPr>
        <w:t xml:space="preserve"> приобретаемого оборудования и материалов. В дальнейшем данная документация передается в МП «ЖЭК-3».</w:t>
      </w:r>
    </w:p>
    <w:p w:rsidR="00BD7961" w:rsidRPr="00275663" w:rsidRDefault="00BD7961" w:rsidP="00090E29">
      <w:pPr>
        <w:spacing w:after="0" w:line="288" w:lineRule="auto"/>
        <w:ind w:firstLine="709"/>
        <w:jc w:val="both"/>
        <w:rPr>
          <w:rFonts w:ascii="Times New Roman" w:hAnsi="Times New Roman"/>
          <w:b/>
          <w:i/>
          <w:sz w:val="28"/>
          <w:szCs w:val="28"/>
          <w:u w:val="single"/>
        </w:rPr>
      </w:pPr>
      <w:r w:rsidRPr="00275663">
        <w:rPr>
          <w:rFonts w:ascii="Times New Roman" w:hAnsi="Times New Roman"/>
          <w:b/>
          <w:i/>
          <w:sz w:val="28"/>
          <w:szCs w:val="28"/>
          <w:u w:val="single"/>
        </w:rPr>
        <w:t>Комитет по здравоохранению администрации района:</w:t>
      </w:r>
    </w:p>
    <w:p w:rsidR="007F41F0" w:rsidRPr="00275663" w:rsidRDefault="007F41F0" w:rsidP="00090E29">
      <w:pPr>
        <w:pStyle w:val="a4"/>
        <w:numPr>
          <w:ilvl w:val="0"/>
          <w:numId w:val="2"/>
        </w:numPr>
        <w:spacing w:after="0" w:line="288" w:lineRule="auto"/>
        <w:ind w:left="0" w:firstLine="709"/>
        <w:jc w:val="both"/>
        <w:rPr>
          <w:rFonts w:ascii="Times New Roman" w:hAnsi="Times New Roman"/>
          <w:i/>
          <w:sz w:val="28"/>
          <w:szCs w:val="28"/>
        </w:rPr>
      </w:pPr>
      <w:r w:rsidRPr="00275663">
        <w:rPr>
          <w:rFonts w:ascii="Times New Roman" w:hAnsi="Times New Roman"/>
          <w:i/>
          <w:sz w:val="28"/>
          <w:szCs w:val="28"/>
        </w:rPr>
        <w:t>О сроках получения лицензии на осуществление деятельности учреждения здравоохранения «</w:t>
      </w:r>
      <w:proofErr w:type="spellStart"/>
      <w:r w:rsidRPr="00275663">
        <w:rPr>
          <w:rFonts w:ascii="Times New Roman" w:hAnsi="Times New Roman"/>
          <w:i/>
          <w:sz w:val="28"/>
          <w:szCs w:val="28"/>
        </w:rPr>
        <w:t>Луговская</w:t>
      </w:r>
      <w:proofErr w:type="spellEnd"/>
      <w:r w:rsidRPr="00275663">
        <w:rPr>
          <w:rFonts w:ascii="Times New Roman" w:hAnsi="Times New Roman"/>
          <w:i/>
          <w:sz w:val="28"/>
          <w:szCs w:val="28"/>
        </w:rPr>
        <w:t xml:space="preserve"> участковая больница».</w:t>
      </w:r>
    </w:p>
    <w:p w:rsidR="007F41F0" w:rsidRPr="00275663" w:rsidRDefault="007F41F0" w:rsidP="00090E29">
      <w:pPr>
        <w:pStyle w:val="a4"/>
        <w:spacing w:after="0" w:line="288" w:lineRule="auto"/>
        <w:ind w:left="0" w:firstLine="709"/>
        <w:jc w:val="both"/>
        <w:rPr>
          <w:rFonts w:ascii="Times New Roman" w:hAnsi="Times New Roman"/>
          <w:sz w:val="28"/>
          <w:szCs w:val="28"/>
        </w:rPr>
      </w:pPr>
      <w:r w:rsidRPr="00275663">
        <w:rPr>
          <w:rFonts w:ascii="Times New Roman" w:hAnsi="Times New Roman"/>
          <w:sz w:val="28"/>
          <w:szCs w:val="28"/>
        </w:rPr>
        <w:t xml:space="preserve">В соответствии с </w:t>
      </w:r>
      <w:r w:rsidR="00516E9F" w:rsidRPr="00275663">
        <w:rPr>
          <w:rFonts w:ascii="Times New Roman" w:hAnsi="Times New Roman"/>
          <w:sz w:val="28"/>
          <w:szCs w:val="28"/>
        </w:rPr>
        <w:t>п</w:t>
      </w:r>
      <w:r w:rsidRPr="00275663">
        <w:rPr>
          <w:rFonts w:ascii="Times New Roman" w:hAnsi="Times New Roman"/>
          <w:sz w:val="28"/>
          <w:szCs w:val="28"/>
        </w:rPr>
        <w:t xml:space="preserve">риказом </w:t>
      </w:r>
      <w:r w:rsidR="00516E9F" w:rsidRPr="00275663">
        <w:rPr>
          <w:rFonts w:ascii="Times New Roman" w:hAnsi="Times New Roman"/>
          <w:sz w:val="28"/>
          <w:szCs w:val="28"/>
        </w:rPr>
        <w:t>С</w:t>
      </w:r>
      <w:r w:rsidRPr="00275663">
        <w:rPr>
          <w:rFonts w:ascii="Times New Roman" w:hAnsi="Times New Roman"/>
          <w:sz w:val="28"/>
          <w:szCs w:val="28"/>
        </w:rPr>
        <w:t>лужбы по контролю и надзору в сфере здравоохранения Ханты</w:t>
      </w:r>
      <w:r w:rsidR="00225B37">
        <w:rPr>
          <w:rFonts w:ascii="Times New Roman" w:hAnsi="Times New Roman"/>
          <w:sz w:val="28"/>
          <w:szCs w:val="28"/>
        </w:rPr>
        <w:t>-</w:t>
      </w:r>
      <w:r w:rsidRPr="00275663">
        <w:rPr>
          <w:rFonts w:ascii="Times New Roman" w:hAnsi="Times New Roman"/>
          <w:sz w:val="28"/>
          <w:szCs w:val="28"/>
        </w:rPr>
        <w:t xml:space="preserve">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от 27.02.2012 № 80-л лицензия на осуществление медицинской деятельности муниципальному бюджетному учреждению здравоохранения Хант</w:t>
      </w:r>
      <w:proofErr w:type="gramStart"/>
      <w:r w:rsidRPr="00275663">
        <w:rPr>
          <w:rFonts w:ascii="Times New Roman" w:hAnsi="Times New Roman"/>
          <w:sz w:val="28"/>
          <w:szCs w:val="28"/>
        </w:rPr>
        <w:t>ы</w:t>
      </w:r>
      <w:r w:rsidR="00225B37">
        <w:rPr>
          <w:rFonts w:ascii="Times New Roman" w:hAnsi="Times New Roman"/>
          <w:sz w:val="28"/>
          <w:szCs w:val="28"/>
        </w:rPr>
        <w:t>-</w:t>
      </w:r>
      <w:proofErr w:type="gramEnd"/>
      <w:r w:rsidRPr="00275663">
        <w:rPr>
          <w:rFonts w:ascii="Times New Roman" w:hAnsi="Times New Roman"/>
          <w:sz w:val="28"/>
          <w:szCs w:val="28"/>
        </w:rPr>
        <w:t xml:space="preserve"> Мансийского района «</w:t>
      </w:r>
      <w:proofErr w:type="spellStart"/>
      <w:r w:rsidRPr="00275663">
        <w:rPr>
          <w:rFonts w:ascii="Times New Roman" w:hAnsi="Times New Roman"/>
          <w:sz w:val="28"/>
          <w:szCs w:val="28"/>
        </w:rPr>
        <w:t>Луговская</w:t>
      </w:r>
      <w:proofErr w:type="spellEnd"/>
      <w:r w:rsidRPr="00275663">
        <w:rPr>
          <w:rFonts w:ascii="Times New Roman" w:hAnsi="Times New Roman"/>
          <w:sz w:val="28"/>
          <w:szCs w:val="28"/>
        </w:rPr>
        <w:t xml:space="preserve"> участковая больница» № ЛО – 86-01-001043 переоформлена с 27 февраля 2012 года.</w:t>
      </w:r>
    </w:p>
    <w:p w:rsidR="00BD7961" w:rsidRPr="00275663" w:rsidRDefault="00BD7961" w:rsidP="00090E29">
      <w:pPr>
        <w:spacing w:after="0" w:line="288" w:lineRule="auto"/>
        <w:ind w:firstLine="709"/>
        <w:jc w:val="both"/>
        <w:rPr>
          <w:rFonts w:ascii="Times New Roman" w:hAnsi="Times New Roman"/>
          <w:b/>
          <w:i/>
          <w:sz w:val="28"/>
          <w:szCs w:val="28"/>
          <w:u w:val="single"/>
        </w:rPr>
      </w:pPr>
      <w:r w:rsidRPr="00275663">
        <w:rPr>
          <w:rFonts w:ascii="Times New Roman" w:hAnsi="Times New Roman"/>
          <w:b/>
          <w:i/>
          <w:sz w:val="28"/>
          <w:szCs w:val="28"/>
          <w:u w:val="single"/>
        </w:rPr>
        <w:t>Комитет по финансам администрации района:</w:t>
      </w:r>
    </w:p>
    <w:p w:rsidR="00AE418D" w:rsidRPr="00275663" w:rsidRDefault="00AE418D" w:rsidP="00225B37">
      <w:pPr>
        <w:numPr>
          <w:ilvl w:val="0"/>
          <w:numId w:val="3"/>
        </w:numPr>
        <w:spacing w:after="0" w:line="288" w:lineRule="auto"/>
        <w:ind w:left="0" w:firstLine="709"/>
        <w:jc w:val="both"/>
        <w:rPr>
          <w:rFonts w:ascii="Times New Roman" w:hAnsi="Times New Roman"/>
          <w:i/>
          <w:sz w:val="28"/>
          <w:szCs w:val="28"/>
        </w:rPr>
      </w:pPr>
      <w:r w:rsidRPr="00275663">
        <w:rPr>
          <w:rFonts w:ascii="Times New Roman" w:hAnsi="Times New Roman"/>
          <w:i/>
          <w:sz w:val="28"/>
          <w:szCs w:val="28"/>
        </w:rPr>
        <w:t>О внесении изменений в долгосрочную муниципальную целевую программу «Комплексное развитие спорта и туризма на территории Ханты-Мансийского района» на 2011-2013 годы</w:t>
      </w:r>
      <w:r w:rsidR="007571F5" w:rsidRPr="00275663">
        <w:rPr>
          <w:rFonts w:ascii="Times New Roman" w:hAnsi="Times New Roman"/>
          <w:i/>
          <w:sz w:val="28"/>
          <w:szCs w:val="28"/>
        </w:rPr>
        <w:t>»</w:t>
      </w:r>
      <w:r w:rsidRPr="00275663">
        <w:rPr>
          <w:rFonts w:ascii="Times New Roman" w:hAnsi="Times New Roman"/>
          <w:i/>
          <w:sz w:val="28"/>
          <w:szCs w:val="28"/>
        </w:rPr>
        <w:t xml:space="preserve">. Включить в перечень программных мероприятий: «Строительство спортивной площадки </w:t>
      </w:r>
      <w:proofErr w:type="spellStart"/>
      <w:r w:rsidRPr="00275663">
        <w:rPr>
          <w:rFonts w:ascii="Times New Roman" w:hAnsi="Times New Roman"/>
          <w:i/>
          <w:sz w:val="28"/>
          <w:szCs w:val="28"/>
        </w:rPr>
        <w:t>д</w:t>
      </w:r>
      <w:proofErr w:type="gramStart"/>
      <w:r w:rsidRPr="00275663">
        <w:rPr>
          <w:rFonts w:ascii="Times New Roman" w:hAnsi="Times New Roman"/>
          <w:i/>
          <w:sz w:val="28"/>
          <w:szCs w:val="28"/>
        </w:rPr>
        <w:t>.С</w:t>
      </w:r>
      <w:proofErr w:type="gramEnd"/>
      <w:r w:rsidRPr="00275663">
        <w:rPr>
          <w:rFonts w:ascii="Times New Roman" w:hAnsi="Times New Roman"/>
          <w:i/>
          <w:sz w:val="28"/>
          <w:szCs w:val="28"/>
        </w:rPr>
        <w:t>огом</w:t>
      </w:r>
      <w:proofErr w:type="spellEnd"/>
      <w:r w:rsidRPr="00275663">
        <w:rPr>
          <w:rFonts w:ascii="Times New Roman" w:hAnsi="Times New Roman"/>
          <w:i/>
          <w:sz w:val="28"/>
          <w:szCs w:val="28"/>
        </w:rPr>
        <w:t xml:space="preserve">». Денежные средства на реализацию мероприятия «строительство спортивной площадки </w:t>
      </w:r>
      <w:proofErr w:type="spellStart"/>
      <w:r w:rsidRPr="00275663">
        <w:rPr>
          <w:rFonts w:ascii="Times New Roman" w:hAnsi="Times New Roman"/>
          <w:i/>
          <w:sz w:val="28"/>
          <w:szCs w:val="28"/>
        </w:rPr>
        <w:t>д</w:t>
      </w:r>
      <w:proofErr w:type="gramStart"/>
      <w:r w:rsidRPr="00275663">
        <w:rPr>
          <w:rFonts w:ascii="Times New Roman" w:hAnsi="Times New Roman"/>
          <w:i/>
          <w:sz w:val="28"/>
          <w:szCs w:val="28"/>
        </w:rPr>
        <w:t>.С</w:t>
      </w:r>
      <w:proofErr w:type="gramEnd"/>
      <w:r w:rsidRPr="00275663">
        <w:rPr>
          <w:rFonts w:ascii="Times New Roman" w:hAnsi="Times New Roman"/>
          <w:i/>
          <w:sz w:val="28"/>
          <w:szCs w:val="28"/>
        </w:rPr>
        <w:t>огом</w:t>
      </w:r>
      <w:proofErr w:type="spellEnd"/>
      <w:r w:rsidRPr="00275663">
        <w:rPr>
          <w:rFonts w:ascii="Times New Roman" w:hAnsi="Times New Roman"/>
          <w:i/>
          <w:sz w:val="28"/>
          <w:szCs w:val="28"/>
        </w:rPr>
        <w:t>» изыскать за счет неиспользованных денежных средств, предусмотренных на реализацию муниципальных целевых программ на территории Ханты-Мансийского района.</w:t>
      </w:r>
    </w:p>
    <w:p w:rsidR="00AE418D" w:rsidRPr="00275663" w:rsidRDefault="00AE418D" w:rsidP="00090E29">
      <w:pPr>
        <w:spacing w:after="0" w:line="288" w:lineRule="auto"/>
        <w:ind w:firstLine="567"/>
        <w:jc w:val="both"/>
        <w:rPr>
          <w:rFonts w:ascii="Times New Roman" w:hAnsi="Times New Roman"/>
          <w:i/>
          <w:sz w:val="28"/>
          <w:szCs w:val="28"/>
        </w:rPr>
      </w:pPr>
      <w:r w:rsidRPr="00275663">
        <w:rPr>
          <w:rFonts w:ascii="Times New Roman" w:hAnsi="Times New Roman"/>
          <w:sz w:val="28"/>
          <w:szCs w:val="28"/>
        </w:rPr>
        <w:t xml:space="preserve">В рамках данного поручения предусмотрено финансирование мероприятия «Строительство универсальной спортивной  площадки на базе хоккейного корта 20*40 м  в д. </w:t>
      </w:r>
      <w:proofErr w:type="spellStart"/>
      <w:r w:rsidRPr="00275663">
        <w:rPr>
          <w:rFonts w:ascii="Times New Roman" w:hAnsi="Times New Roman"/>
          <w:sz w:val="28"/>
          <w:szCs w:val="28"/>
        </w:rPr>
        <w:t>Согом</w:t>
      </w:r>
      <w:proofErr w:type="spellEnd"/>
      <w:r w:rsidRPr="00275663">
        <w:rPr>
          <w:rFonts w:ascii="Times New Roman" w:hAnsi="Times New Roman"/>
          <w:sz w:val="28"/>
          <w:szCs w:val="28"/>
        </w:rPr>
        <w:t>»</w:t>
      </w:r>
      <w:r w:rsidR="007571F5" w:rsidRPr="00275663">
        <w:rPr>
          <w:rFonts w:ascii="Times New Roman" w:hAnsi="Times New Roman"/>
          <w:sz w:val="28"/>
          <w:szCs w:val="28"/>
        </w:rPr>
        <w:t xml:space="preserve"> (</w:t>
      </w:r>
      <w:r w:rsidRPr="00275663">
        <w:rPr>
          <w:rFonts w:ascii="Times New Roman" w:hAnsi="Times New Roman"/>
          <w:sz w:val="28"/>
          <w:szCs w:val="28"/>
        </w:rPr>
        <w:t xml:space="preserve"> ДЦП </w:t>
      </w:r>
      <w:r w:rsidR="00225B37">
        <w:rPr>
          <w:rFonts w:ascii="Times New Roman" w:hAnsi="Times New Roman"/>
          <w:sz w:val="28"/>
          <w:szCs w:val="28"/>
        </w:rPr>
        <w:t>«</w:t>
      </w:r>
      <w:r w:rsidRPr="00275663">
        <w:rPr>
          <w:rFonts w:ascii="Times New Roman" w:hAnsi="Times New Roman"/>
          <w:sz w:val="28"/>
          <w:szCs w:val="28"/>
        </w:rPr>
        <w:t>Комплексное развитие спорта и туризма на территории Ханты-Мансийского района» на 2011-2013 годы</w:t>
      </w:r>
      <w:r w:rsidR="007571F5" w:rsidRPr="00275663">
        <w:rPr>
          <w:rFonts w:ascii="Times New Roman" w:hAnsi="Times New Roman"/>
          <w:sz w:val="28"/>
          <w:szCs w:val="28"/>
        </w:rPr>
        <w:t>»)</w:t>
      </w:r>
      <w:r w:rsidRPr="00275663">
        <w:rPr>
          <w:rFonts w:ascii="Times New Roman" w:hAnsi="Times New Roman"/>
          <w:sz w:val="28"/>
          <w:szCs w:val="28"/>
        </w:rPr>
        <w:t xml:space="preserve"> </w:t>
      </w:r>
      <w:r w:rsidR="007571F5" w:rsidRPr="00275663">
        <w:rPr>
          <w:rFonts w:ascii="Times New Roman" w:hAnsi="Times New Roman"/>
          <w:sz w:val="28"/>
          <w:szCs w:val="28"/>
        </w:rPr>
        <w:t>из бюджета района в объеме 2,8 млн</w:t>
      </w:r>
      <w:proofErr w:type="gramStart"/>
      <w:r w:rsidR="007571F5" w:rsidRPr="00275663">
        <w:rPr>
          <w:rFonts w:ascii="Times New Roman" w:hAnsi="Times New Roman"/>
          <w:sz w:val="28"/>
          <w:szCs w:val="28"/>
        </w:rPr>
        <w:t>.р</w:t>
      </w:r>
      <w:proofErr w:type="gramEnd"/>
      <w:r w:rsidR="007571F5" w:rsidRPr="00275663">
        <w:rPr>
          <w:rFonts w:ascii="Times New Roman" w:hAnsi="Times New Roman"/>
          <w:sz w:val="28"/>
          <w:szCs w:val="28"/>
        </w:rPr>
        <w:t>ублей.</w:t>
      </w:r>
    </w:p>
    <w:p w:rsidR="007571F5" w:rsidRPr="00275663" w:rsidRDefault="00BD7961" w:rsidP="00225B37">
      <w:pPr>
        <w:numPr>
          <w:ilvl w:val="0"/>
          <w:numId w:val="3"/>
        </w:numPr>
        <w:spacing w:after="0" w:line="288" w:lineRule="auto"/>
        <w:ind w:left="0" w:firstLine="709"/>
        <w:jc w:val="both"/>
        <w:rPr>
          <w:rFonts w:ascii="Times New Roman" w:hAnsi="Times New Roman"/>
          <w:i/>
          <w:sz w:val="28"/>
          <w:szCs w:val="28"/>
        </w:rPr>
      </w:pPr>
      <w:r w:rsidRPr="00275663">
        <w:rPr>
          <w:rFonts w:ascii="Times New Roman" w:hAnsi="Times New Roman"/>
          <w:i/>
          <w:sz w:val="28"/>
          <w:szCs w:val="28"/>
        </w:rPr>
        <w:t>Подготовить и направить в Думу района информацию</w:t>
      </w:r>
      <w:r w:rsidR="007571F5" w:rsidRPr="00275663">
        <w:rPr>
          <w:rFonts w:ascii="Times New Roman" w:hAnsi="Times New Roman"/>
          <w:i/>
          <w:sz w:val="28"/>
          <w:szCs w:val="28"/>
        </w:rPr>
        <w:t xml:space="preserve"> о ходе исполнения муниципальных целевых программ на территории Ханты-Мансийского района по итогам 8 месяцев 2012 года.</w:t>
      </w:r>
    </w:p>
    <w:p w:rsidR="007571F5" w:rsidRPr="00275663" w:rsidRDefault="007571F5"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В рамках данного поручения совместно с комитетом экономической политики подготовлена информация (таблицы с пояснительной запиской) </w:t>
      </w:r>
      <w:proofErr w:type="gramStart"/>
      <w:r w:rsidRPr="00275663">
        <w:rPr>
          <w:rFonts w:ascii="Times New Roman" w:hAnsi="Times New Roman"/>
          <w:sz w:val="28"/>
          <w:szCs w:val="28"/>
        </w:rPr>
        <w:t>о</w:t>
      </w:r>
      <w:proofErr w:type="gramEnd"/>
      <w:r w:rsidRPr="00275663">
        <w:rPr>
          <w:rFonts w:ascii="Times New Roman" w:hAnsi="Times New Roman"/>
          <w:sz w:val="28"/>
          <w:szCs w:val="28"/>
        </w:rPr>
        <w:t xml:space="preserve"> </w:t>
      </w:r>
      <w:r w:rsidRPr="00275663">
        <w:rPr>
          <w:rFonts w:ascii="Times New Roman" w:hAnsi="Times New Roman"/>
          <w:sz w:val="28"/>
          <w:szCs w:val="28"/>
        </w:rPr>
        <w:lastRenderedPageBreak/>
        <w:t>исполнении муниципальных целевых программ на территории Ханты-Мансийского района по итогам 8 месяцев 2012 года.</w:t>
      </w:r>
    </w:p>
    <w:p w:rsidR="007571F5" w:rsidRPr="00275663" w:rsidRDefault="007571F5" w:rsidP="00225B37">
      <w:pPr>
        <w:numPr>
          <w:ilvl w:val="0"/>
          <w:numId w:val="3"/>
        </w:numPr>
        <w:spacing w:after="0" w:line="288" w:lineRule="auto"/>
        <w:ind w:left="0" w:firstLine="709"/>
        <w:jc w:val="both"/>
        <w:rPr>
          <w:rFonts w:ascii="Times New Roman" w:hAnsi="Times New Roman"/>
          <w:i/>
          <w:sz w:val="28"/>
          <w:szCs w:val="28"/>
        </w:rPr>
      </w:pPr>
      <w:r w:rsidRPr="00275663">
        <w:rPr>
          <w:rFonts w:ascii="Times New Roman" w:hAnsi="Times New Roman"/>
          <w:i/>
          <w:sz w:val="28"/>
          <w:szCs w:val="28"/>
        </w:rPr>
        <w:t>Подготовить информацию об исполнении плана муниципального заказа по итогам 8 месяцев 2012 года, в т</w:t>
      </w:r>
      <w:r w:rsidR="00516E9F" w:rsidRPr="00275663">
        <w:rPr>
          <w:rFonts w:ascii="Times New Roman" w:hAnsi="Times New Roman"/>
          <w:i/>
          <w:sz w:val="28"/>
          <w:szCs w:val="28"/>
        </w:rPr>
        <w:t>ом числе</w:t>
      </w:r>
      <w:r w:rsidRPr="00275663">
        <w:rPr>
          <w:rFonts w:ascii="Times New Roman" w:hAnsi="Times New Roman"/>
          <w:i/>
          <w:sz w:val="28"/>
          <w:szCs w:val="28"/>
        </w:rPr>
        <w:t xml:space="preserve"> указать причины несостоявшихся аукционов по муниципальным заказам.</w:t>
      </w:r>
    </w:p>
    <w:p w:rsidR="007571F5" w:rsidRPr="00275663" w:rsidRDefault="007571F5"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В рамках данного поручения подготовлена </w:t>
      </w:r>
      <w:r w:rsidR="00815B17" w:rsidRPr="00275663">
        <w:rPr>
          <w:rFonts w:ascii="Times New Roman" w:hAnsi="Times New Roman"/>
          <w:sz w:val="28"/>
          <w:szCs w:val="28"/>
        </w:rPr>
        <w:t xml:space="preserve">запрашиваемая </w:t>
      </w:r>
      <w:r w:rsidRPr="00275663">
        <w:rPr>
          <w:rFonts w:ascii="Times New Roman" w:hAnsi="Times New Roman"/>
          <w:sz w:val="28"/>
          <w:szCs w:val="28"/>
        </w:rPr>
        <w:t xml:space="preserve">информация </w:t>
      </w:r>
      <w:r w:rsidR="00815B17" w:rsidRPr="00275663">
        <w:rPr>
          <w:rFonts w:ascii="Times New Roman" w:hAnsi="Times New Roman"/>
          <w:sz w:val="28"/>
          <w:szCs w:val="28"/>
        </w:rPr>
        <w:t>и представлена в Думу района.</w:t>
      </w:r>
    </w:p>
    <w:p w:rsidR="00815B17" w:rsidRPr="00275663" w:rsidRDefault="00815B17" w:rsidP="00225B37">
      <w:pPr>
        <w:numPr>
          <w:ilvl w:val="0"/>
          <w:numId w:val="3"/>
        </w:numPr>
        <w:spacing w:after="0" w:line="288" w:lineRule="auto"/>
        <w:ind w:left="0" w:firstLine="709"/>
        <w:jc w:val="both"/>
        <w:rPr>
          <w:rFonts w:ascii="Times New Roman" w:hAnsi="Times New Roman"/>
          <w:i/>
          <w:sz w:val="28"/>
          <w:szCs w:val="28"/>
        </w:rPr>
      </w:pPr>
      <w:proofErr w:type="gramStart"/>
      <w:r w:rsidRPr="00275663">
        <w:rPr>
          <w:rFonts w:ascii="Times New Roman" w:hAnsi="Times New Roman"/>
          <w:i/>
          <w:sz w:val="28"/>
          <w:szCs w:val="28"/>
        </w:rPr>
        <w:t>Создать рабочую группу и провести заседание по вопросу подготовки изменений в решение Думы Ханты-Мансийского района от</w:t>
      </w:r>
      <w:r w:rsidR="00225B37">
        <w:rPr>
          <w:rFonts w:ascii="Times New Roman" w:hAnsi="Times New Roman"/>
          <w:i/>
          <w:sz w:val="28"/>
          <w:szCs w:val="28"/>
        </w:rPr>
        <w:t xml:space="preserve">        </w:t>
      </w:r>
      <w:r w:rsidRPr="00275663">
        <w:rPr>
          <w:rFonts w:ascii="Times New Roman" w:hAnsi="Times New Roman"/>
          <w:i/>
          <w:sz w:val="28"/>
          <w:szCs w:val="28"/>
        </w:rPr>
        <w:t xml:space="preserve"> 19 декабря 2008 года № 361 «О Порядке предоставления межбюджетных трансфертов из бюджета Ханты-Мансийского района» (с изменениями, внесенными решением Думы Ханты-Мансийского района от 27.06.2012 № 169) в части предоставления межбюджетных трансфертов из бюджета района в форме дотаций из районного фонда финансовой поддержки поселений, образуемого в составе</w:t>
      </w:r>
      <w:proofErr w:type="gramEnd"/>
      <w:r w:rsidRPr="00275663">
        <w:rPr>
          <w:rFonts w:ascii="Times New Roman" w:hAnsi="Times New Roman"/>
          <w:i/>
          <w:sz w:val="28"/>
          <w:szCs w:val="28"/>
        </w:rPr>
        <w:t xml:space="preserve"> бюджета района, на выравнивание бюджетной обеспеченности сельских поселений, входящих в состав Ханты-Мансийского района.</w:t>
      </w:r>
    </w:p>
    <w:p w:rsidR="001A339D" w:rsidRPr="00275663" w:rsidRDefault="001A339D" w:rsidP="00090E29">
      <w:pPr>
        <w:spacing w:after="0" w:line="288" w:lineRule="auto"/>
        <w:ind w:firstLine="709"/>
        <w:jc w:val="both"/>
        <w:outlineLvl w:val="1"/>
        <w:rPr>
          <w:rFonts w:ascii="Times New Roman" w:hAnsi="Times New Roman"/>
          <w:sz w:val="28"/>
          <w:szCs w:val="28"/>
        </w:rPr>
      </w:pPr>
      <w:r w:rsidRPr="00275663">
        <w:rPr>
          <w:rFonts w:ascii="Times New Roman" w:hAnsi="Times New Roman"/>
          <w:sz w:val="28"/>
          <w:szCs w:val="28"/>
        </w:rPr>
        <w:t xml:space="preserve">В рамках данного поручения </w:t>
      </w:r>
      <w:r w:rsidRPr="00275663">
        <w:rPr>
          <w:rStyle w:val="FontStyle24"/>
          <w:sz w:val="28"/>
          <w:szCs w:val="28"/>
        </w:rPr>
        <w:t xml:space="preserve">определены все формы предоставления иных </w:t>
      </w:r>
      <w:r w:rsidRPr="00275663">
        <w:rPr>
          <w:rFonts w:ascii="Times New Roman" w:hAnsi="Times New Roman"/>
          <w:sz w:val="28"/>
          <w:szCs w:val="28"/>
        </w:rPr>
        <w:t xml:space="preserve">межбюджетных трансфертов, предоставляемых бюджетам поселений из бюджета района. </w:t>
      </w:r>
      <w:r w:rsidRPr="00275663">
        <w:rPr>
          <w:rStyle w:val="FontStyle24"/>
          <w:sz w:val="28"/>
          <w:szCs w:val="28"/>
        </w:rPr>
        <w:t>Исключена такая форма иных межбюджетных трансфертов как «</w:t>
      </w:r>
      <w:r w:rsidRPr="00275663">
        <w:rPr>
          <w:rFonts w:ascii="Times New Roman" w:hAnsi="Times New Roman"/>
          <w:sz w:val="28"/>
          <w:szCs w:val="28"/>
        </w:rPr>
        <w:t>Прочие межбюджетные трансферты». Введена новая форма иных межбюджетных трансфертов – «межбюджетные трансферты, передаваемые бюджетам поселений из бюджета района на обеспечение сбалансированности бюджетов поселений», разработан порядок предоставления этих трансфертов, в соответствии с которым производится расчет межбюджетных трансфертов для финансового обеспечения необходимых расходных обязательств сельских поселений при недостатке доходов бюджетов. Внесены изменения в решение Думы Ханты-Мансийского района от 19.12.2008 №361 (27.06.2012 №169).</w:t>
      </w:r>
    </w:p>
    <w:p w:rsidR="00D70D14" w:rsidRPr="00275663" w:rsidRDefault="00D70D14" w:rsidP="00090E29">
      <w:pPr>
        <w:spacing w:after="0" w:line="288" w:lineRule="auto"/>
        <w:ind w:firstLine="567"/>
        <w:jc w:val="both"/>
        <w:rPr>
          <w:rFonts w:ascii="Times New Roman" w:hAnsi="Times New Roman"/>
          <w:b/>
          <w:sz w:val="28"/>
          <w:szCs w:val="28"/>
          <w:u w:val="single"/>
        </w:rPr>
      </w:pPr>
      <w:r w:rsidRPr="00275663">
        <w:rPr>
          <w:rFonts w:ascii="Times New Roman" w:hAnsi="Times New Roman"/>
          <w:b/>
          <w:sz w:val="28"/>
          <w:szCs w:val="28"/>
          <w:u w:val="single"/>
        </w:rPr>
        <w:t>Комитет экономической политики</w:t>
      </w:r>
    </w:p>
    <w:p w:rsidR="00D70D14" w:rsidRPr="00275663" w:rsidRDefault="00D70D14" w:rsidP="00225B37">
      <w:pPr>
        <w:numPr>
          <w:ilvl w:val="0"/>
          <w:numId w:val="3"/>
        </w:numPr>
        <w:spacing w:after="0" w:line="288" w:lineRule="auto"/>
        <w:ind w:left="0" w:firstLine="567"/>
        <w:jc w:val="both"/>
        <w:rPr>
          <w:rFonts w:ascii="Times New Roman" w:hAnsi="Times New Roman"/>
          <w:i/>
          <w:sz w:val="28"/>
          <w:szCs w:val="28"/>
        </w:rPr>
      </w:pPr>
      <w:r w:rsidRPr="00275663">
        <w:rPr>
          <w:rFonts w:ascii="Times New Roman" w:hAnsi="Times New Roman"/>
          <w:i/>
          <w:sz w:val="28"/>
          <w:szCs w:val="28"/>
        </w:rPr>
        <w:t>Подготовить информацию об обеспечении хлебобулочными изделиями населенны</w:t>
      </w:r>
      <w:r w:rsidR="00516E9F" w:rsidRPr="00275663">
        <w:rPr>
          <w:rFonts w:ascii="Times New Roman" w:hAnsi="Times New Roman"/>
          <w:i/>
          <w:sz w:val="28"/>
          <w:szCs w:val="28"/>
        </w:rPr>
        <w:t>х</w:t>
      </w:r>
      <w:r w:rsidRPr="00275663">
        <w:rPr>
          <w:rFonts w:ascii="Times New Roman" w:hAnsi="Times New Roman"/>
          <w:i/>
          <w:sz w:val="28"/>
          <w:szCs w:val="28"/>
        </w:rPr>
        <w:t xml:space="preserve"> пункт</w:t>
      </w:r>
      <w:r w:rsidR="00516E9F" w:rsidRPr="00275663">
        <w:rPr>
          <w:rFonts w:ascii="Times New Roman" w:hAnsi="Times New Roman"/>
          <w:i/>
          <w:sz w:val="28"/>
          <w:szCs w:val="28"/>
        </w:rPr>
        <w:t>ов</w:t>
      </w:r>
      <w:r w:rsidRPr="00275663">
        <w:rPr>
          <w:rFonts w:ascii="Times New Roman" w:hAnsi="Times New Roman"/>
          <w:i/>
          <w:sz w:val="28"/>
          <w:szCs w:val="28"/>
        </w:rPr>
        <w:t xml:space="preserve"> Ханты-Мансийского района</w:t>
      </w:r>
      <w:r w:rsidR="004260C6" w:rsidRPr="00275663">
        <w:rPr>
          <w:rFonts w:ascii="Times New Roman" w:hAnsi="Times New Roman"/>
          <w:i/>
          <w:sz w:val="28"/>
          <w:szCs w:val="28"/>
        </w:rPr>
        <w:t>.</w:t>
      </w:r>
      <w:r w:rsidR="00516E9F" w:rsidRPr="00275663">
        <w:rPr>
          <w:rFonts w:ascii="Times New Roman" w:hAnsi="Times New Roman"/>
          <w:i/>
          <w:sz w:val="28"/>
          <w:szCs w:val="28"/>
        </w:rPr>
        <w:t xml:space="preserve"> </w:t>
      </w:r>
      <w:r w:rsidRPr="00275663">
        <w:rPr>
          <w:rFonts w:ascii="Times New Roman" w:hAnsi="Times New Roman"/>
          <w:i/>
          <w:sz w:val="28"/>
          <w:szCs w:val="28"/>
        </w:rPr>
        <w:t xml:space="preserve">О принятых мерах по обеспечению продуктами </w:t>
      </w:r>
      <w:proofErr w:type="spellStart"/>
      <w:r w:rsidRPr="00275663">
        <w:rPr>
          <w:rFonts w:ascii="Times New Roman" w:hAnsi="Times New Roman"/>
          <w:i/>
          <w:sz w:val="28"/>
          <w:szCs w:val="28"/>
        </w:rPr>
        <w:t>д</w:t>
      </w:r>
      <w:proofErr w:type="gramStart"/>
      <w:r w:rsidRPr="00275663">
        <w:rPr>
          <w:rFonts w:ascii="Times New Roman" w:hAnsi="Times New Roman"/>
          <w:i/>
          <w:sz w:val="28"/>
          <w:szCs w:val="28"/>
        </w:rPr>
        <w:t>.С</w:t>
      </w:r>
      <w:proofErr w:type="gramEnd"/>
      <w:r w:rsidRPr="00275663">
        <w:rPr>
          <w:rFonts w:ascii="Times New Roman" w:hAnsi="Times New Roman"/>
          <w:i/>
          <w:sz w:val="28"/>
          <w:szCs w:val="28"/>
        </w:rPr>
        <w:t>огом</w:t>
      </w:r>
      <w:proofErr w:type="spellEnd"/>
    </w:p>
    <w:p w:rsidR="00516E9F" w:rsidRPr="00275663" w:rsidRDefault="00516E9F"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Информация </w:t>
      </w:r>
      <w:r w:rsidR="004A37E2">
        <w:rPr>
          <w:rFonts w:ascii="Times New Roman" w:hAnsi="Times New Roman"/>
          <w:sz w:val="28"/>
          <w:szCs w:val="28"/>
        </w:rPr>
        <w:t xml:space="preserve">направлена </w:t>
      </w:r>
      <w:r w:rsidR="004141B0" w:rsidRPr="00275663">
        <w:rPr>
          <w:rFonts w:ascii="Times New Roman" w:hAnsi="Times New Roman"/>
          <w:sz w:val="28"/>
          <w:szCs w:val="28"/>
        </w:rPr>
        <w:t xml:space="preserve">в срок в адрес Думы района. </w:t>
      </w:r>
    </w:p>
    <w:p w:rsidR="00D70D14" w:rsidRPr="00275663" w:rsidRDefault="00D70D14" w:rsidP="00225B37">
      <w:pPr>
        <w:numPr>
          <w:ilvl w:val="0"/>
          <w:numId w:val="3"/>
        </w:numPr>
        <w:spacing w:after="0" w:line="288" w:lineRule="auto"/>
        <w:ind w:left="0" w:firstLine="567"/>
        <w:jc w:val="both"/>
        <w:rPr>
          <w:rFonts w:ascii="Times New Roman" w:hAnsi="Times New Roman"/>
          <w:i/>
          <w:sz w:val="28"/>
          <w:szCs w:val="28"/>
        </w:rPr>
      </w:pPr>
      <w:proofErr w:type="gramStart"/>
      <w:r w:rsidRPr="00275663">
        <w:rPr>
          <w:rFonts w:ascii="Times New Roman" w:hAnsi="Times New Roman"/>
          <w:i/>
          <w:sz w:val="28"/>
          <w:szCs w:val="28"/>
        </w:rPr>
        <w:t xml:space="preserve">Включить в отчет главы администрации  Ханты-Мансийского района о результатах своей деятельности и деятельности администрации Ханты-Мансийского района, в том числе о решении вопросов, поставленных </w:t>
      </w:r>
      <w:r w:rsidRPr="00275663">
        <w:rPr>
          <w:rFonts w:ascii="Times New Roman" w:hAnsi="Times New Roman"/>
          <w:i/>
          <w:sz w:val="28"/>
          <w:szCs w:val="28"/>
        </w:rPr>
        <w:lastRenderedPageBreak/>
        <w:t>Думой Ханты-Мансийского района,  за 2011 год информацию о реализации программы «Развитие малого и среднего предпринимательства на территории Ханты-Мансийского района на 2011-2013 годы», в части эффективности предоставления мер финансовой поддержки, а также информацию о фактическом расходовании представленных денежных</w:t>
      </w:r>
      <w:proofErr w:type="gramEnd"/>
      <w:r w:rsidRPr="00275663">
        <w:rPr>
          <w:rFonts w:ascii="Times New Roman" w:hAnsi="Times New Roman"/>
          <w:i/>
          <w:sz w:val="28"/>
          <w:szCs w:val="28"/>
        </w:rPr>
        <w:t xml:space="preserve"> средств субъектам малого и среднего предпринимательства, являющихся получателями поддержки.</w:t>
      </w:r>
    </w:p>
    <w:p w:rsidR="00B54EAD" w:rsidRPr="00275663" w:rsidRDefault="00B54EAD" w:rsidP="00090E29">
      <w:pPr>
        <w:spacing w:after="0" w:line="288" w:lineRule="auto"/>
        <w:ind w:firstLine="567"/>
        <w:jc w:val="both"/>
        <w:rPr>
          <w:rFonts w:ascii="Times New Roman" w:hAnsi="Times New Roman"/>
          <w:sz w:val="28"/>
          <w:szCs w:val="28"/>
        </w:rPr>
      </w:pPr>
      <w:proofErr w:type="gramStart"/>
      <w:r w:rsidRPr="00275663">
        <w:rPr>
          <w:rFonts w:ascii="Times New Roman" w:hAnsi="Times New Roman"/>
          <w:sz w:val="28"/>
          <w:szCs w:val="28"/>
        </w:rPr>
        <w:t>В рамках данного поручения подготовлена информация о поддержке, предоставленной субъектам предпринимательства в рамках программы «Развитие малого и среднего предпринимательства на территории Ханты-Мансийского района на 2011-2013 годы» в 2011 году</w:t>
      </w:r>
      <w:r w:rsidR="00225B37">
        <w:rPr>
          <w:rFonts w:ascii="Times New Roman" w:hAnsi="Times New Roman"/>
          <w:sz w:val="28"/>
          <w:szCs w:val="28"/>
        </w:rPr>
        <w:t>,</w:t>
      </w:r>
      <w:r w:rsidRPr="00275663">
        <w:rPr>
          <w:rFonts w:ascii="Times New Roman" w:hAnsi="Times New Roman"/>
          <w:sz w:val="28"/>
          <w:szCs w:val="28"/>
        </w:rPr>
        <w:t xml:space="preserve"> и включена в отчет главы администрации Ханты-Мансийского района о результатах своей деятельности и деятельности администрации Ханты-Мансийского района, в том числе о решении вопросов, поставленных Думой Ханты-Мансийского района,  за 2011 год.</w:t>
      </w:r>
      <w:proofErr w:type="gramEnd"/>
    </w:p>
    <w:p w:rsidR="00A97652" w:rsidRPr="00275663" w:rsidRDefault="00D70D14" w:rsidP="00225B37">
      <w:pPr>
        <w:numPr>
          <w:ilvl w:val="0"/>
          <w:numId w:val="8"/>
        </w:numPr>
        <w:spacing w:after="0" w:line="288" w:lineRule="auto"/>
        <w:ind w:left="0" w:firstLine="567"/>
        <w:jc w:val="both"/>
        <w:rPr>
          <w:rFonts w:ascii="Times New Roman" w:hAnsi="Times New Roman"/>
          <w:sz w:val="28"/>
          <w:szCs w:val="28"/>
        </w:rPr>
      </w:pPr>
      <w:r w:rsidRPr="00275663">
        <w:rPr>
          <w:rFonts w:ascii="Times New Roman" w:hAnsi="Times New Roman"/>
          <w:i/>
          <w:sz w:val="28"/>
          <w:szCs w:val="28"/>
        </w:rPr>
        <w:t>Оказать содействие главам сельских поселений Ханты-Мансийского района в подготовке и принятии муниципальных целевых программ на уровне сельских поселений Ханты-Мансийского района.</w:t>
      </w:r>
      <w:r w:rsidR="00A97652" w:rsidRPr="00275663">
        <w:rPr>
          <w:rFonts w:ascii="Times New Roman" w:hAnsi="Times New Roman"/>
          <w:sz w:val="28"/>
          <w:szCs w:val="28"/>
        </w:rPr>
        <w:t xml:space="preserve"> </w:t>
      </w:r>
    </w:p>
    <w:p w:rsidR="00A97652" w:rsidRPr="00275663" w:rsidRDefault="00A97652"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В рамках данного поручения проведена следующая работа:</w:t>
      </w:r>
    </w:p>
    <w:p w:rsidR="00A97652" w:rsidRPr="00275663" w:rsidRDefault="00A97652"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-в адрес глав сельских поселений направлены методические рекомендации по разработке программ с просьбой проинформировать администрацию района о результатах работы (01.10.2012); </w:t>
      </w:r>
    </w:p>
    <w:p w:rsidR="00A97652" w:rsidRPr="00275663" w:rsidRDefault="00D5502F" w:rsidP="00090E29">
      <w:pPr>
        <w:spacing w:after="0" w:line="288" w:lineRule="auto"/>
        <w:ind w:firstLine="567"/>
        <w:jc w:val="both"/>
        <w:rPr>
          <w:rFonts w:ascii="Times New Roman" w:hAnsi="Times New Roman"/>
          <w:sz w:val="28"/>
          <w:szCs w:val="28"/>
        </w:rPr>
      </w:pPr>
      <w:r>
        <w:rPr>
          <w:rFonts w:ascii="Times New Roman" w:hAnsi="Times New Roman"/>
          <w:sz w:val="28"/>
          <w:szCs w:val="28"/>
        </w:rPr>
        <w:t>-</w:t>
      </w:r>
      <w:r w:rsidR="00A97652" w:rsidRPr="00275663">
        <w:rPr>
          <w:rFonts w:ascii="Times New Roman" w:hAnsi="Times New Roman"/>
          <w:sz w:val="28"/>
          <w:szCs w:val="28"/>
        </w:rPr>
        <w:t>вопрос вынесен на заседание Совета Глав муниципальных образований Ханты-Мансийского района, где был представлен доклад председателя комитета экономической политики администрации района (18.10.2012);</w:t>
      </w:r>
    </w:p>
    <w:p w:rsidR="00A97652" w:rsidRPr="00275663" w:rsidRDefault="00A97652"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-вопрос вынесен на селекторное совещание с главами сельских поселений Ханты-Мансийского района под председательством главы Ханты-Мансийского района, где были заслушаны главы сельских поселений о ходе  разработки программ (03.12.2012);</w:t>
      </w:r>
    </w:p>
    <w:p w:rsidR="00A97652" w:rsidRPr="00275663" w:rsidRDefault="00A97652"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 xml:space="preserve">-направлено в адрес Департамента экономического развития автономного округа обращение по вопросу получения разъяснений о возможности участия сельских поселений района в программах автономного округа (11.12.2012); </w:t>
      </w:r>
    </w:p>
    <w:p w:rsidR="00A97652" w:rsidRPr="00275663" w:rsidRDefault="00A97652" w:rsidP="00090E29">
      <w:pPr>
        <w:spacing w:after="0" w:line="288" w:lineRule="auto"/>
        <w:ind w:firstLine="567"/>
        <w:jc w:val="both"/>
        <w:rPr>
          <w:rFonts w:ascii="Times New Roman" w:hAnsi="Times New Roman"/>
          <w:sz w:val="28"/>
          <w:szCs w:val="28"/>
        </w:rPr>
      </w:pPr>
      <w:r w:rsidRPr="00275663">
        <w:rPr>
          <w:rFonts w:ascii="Times New Roman" w:hAnsi="Times New Roman"/>
          <w:sz w:val="28"/>
          <w:szCs w:val="28"/>
        </w:rPr>
        <w:t>-в адрес глав сельских поселений направлены дополнительные методические рекомендации по возможности участия сельских поселений в долгосрочных целевых программах автономного округа (14.12.2012)</w:t>
      </w:r>
      <w:r w:rsidR="00225B37">
        <w:rPr>
          <w:rFonts w:ascii="Times New Roman" w:hAnsi="Times New Roman"/>
          <w:sz w:val="28"/>
          <w:szCs w:val="28"/>
        </w:rPr>
        <w:t>;</w:t>
      </w:r>
    </w:p>
    <w:p w:rsidR="00516E9F" w:rsidRPr="00275663" w:rsidRDefault="00516E9F" w:rsidP="00090E29">
      <w:pPr>
        <w:spacing w:after="0" w:line="288" w:lineRule="auto"/>
        <w:ind w:firstLine="567"/>
        <w:jc w:val="both"/>
        <w:rPr>
          <w:rFonts w:ascii="Times New Roman" w:hAnsi="Times New Roman"/>
          <w:b/>
          <w:i/>
          <w:sz w:val="28"/>
          <w:szCs w:val="28"/>
        </w:rPr>
      </w:pPr>
      <w:r w:rsidRPr="00275663">
        <w:rPr>
          <w:rFonts w:ascii="Times New Roman" w:hAnsi="Times New Roman"/>
          <w:sz w:val="28"/>
          <w:szCs w:val="28"/>
        </w:rPr>
        <w:lastRenderedPageBreak/>
        <w:t xml:space="preserve">- проведен семинар </w:t>
      </w:r>
      <w:r w:rsidR="004A37E2">
        <w:rPr>
          <w:rFonts w:ascii="Times New Roman" w:hAnsi="Times New Roman"/>
          <w:sz w:val="28"/>
          <w:szCs w:val="28"/>
        </w:rPr>
        <w:t xml:space="preserve">с приглашением представителей органов местного самоуправления сельских поселений </w:t>
      </w:r>
      <w:r w:rsidRPr="00275663">
        <w:rPr>
          <w:rFonts w:ascii="Times New Roman" w:hAnsi="Times New Roman"/>
          <w:sz w:val="28"/>
          <w:szCs w:val="28"/>
        </w:rPr>
        <w:t>по формированию и реализации долгосрочных целевых программ (02.04.2013)</w:t>
      </w:r>
      <w:r w:rsidR="00225B37">
        <w:rPr>
          <w:rFonts w:ascii="Times New Roman" w:hAnsi="Times New Roman"/>
          <w:sz w:val="28"/>
          <w:szCs w:val="28"/>
        </w:rPr>
        <w:t>.</w:t>
      </w:r>
    </w:p>
    <w:p w:rsidR="00D70D14" w:rsidRPr="00275663" w:rsidRDefault="00D70D14" w:rsidP="00225B37">
      <w:pPr>
        <w:numPr>
          <w:ilvl w:val="0"/>
          <w:numId w:val="3"/>
        </w:numPr>
        <w:spacing w:after="0" w:line="288" w:lineRule="auto"/>
        <w:ind w:left="0" w:firstLine="567"/>
        <w:jc w:val="both"/>
        <w:rPr>
          <w:rFonts w:ascii="Times New Roman" w:hAnsi="Times New Roman"/>
          <w:i/>
          <w:sz w:val="28"/>
          <w:szCs w:val="28"/>
        </w:rPr>
      </w:pPr>
      <w:r w:rsidRPr="00275663">
        <w:rPr>
          <w:rFonts w:ascii="Times New Roman" w:hAnsi="Times New Roman"/>
          <w:i/>
          <w:sz w:val="28"/>
          <w:szCs w:val="28"/>
        </w:rPr>
        <w:t xml:space="preserve">Подготовить сравнительный анализ эффективности реализации мероприятий программы </w:t>
      </w:r>
      <w:r w:rsidR="00B54EAD" w:rsidRPr="00275663">
        <w:rPr>
          <w:rFonts w:ascii="Times New Roman" w:hAnsi="Times New Roman"/>
          <w:i/>
          <w:sz w:val="28"/>
          <w:szCs w:val="28"/>
        </w:rPr>
        <w:t>«</w:t>
      </w:r>
      <w:r w:rsidRPr="00275663">
        <w:rPr>
          <w:rFonts w:ascii="Times New Roman" w:hAnsi="Times New Roman"/>
          <w:i/>
          <w:sz w:val="28"/>
          <w:szCs w:val="28"/>
        </w:rPr>
        <w:t>Развитие малого и среднего предпринимательства на территории Ханты-Мансийского района на 2011-2013 годы</w:t>
      </w:r>
      <w:r w:rsidR="00B54EAD" w:rsidRPr="00275663">
        <w:rPr>
          <w:rFonts w:ascii="Times New Roman" w:hAnsi="Times New Roman"/>
          <w:i/>
          <w:sz w:val="28"/>
          <w:szCs w:val="28"/>
        </w:rPr>
        <w:t>»</w:t>
      </w:r>
      <w:r w:rsidRPr="00275663">
        <w:rPr>
          <w:rFonts w:ascii="Times New Roman" w:hAnsi="Times New Roman"/>
          <w:i/>
          <w:sz w:val="28"/>
          <w:szCs w:val="28"/>
        </w:rPr>
        <w:t xml:space="preserve"> за 2011 год и 1-е полугодие 2012 года.</w:t>
      </w:r>
    </w:p>
    <w:p w:rsidR="00A52A9F" w:rsidRPr="00275663" w:rsidRDefault="00A52A9F"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рамках данного поручения подготовлен сравнительный анализ эффективности реализации меро</w:t>
      </w:r>
      <w:r w:rsidR="00DD67C4">
        <w:rPr>
          <w:rFonts w:ascii="Times New Roman" w:hAnsi="Times New Roman"/>
          <w:sz w:val="28"/>
          <w:szCs w:val="28"/>
        </w:rPr>
        <w:t>приятий программы и представлен</w:t>
      </w:r>
      <w:r w:rsidRPr="00275663">
        <w:rPr>
          <w:rFonts w:ascii="Times New Roman" w:hAnsi="Times New Roman"/>
          <w:sz w:val="28"/>
          <w:szCs w:val="28"/>
        </w:rPr>
        <w:t xml:space="preserve"> в Думу района.</w:t>
      </w:r>
    </w:p>
    <w:p w:rsidR="000A792D" w:rsidRPr="00275663" w:rsidRDefault="000A792D" w:rsidP="00090E29">
      <w:pPr>
        <w:pStyle w:val="a4"/>
        <w:tabs>
          <w:tab w:val="left" w:pos="851"/>
        </w:tabs>
        <w:spacing w:after="0" w:line="288" w:lineRule="auto"/>
        <w:ind w:left="0" w:firstLine="567"/>
        <w:jc w:val="both"/>
        <w:rPr>
          <w:rFonts w:ascii="Times New Roman" w:hAnsi="Times New Roman"/>
          <w:b/>
          <w:sz w:val="28"/>
          <w:szCs w:val="28"/>
          <w:u w:val="single"/>
        </w:rPr>
      </w:pPr>
      <w:proofErr w:type="spellStart"/>
      <w:r w:rsidRPr="00275663">
        <w:rPr>
          <w:rFonts w:ascii="Times New Roman" w:hAnsi="Times New Roman"/>
          <w:b/>
          <w:sz w:val="28"/>
          <w:szCs w:val="28"/>
          <w:u w:val="single"/>
        </w:rPr>
        <w:t>Юридическо-правовое</w:t>
      </w:r>
      <w:proofErr w:type="spellEnd"/>
      <w:r w:rsidRPr="00275663">
        <w:rPr>
          <w:rFonts w:ascii="Times New Roman" w:hAnsi="Times New Roman"/>
          <w:b/>
          <w:sz w:val="28"/>
          <w:szCs w:val="28"/>
          <w:u w:val="single"/>
        </w:rPr>
        <w:t xml:space="preserve"> управление</w:t>
      </w:r>
    </w:p>
    <w:p w:rsidR="000A792D" w:rsidRPr="00275663" w:rsidRDefault="000A792D" w:rsidP="00090E29">
      <w:pPr>
        <w:pStyle w:val="a4"/>
        <w:numPr>
          <w:ilvl w:val="0"/>
          <w:numId w:val="4"/>
        </w:numPr>
        <w:tabs>
          <w:tab w:val="left" w:pos="851"/>
        </w:tabs>
        <w:spacing w:after="0" w:line="288" w:lineRule="auto"/>
        <w:ind w:left="0" w:firstLine="567"/>
        <w:jc w:val="both"/>
        <w:rPr>
          <w:rFonts w:ascii="Times New Roman" w:hAnsi="Times New Roman"/>
          <w:b/>
          <w:i/>
          <w:sz w:val="28"/>
          <w:szCs w:val="28"/>
          <w:u w:val="single"/>
        </w:rPr>
      </w:pPr>
      <w:proofErr w:type="gramStart"/>
      <w:r w:rsidRPr="00275663">
        <w:rPr>
          <w:rFonts w:ascii="Times New Roman" w:hAnsi="Times New Roman"/>
          <w:i/>
          <w:sz w:val="28"/>
          <w:szCs w:val="28"/>
        </w:rPr>
        <w:t xml:space="preserve">О предоставление информации о возможных последствиях отмены решения Думы Ханты-Мансийского района от 22.12.2011 № 105 </w:t>
      </w:r>
      <w:r w:rsidR="00225B37">
        <w:rPr>
          <w:rFonts w:ascii="Times New Roman" w:hAnsi="Times New Roman"/>
          <w:i/>
          <w:sz w:val="28"/>
          <w:szCs w:val="28"/>
        </w:rPr>
        <w:t>«</w:t>
      </w:r>
      <w:r w:rsidRPr="00275663">
        <w:rPr>
          <w:rFonts w:ascii="Times New Roman" w:hAnsi="Times New Roman"/>
          <w:i/>
          <w:sz w:val="28"/>
          <w:szCs w:val="28"/>
        </w:rPr>
        <w:t>О предоставлении субсидий за счет денежных средств бюджета Ханты-Мансийского района на приобретение жилых помещений вдовам участников Великой Отечественной войны</w:t>
      </w:r>
      <w:r w:rsidR="00225B37">
        <w:rPr>
          <w:rFonts w:ascii="Times New Roman" w:hAnsi="Times New Roman"/>
          <w:i/>
          <w:sz w:val="28"/>
          <w:szCs w:val="28"/>
        </w:rPr>
        <w:t>»</w:t>
      </w:r>
      <w:r w:rsidRPr="00275663">
        <w:rPr>
          <w:rFonts w:ascii="Times New Roman" w:hAnsi="Times New Roman"/>
          <w:i/>
          <w:sz w:val="28"/>
          <w:szCs w:val="28"/>
        </w:rPr>
        <w:t>,  возможных вариантов устранения этих последствий в рамках действующего законодательства, а также о принятых мерах по недопущению подготовки проектов нормативных правовых актов, противоречащих действующему законодательству.</w:t>
      </w:r>
      <w:proofErr w:type="gramEnd"/>
    </w:p>
    <w:p w:rsidR="000A792D" w:rsidRPr="00275663" w:rsidRDefault="000A792D" w:rsidP="00090E29">
      <w:pPr>
        <w:pStyle w:val="a4"/>
        <w:tabs>
          <w:tab w:val="left" w:pos="851"/>
        </w:tabs>
        <w:spacing w:after="0" w:line="288" w:lineRule="auto"/>
        <w:ind w:left="0" w:firstLine="567"/>
        <w:jc w:val="both"/>
        <w:rPr>
          <w:rFonts w:ascii="Times New Roman" w:hAnsi="Times New Roman"/>
          <w:sz w:val="28"/>
          <w:szCs w:val="28"/>
        </w:rPr>
      </w:pPr>
      <w:r w:rsidRPr="00275663">
        <w:rPr>
          <w:rFonts w:ascii="Times New Roman" w:hAnsi="Times New Roman"/>
          <w:sz w:val="28"/>
          <w:szCs w:val="28"/>
        </w:rPr>
        <w:t>Проект информации был подготовлен и согласован с курирующим заместителем главы администрации</w:t>
      </w:r>
      <w:r w:rsidR="00C44E4D" w:rsidRPr="00275663">
        <w:rPr>
          <w:rFonts w:ascii="Times New Roman" w:hAnsi="Times New Roman"/>
          <w:sz w:val="28"/>
          <w:szCs w:val="28"/>
        </w:rPr>
        <w:t xml:space="preserve"> к плановому сроку, однако после устных консультаций вопрос Думой района был снят</w:t>
      </w:r>
      <w:r w:rsidR="00DD67C4">
        <w:rPr>
          <w:rFonts w:ascii="Times New Roman" w:hAnsi="Times New Roman"/>
          <w:sz w:val="28"/>
          <w:szCs w:val="28"/>
        </w:rPr>
        <w:t>.</w:t>
      </w:r>
    </w:p>
    <w:p w:rsidR="00210C2B" w:rsidRPr="00275663" w:rsidRDefault="00210C2B" w:rsidP="00090E29">
      <w:pPr>
        <w:pStyle w:val="a4"/>
        <w:tabs>
          <w:tab w:val="left" w:pos="851"/>
        </w:tabs>
        <w:spacing w:after="0" w:line="288" w:lineRule="auto"/>
        <w:ind w:left="0" w:firstLine="567"/>
        <w:jc w:val="both"/>
        <w:rPr>
          <w:rFonts w:ascii="Times New Roman" w:hAnsi="Times New Roman"/>
          <w:b/>
          <w:sz w:val="28"/>
          <w:szCs w:val="28"/>
          <w:u w:val="single"/>
        </w:rPr>
      </w:pPr>
      <w:r w:rsidRPr="00275663">
        <w:rPr>
          <w:rFonts w:ascii="Times New Roman" w:hAnsi="Times New Roman"/>
          <w:b/>
          <w:sz w:val="28"/>
          <w:szCs w:val="28"/>
          <w:u w:val="single"/>
        </w:rPr>
        <w:t>Управление опеки и попечительства</w:t>
      </w:r>
    </w:p>
    <w:p w:rsidR="00914B67" w:rsidRPr="00275663" w:rsidRDefault="00914B67" w:rsidP="00225B37">
      <w:pPr>
        <w:pStyle w:val="a4"/>
        <w:numPr>
          <w:ilvl w:val="0"/>
          <w:numId w:val="4"/>
        </w:numPr>
        <w:spacing w:after="0" w:line="288" w:lineRule="auto"/>
        <w:ind w:left="0" w:firstLine="567"/>
        <w:jc w:val="both"/>
        <w:rPr>
          <w:rFonts w:ascii="Times New Roman" w:hAnsi="Times New Roman"/>
          <w:i/>
          <w:sz w:val="28"/>
          <w:szCs w:val="28"/>
        </w:rPr>
      </w:pPr>
      <w:r w:rsidRPr="00275663">
        <w:rPr>
          <w:rFonts w:ascii="Times New Roman" w:hAnsi="Times New Roman"/>
          <w:i/>
          <w:sz w:val="28"/>
          <w:szCs w:val="28"/>
        </w:rPr>
        <w:t xml:space="preserve">Принять меры по усилению </w:t>
      </w:r>
      <w:proofErr w:type="gramStart"/>
      <w:r w:rsidRPr="00275663">
        <w:rPr>
          <w:rFonts w:ascii="Times New Roman" w:hAnsi="Times New Roman"/>
          <w:i/>
          <w:sz w:val="28"/>
          <w:szCs w:val="28"/>
        </w:rPr>
        <w:t>контроля за</w:t>
      </w:r>
      <w:proofErr w:type="gramEnd"/>
      <w:r w:rsidRPr="00275663">
        <w:rPr>
          <w:rFonts w:ascii="Times New Roman" w:hAnsi="Times New Roman"/>
          <w:i/>
          <w:sz w:val="28"/>
          <w:szCs w:val="28"/>
        </w:rPr>
        <w:t xml:space="preserve"> лицами, оформившими опеку над детьми.</w:t>
      </w:r>
    </w:p>
    <w:p w:rsidR="00914B67" w:rsidRPr="00275663" w:rsidRDefault="00914B67" w:rsidP="00090E29">
      <w:pPr>
        <w:pStyle w:val="a4"/>
        <w:spacing w:after="0" w:line="288" w:lineRule="auto"/>
        <w:ind w:left="0" w:firstLine="567"/>
        <w:jc w:val="both"/>
        <w:rPr>
          <w:rFonts w:ascii="Times New Roman" w:hAnsi="Times New Roman"/>
          <w:sz w:val="28"/>
          <w:szCs w:val="28"/>
        </w:rPr>
      </w:pPr>
      <w:r w:rsidRPr="00275663">
        <w:rPr>
          <w:rFonts w:ascii="Times New Roman" w:hAnsi="Times New Roman"/>
          <w:sz w:val="28"/>
          <w:szCs w:val="28"/>
        </w:rPr>
        <w:t xml:space="preserve">В рамках данного поручения проведена внеплановая проверка замещающих 25 подопечных, проживающих в приемных семьях </w:t>
      </w:r>
      <w:r w:rsidR="00225B37">
        <w:rPr>
          <w:rFonts w:ascii="Times New Roman" w:hAnsi="Times New Roman"/>
          <w:sz w:val="28"/>
          <w:szCs w:val="28"/>
        </w:rPr>
        <w:t xml:space="preserve">                   </w:t>
      </w:r>
      <w:r w:rsidRPr="00275663">
        <w:rPr>
          <w:rFonts w:ascii="Times New Roman" w:hAnsi="Times New Roman"/>
          <w:sz w:val="28"/>
          <w:szCs w:val="28"/>
        </w:rPr>
        <w:t>д. Белогорье.</w:t>
      </w:r>
    </w:p>
    <w:p w:rsidR="00914B67" w:rsidRPr="00275663" w:rsidRDefault="00914B67" w:rsidP="00225B37">
      <w:pPr>
        <w:pStyle w:val="a4"/>
        <w:numPr>
          <w:ilvl w:val="0"/>
          <w:numId w:val="4"/>
        </w:numPr>
        <w:spacing w:after="0" w:line="288" w:lineRule="auto"/>
        <w:ind w:left="0" w:firstLine="567"/>
        <w:jc w:val="both"/>
        <w:rPr>
          <w:rFonts w:ascii="Times New Roman" w:hAnsi="Times New Roman"/>
          <w:i/>
          <w:sz w:val="28"/>
          <w:szCs w:val="28"/>
        </w:rPr>
      </w:pPr>
      <w:r w:rsidRPr="00275663">
        <w:rPr>
          <w:rFonts w:ascii="Times New Roman" w:hAnsi="Times New Roman"/>
          <w:i/>
          <w:sz w:val="28"/>
          <w:szCs w:val="28"/>
        </w:rPr>
        <w:t xml:space="preserve">Рассмотреть возможность </w:t>
      </w:r>
      <w:proofErr w:type="gramStart"/>
      <w:r w:rsidRPr="00275663">
        <w:rPr>
          <w:rFonts w:ascii="Times New Roman" w:hAnsi="Times New Roman"/>
          <w:i/>
          <w:sz w:val="28"/>
          <w:szCs w:val="28"/>
        </w:rPr>
        <w:t>организации работы специалистов управления опеки</w:t>
      </w:r>
      <w:proofErr w:type="gramEnd"/>
      <w:r w:rsidRPr="00275663">
        <w:rPr>
          <w:rFonts w:ascii="Times New Roman" w:hAnsi="Times New Roman"/>
          <w:i/>
          <w:sz w:val="28"/>
          <w:szCs w:val="28"/>
        </w:rPr>
        <w:t xml:space="preserve"> и попечительства администрации Ханты-Мансийского района в сельских поселениях.  </w:t>
      </w:r>
    </w:p>
    <w:p w:rsidR="006B6FA6" w:rsidRPr="00275663" w:rsidRDefault="006B6FA6" w:rsidP="00090E29">
      <w:pPr>
        <w:spacing w:after="0" w:line="288" w:lineRule="auto"/>
        <w:ind w:firstLine="708"/>
        <w:jc w:val="both"/>
        <w:rPr>
          <w:rFonts w:ascii="Times New Roman" w:hAnsi="Times New Roman"/>
          <w:b/>
          <w:sz w:val="28"/>
          <w:szCs w:val="28"/>
        </w:rPr>
      </w:pPr>
      <w:r w:rsidRPr="00275663">
        <w:rPr>
          <w:rFonts w:ascii="Times New Roman" w:hAnsi="Times New Roman"/>
          <w:sz w:val="28"/>
          <w:szCs w:val="28"/>
        </w:rPr>
        <w:t xml:space="preserve">Во </w:t>
      </w:r>
      <w:r w:rsidR="00697AD6" w:rsidRPr="00275663">
        <w:rPr>
          <w:rFonts w:ascii="Times New Roman" w:hAnsi="Times New Roman"/>
          <w:sz w:val="28"/>
          <w:szCs w:val="28"/>
        </w:rPr>
        <w:t xml:space="preserve">исполнение </w:t>
      </w:r>
      <w:r w:rsidRPr="00275663">
        <w:rPr>
          <w:rFonts w:ascii="Times New Roman" w:hAnsi="Times New Roman"/>
          <w:sz w:val="28"/>
          <w:szCs w:val="28"/>
        </w:rPr>
        <w:t xml:space="preserve">поручения Думы </w:t>
      </w:r>
      <w:r w:rsidR="00914B67" w:rsidRPr="00275663">
        <w:rPr>
          <w:rFonts w:ascii="Times New Roman" w:hAnsi="Times New Roman"/>
          <w:sz w:val="28"/>
          <w:szCs w:val="28"/>
        </w:rPr>
        <w:t xml:space="preserve">проведено </w:t>
      </w:r>
      <w:r w:rsidRPr="00275663">
        <w:rPr>
          <w:rFonts w:ascii="Times New Roman" w:hAnsi="Times New Roman"/>
          <w:sz w:val="28"/>
          <w:szCs w:val="28"/>
        </w:rPr>
        <w:t xml:space="preserve">совещание с руководителем управления опеки и попечительства Департамента социального развития Ханты-Мансийского автономного округа – </w:t>
      </w:r>
      <w:proofErr w:type="spellStart"/>
      <w:r w:rsidRPr="00275663">
        <w:rPr>
          <w:rFonts w:ascii="Times New Roman" w:hAnsi="Times New Roman"/>
          <w:sz w:val="28"/>
          <w:szCs w:val="28"/>
        </w:rPr>
        <w:t>Югры</w:t>
      </w:r>
      <w:proofErr w:type="spellEnd"/>
      <w:r w:rsidR="00225B37">
        <w:rPr>
          <w:rFonts w:ascii="Times New Roman" w:hAnsi="Times New Roman"/>
          <w:sz w:val="28"/>
          <w:szCs w:val="28"/>
        </w:rPr>
        <w:t>,</w:t>
      </w:r>
      <w:r w:rsidRPr="00275663">
        <w:rPr>
          <w:rFonts w:ascii="Times New Roman" w:hAnsi="Times New Roman"/>
          <w:sz w:val="28"/>
          <w:szCs w:val="28"/>
        </w:rPr>
        <w:t xml:space="preserve"> на котором рассмотрен вопрос о возможности </w:t>
      </w:r>
      <w:proofErr w:type="gramStart"/>
      <w:r w:rsidRPr="00275663">
        <w:rPr>
          <w:rFonts w:ascii="Times New Roman" w:hAnsi="Times New Roman"/>
          <w:sz w:val="28"/>
          <w:szCs w:val="28"/>
        </w:rPr>
        <w:t>организации работы специалистов управления опеки</w:t>
      </w:r>
      <w:proofErr w:type="gramEnd"/>
      <w:r w:rsidRPr="00275663">
        <w:rPr>
          <w:rFonts w:ascii="Times New Roman" w:hAnsi="Times New Roman"/>
          <w:sz w:val="28"/>
          <w:szCs w:val="28"/>
        </w:rPr>
        <w:t xml:space="preserve"> и попечительства администрации Ханты-Мансийского района в сельских поселениях. В результате совещания принято решение о</w:t>
      </w:r>
      <w:r w:rsidR="00944A4E">
        <w:rPr>
          <w:rFonts w:ascii="Times New Roman" w:hAnsi="Times New Roman"/>
          <w:sz w:val="28"/>
          <w:szCs w:val="28"/>
        </w:rPr>
        <w:t xml:space="preserve">б отсутствии </w:t>
      </w:r>
      <w:r w:rsidR="00944A4E">
        <w:rPr>
          <w:rFonts w:ascii="Times New Roman" w:hAnsi="Times New Roman"/>
          <w:sz w:val="28"/>
          <w:szCs w:val="28"/>
        </w:rPr>
        <w:lastRenderedPageBreak/>
        <w:t xml:space="preserve">правовой </w:t>
      </w:r>
      <w:proofErr w:type="gramStart"/>
      <w:r w:rsidR="00944A4E">
        <w:rPr>
          <w:rFonts w:ascii="Times New Roman" w:hAnsi="Times New Roman"/>
          <w:sz w:val="28"/>
          <w:szCs w:val="28"/>
        </w:rPr>
        <w:t xml:space="preserve">возможности </w:t>
      </w:r>
      <w:r w:rsidRPr="00275663">
        <w:rPr>
          <w:rFonts w:ascii="Times New Roman" w:hAnsi="Times New Roman"/>
          <w:sz w:val="28"/>
          <w:szCs w:val="28"/>
        </w:rPr>
        <w:t>передачи полномочий органов опеки</w:t>
      </w:r>
      <w:proofErr w:type="gramEnd"/>
      <w:r w:rsidRPr="00275663">
        <w:rPr>
          <w:rFonts w:ascii="Times New Roman" w:hAnsi="Times New Roman"/>
          <w:sz w:val="28"/>
          <w:szCs w:val="28"/>
        </w:rPr>
        <w:t xml:space="preserve"> и попечительства в сельские поселения Ханты-Мансийского района.</w:t>
      </w:r>
    </w:p>
    <w:p w:rsidR="001A339D" w:rsidRPr="00275663" w:rsidRDefault="001A339D" w:rsidP="00090E29">
      <w:pPr>
        <w:spacing w:after="0" w:line="288" w:lineRule="auto"/>
        <w:jc w:val="center"/>
        <w:rPr>
          <w:rFonts w:ascii="Times New Roman" w:hAnsi="Times New Roman"/>
          <w:b/>
          <w:sz w:val="28"/>
          <w:szCs w:val="28"/>
        </w:rPr>
      </w:pPr>
    </w:p>
    <w:p w:rsidR="00697AD6" w:rsidRPr="00275663" w:rsidRDefault="00697AD6" w:rsidP="00090E29">
      <w:pPr>
        <w:spacing w:after="0" w:line="288" w:lineRule="auto"/>
        <w:jc w:val="center"/>
        <w:rPr>
          <w:rFonts w:ascii="Times New Roman" w:hAnsi="Times New Roman"/>
          <w:b/>
          <w:sz w:val="28"/>
          <w:szCs w:val="28"/>
        </w:rPr>
      </w:pPr>
    </w:p>
    <w:p w:rsidR="00697AD6" w:rsidRPr="00275663" w:rsidRDefault="00697AD6" w:rsidP="00090E29">
      <w:pPr>
        <w:spacing w:after="0" w:line="288" w:lineRule="auto"/>
        <w:jc w:val="center"/>
        <w:rPr>
          <w:rFonts w:ascii="Times New Roman" w:hAnsi="Times New Roman"/>
          <w:b/>
          <w:sz w:val="28"/>
          <w:szCs w:val="28"/>
        </w:rPr>
      </w:pPr>
    </w:p>
    <w:p w:rsidR="00697AD6" w:rsidRDefault="00697AD6" w:rsidP="00090E29">
      <w:pPr>
        <w:spacing w:after="0" w:line="288" w:lineRule="auto"/>
        <w:jc w:val="center"/>
        <w:rPr>
          <w:rFonts w:ascii="Times New Roman" w:hAnsi="Times New Roman"/>
          <w:b/>
          <w:sz w:val="28"/>
          <w:szCs w:val="28"/>
        </w:rPr>
      </w:pPr>
    </w:p>
    <w:p w:rsidR="00712587" w:rsidRDefault="00712587"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E03902" w:rsidRDefault="00E03902" w:rsidP="00090E29">
      <w:pPr>
        <w:spacing w:after="0" w:line="288" w:lineRule="auto"/>
        <w:jc w:val="center"/>
        <w:rPr>
          <w:rFonts w:ascii="Times New Roman" w:hAnsi="Times New Roman"/>
          <w:b/>
          <w:sz w:val="28"/>
          <w:szCs w:val="28"/>
        </w:rPr>
      </w:pPr>
    </w:p>
    <w:p w:rsidR="00225B37" w:rsidRDefault="00225B37" w:rsidP="00090E29">
      <w:pPr>
        <w:spacing w:after="0" w:line="288" w:lineRule="auto"/>
        <w:jc w:val="center"/>
        <w:rPr>
          <w:rFonts w:ascii="Times New Roman" w:hAnsi="Times New Roman"/>
          <w:b/>
          <w:sz w:val="28"/>
          <w:szCs w:val="28"/>
        </w:rPr>
      </w:pPr>
    </w:p>
    <w:p w:rsidR="00225B37" w:rsidRDefault="00225B37" w:rsidP="00090E29">
      <w:pPr>
        <w:spacing w:after="0" w:line="288" w:lineRule="auto"/>
        <w:jc w:val="center"/>
        <w:rPr>
          <w:rFonts w:ascii="Times New Roman" w:hAnsi="Times New Roman"/>
          <w:b/>
          <w:sz w:val="28"/>
          <w:szCs w:val="28"/>
        </w:rPr>
      </w:pPr>
    </w:p>
    <w:p w:rsidR="00225B37" w:rsidRDefault="00225B37" w:rsidP="00090E29">
      <w:pPr>
        <w:spacing w:after="0" w:line="288" w:lineRule="auto"/>
        <w:jc w:val="center"/>
        <w:rPr>
          <w:rFonts w:ascii="Times New Roman" w:hAnsi="Times New Roman"/>
          <w:b/>
          <w:sz w:val="28"/>
          <w:szCs w:val="28"/>
        </w:rPr>
      </w:pPr>
    </w:p>
    <w:p w:rsidR="00225B37" w:rsidRDefault="00225B37" w:rsidP="00090E29">
      <w:pPr>
        <w:spacing w:after="0" w:line="288" w:lineRule="auto"/>
        <w:jc w:val="center"/>
        <w:rPr>
          <w:rFonts w:ascii="Times New Roman" w:hAnsi="Times New Roman"/>
          <w:b/>
          <w:sz w:val="28"/>
          <w:szCs w:val="28"/>
        </w:rPr>
      </w:pPr>
    </w:p>
    <w:p w:rsidR="00225B37" w:rsidRDefault="00225B37" w:rsidP="00090E29">
      <w:pPr>
        <w:spacing w:after="0" w:line="288" w:lineRule="auto"/>
        <w:jc w:val="center"/>
        <w:rPr>
          <w:rFonts w:ascii="Times New Roman" w:hAnsi="Times New Roman"/>
          <w:b/>
          <w:sz w:val="28"/>
          <w:szCs w:val="28"/>
        </w:rPr>
      </w:pPr>
    </w:p>
    <w:p w:rsidR="00225B37" w:rsidRDefault="00225B37" w:rsidP="00090E29">
      <w:pPr>
        <w:spacing w:after="0" w:line="288" w:lineRule="auto"/>
        <w:jc w:val="center"/>
        <w:rPr>
          <w:rFonts w:ascii="Times New Roman" w:hAnsi="Times New Roman"/>
          <w:b/>
          <w:sz w:val="28"/>
          <w:szCs w:val="28"/>
        </w:rPr>
      </w:pPr>
    </w:p>
    <w:p w:rsidR="00225B37" w:rsidRDefault="00225B37" w:rsidP="00090E29">
      <w:pPr>
        <w:spacing w:after="0" w:line="288" w:lineRule="auto"/>
        <w:jc w:val="center"/>
        <w:rPr>
          <w:rFonts w:ascii="Times New Roman" w:hAnsi="Times New Roman"/>
          <w:b/>
          <w:sz w:val="28"/>
          <w:szCs w:val="28"/>
        </w:rPr>
      </w:pPr>
    </w:p>
    <w:p w:rsidR="00225B37" w:rsidRDefault="00225B37" w:rsidP="00090E29">
      <w:pPr>
        <w:spacing w:after="0" w:line="288" w:lineRule="auto"/>
        <w:jc w:val="center"/>
        <w:rPr>
          <w:rFonts w:ascii="Times New Roman" w:hAnsi="Times New Roman"/>
          <w:b/>
          <w:sz w:val="28"/>
          <w:szCs w:val="28"/>
        </w:rPr>
      </w:pPr>
    </w:p>
    <w:p w:rsidR="00225B37" w:rsidRDefault="00225B37" w:rsidP="00090E29">
      <w:pPr>
        <w:spacing w:after="0" w:line="288" w:lineRule="auto"/>
        <w:jc w:val="center"/>
        <w:rPr>
          <w:rFonts w:ascii="Times New Roman" w:hAnsi="Times New Roman"/>
          <w:b/>
          <w:sz w:val="28"/>
          <w:szCs w:val="28"/>
        </w:rPr>
      </w:pPr>
    </w:p>
    <w:p w:rsidR="00BD7961" w:rsidRPr="00275663" w:rsidRDefault="00BD7961" w:rsidP="00090E29">
      <w:pPr>
        <w:spacing w:after="0" w:line="288" w:lineRule="auto"/>
        <w:jc w:val="center"/>
        <w:rPr>
          <w:rFonts w:ascii="Times New Roman" w:hAnsi="Times New Roman"/>
          <w:b/>
          <w:sz w:val="28"/>
          <w:szCs w:val="28"/>
        </w:rPr>
      </w:pPr>
      <w:r w:rsidRPr="00275663">
        <w:rPr>
          <w:rFonts w:ascii="Times New Roman" w:hAnsi="Times New Roman"/>
          <w:b/>
          <w:sz w:val="28"/>
          <w:szCs w:val="28"/>
        </w:rPr>
        <w:lastRenderedPageBreak/>
        <w:t xml:space="preserve">РАЗДЕЛ 3. </w:t>
      </w:r>
    </w:p>
    <w:p w:rsidR="00BD7961" w:rsidRPr="00275663" w:rsidRDefault="00BD7961" w:rsidP="00090E29">
      <w:pPr>
        <w:autoSpaceDE w:val="0"/>
        <w:autoSpaceDN w:val="0"/>
        <w:adjustRightInd w:val="0"/>
        <w:spacing w:after="0" w:line="288" w:lineRule="auto"/>
        <w:jc w:val="center"/>
        <w:rPr>
          <w:rFonts w:ascii="Times New Roman" w:hAnsi="Times New Roman"/>
          <w:b/>
          <w:sz w:val="28"/>
          <w:szCs w:val="28"/>
        </w:rPr>
      </w:pPr>
      <w:r w:rsidRPr="00275663">
        <w:rPr>
          <w:rFonts w:ascii="Times New Roman" w:hAnsi="Times New Roman"/>
          <w:b/>
          <w:sz w:val="28"/>
          <w:szCs w:val="28"/>
        </w:rPr>
        <w:t>ИТОГИ ДЕЯТЕЛЬНОСТИ АДМИНИСТРАЦИИ РАЙОНА</w:t>
      </w:r>
    </w:p>
    <w:p w:rsidR="00BD7961" w:rsidRPr="00275663" w:rsidRDefault="00BD7961" w:rsidP="00090E29">
      <w:pPr>
        <w:spacing w:after="0" w:line="288" w:lineRule="auto"/>
        <w:ind w:firstLine="708"/>
        <w:jc w:val="both"/>
        <w:rPr>
          <w:rFonts w:ascii="Times New Roman" w:hAnsi="Times New Roman"/>
          <w:sz w:val="28"/>
          <w:szCs w:val="28"/>
          <w:highlight w:val="yellow"/>
        </w:rPr>
      </w:pP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Многоплановая, последовательная социально-экономическая политика администрации Ханты-Мансийского района позволила обеспечить в </w:t>
      </w:r>
      <w:r w:rsidR="00225B37">
        <w:rPr>
          <w:rFonts w:ascii="Times New Roman" w:hAnsi="Times New Roman"/>
          <w:sz w:val="28"/>
          <w:szCs w:val="28"/>
        </w:rPr>
        <w:t xml:space="preserve">         </w:t>
      </w:r>
      <w:r w:rsidRPr="00275663">
        <w:rPr>
          <w:rFonts w:ascii="Times New Roman" w:hAnsi="Times New Roman"/>
          <w:sz w:val="28"/>
          <w:szCs w:val="28"/>
        </w:rPr>
        <w:t>201</w:t>
      </w:r>
      <w:r w:rsidR="00DF2856" w:rsidRPr="00275663">
        <w:rPr>
          <w:rFonts w:ascii="Times New Roman" w:hAnsi="Times New Roman"/>
          <w:sz w:val="28"/>
          <w:szCs w:val="28"/>
        </w:rPr>
        <w:t>2</w:t>
      </w:r>
      <w:r w:rsidRPr="00275663">
        <w:rPr>
          <w:rFonts w:ascii="Times New Roman" w:hAnsi="Times New Roman"/>
          <w:sz w:val="28"/>
          <w:szCs w:val="28"/>
        </w:rPr>
        <w:t xml:space="preserve"> году   положительную динамику развития основных показателей социально-экономического развития Ханты-Мансийского района.</w:t>
      </w: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Экономическое развитие Ханты-Мансийского района во многом зависит от развития сельского хозяйства, так как район является преимущественно </w:t>
      </w:r>
      <w:bookmarkStart w:id="3" w:name="_GoBack"/>
      <w:r w:rsidRPr="00275663">
        <w:rPr>
          <w:rFonts w:ascii="Times New Roman" w:hAnsi="Times New Roman"/>
          <w:sz w:val="28"/>
          <w:szCs w:val="28"/>
        </w:rPr>
        <w:t>аграрной территорией. Сегодня фермерские хозяйства стали неотъемлемой частью экономики района - это производство сельскохозяйственной продукции, решение социальных проблем села, заметный вклад в обеспечение устойчивости, улучшени</w:t>
      </w:r>
      <w:r w:rsidR="00225B37">
        <w:rPr>
          <w:rFonts w:ascii="Times New Roman" w:hAnsi="Times New Roman"/>
          <w:sz w:val="28"/>
          <w:szCs w:val="28"/>
        </w:rPr>
        <w:t>е</w:t>
      </w:r>
      <w:r w:rsidRPr="00275663">
        <w:rPr>
          <w:rFonts w:ascii="Times New Roman" w:hAnsi="Times New Roman"/>
          <w:sz w:val="28"/>
          <w:szCs w:val="28"/>
        </w:rPr>
        <w:t xml:space="preserve"> экологической ситуации, сохранение сельского образа жизни. Благодаря реализации программных мероприятий </w:t>
      </w:r>
      <w:bookmarkEnd w:id="3"/>
      <w:r w:rsidRPr="00275663">
        <w:rPr>
          <w:rFonts w:ascii="Times New Roman" w:hAnsi="Times New Roman"/>
          <w:sz w:val="28"/>
          <w:szCs w:val="28"/>
        </w:rPr>
        <w:t>администрацией района за 201</w:t>
      </w:r>
      <w:r w:rsidR="00DF2856" w:rsidRPr="00275663">
        <w:rPr>
          <w:rFonts w:ascii="Times New Roman" w:hAnsi="Times New Roman"/>
          <w:sz w:val="28"/>
          <w:szCs w:val="28"/>
        </w:rPr>
        <w:t>2</w:t>
      </w:r>
      <w:r w:rsidRPr="00275663">
        <w:rPr>
          <w:rFonts w:ascii="Times New Roman" w:hAnsi="Times New Roman"/>
          <w:sz w:val="28"/>
          <w:szCs w:val="28"/>
        </w:rPr>
        <w:t xml:space="preserve"> год предприятиями всех форм собственности и личными подсобными хозяйствами населения произведено </w:t>
      </w:r>
      <w:r w:rsidR="00556246" w:rsidRPr="00275663">
        <w:rPr>
          <w:rFonts w:ascii="Times New Roman" w:hAnsi="Times New Roman"/>
          <w:sz w:val="28"/>
          <w:szCs w:val="28"/>
        </w:rPr>
        <w:t>884,7</w:t>
      </w:r>
      <w:r w:rsidRPr="00275663">
        <w:rPr>
          <w:rFonts w:ascii="Times New Roman" w:hAnsi="Times New Roman"/>
          <w:sz w:val="28"/>
          <w:szCs w:val="28"/>
        </w:rPr>
        <w:t xml:space="preserve"> тонн мяса (201</w:t>
      </w:r>
      <w:r w:rsidR="00556246" w:rsidRPr="00275663">
        <w:rPr>
          <w:rFonts w:ascii="Times New Roman" w:hAnsi="Times New Roman"/>
          <w:sz w:val="28"/>
          <w:szCs w:val="28"/>
        </w:rPr>
        <w:t>1</w:t>
      </w:r>
      <w:r w:rsidRPr="00275663">
        <w:rPr>
          <w:rFonts w:ascii="Times New Roman" w:hAnsi="Times New Roman"/>
          <w:sz w:val="28"/>
          <w:szCs w:val="28"/>
        </w:rPr>
        <w:t xml:space="preserve"> год </w:t>
      </w:r>
      <w:r w:rsidR="00556246" w:rsidRPr="00275663">
        <w:rPr>
          <w:rFonts w:ascii="Times New Roman" w:hAnsi="Times New Roman"/>
          <w:sz w:val="28"/>
          <w:szCs w:val="28"/>
        </w:rPr>
        <w:t>–</w:t>
      </w:r>
      <w:r w:rsidRPr="00275663">
        <w:rPr>
          <w:rFonts w:ascii="Times New Roman" w:hAnsi="Times New Roman"/>
          <w:sz w:val="28"/>
          <w:szCs w:val="28"/>
        </w:rPr>
        <w:t xml:space="preserve"> </w:t>
      </w:r>
      <w:r w:rsidR="00556246" w:rsidRPr="00275663">
        <w:rPr>
          <w:rFonts w:ascii="Times New Roman" w:hAnsi="Times New Roman"/>
          <w:sz w:val="28"/>
          <w:szCs w:val="28"/>
        </w:rPr>
        <w:t>665,7</w:t>
      </w:r>
      <w:r w:rsidRPr="00275663">
        <w:rPr>
          <w:rFonts w:ascii="Times New Roman" w:hAnsi="Times New Roman"/>
          <w:sz w:val="28"/>
          <w:szCs w:val="28"/>
        </w:rPr>
        <w:t xml:space="preserve"> тонн</w:t>
      </w:r>
      <w:proofErr w:type="gramStart"/>
      <w:r w:rsidRPr="00275663">
        <w:rPr>
          <w:rFonts w:ascii="Times New Roman" w:hAnsi="Times New Roman"/>
          <w:sz w:val="28"/>
          <w:szCs w:val="28"/>
        </w:rPr>
        <w:t xml:space="preserve"> )</w:t>
      </w:r>
      <w:proofErr w:type="gramEnd"/>
      <w:r w:rsidRPr="00275663">
        <w:rPr>
          <w:rFonts w:ascii="Times New Roman" w:hAnsi="Times New Roman"/>
          <w:sz w:val="28"/>
          <w:szCs w:val="28"/>
        </w:rPr>
        <w:t>, молока – 5</w:t>
      </w:r>
      <w:r w:rsidR="00556246" w:rsidRPr="00275663">
        <w:rPr>
          <w:rFonts w:ascii="Times New Roman" w:hAnsi="Times New Roman"/>
          <w:sz w:val="28"/>
          <w:szCs w:val="28"/>
        </w:rPr>
        <w:t> 360,0</w:t>
      </w:r>
      <w:r w:rsidRPr="00275663">
        <w:rPr>
          <w:rFonts w:ascii="Times New Roman" w:hAnsi="Times New Roman"/>
          <w:sz w:val="28"/>
          <w:szCs w:val="28"/>
        </w:rPr>
        <w:t xml:space="preserve"> тонн (201</w:t>
      </w:r>
      <w:r w:rsidR="00556246" w:rsidRPr="00275663">
        <w:rPr>
          <w:rFonts w:ascii="Times New Roman" w:hAnsi="Times New Roman"/>
          <w:sz w:val="28"/>
          <w:szCs w:val="28"/>
        </w:rPr>
        <w:t>1</w:t>
      </w:r>
      <w:r w:rsidRPr="00275663">
        <w:rPr>
          <w:rFonts w:ascii="Times New Roman" w:hAnsi="Times New Roman"/>
          <w:sz w:val="28"/>
          <w:szCs w:val="28"/>
        </w:rPr>
        <w:t xml:space="preserve"> год </w:t>
      </w:r>
      <w:r w:rsidR="00556246" w:rsidRPr="00275663">
        <w:rPr>
          <w:rFonts w:ascii="Times New Roman" w:hAnsi="Times New Roman"/>
          <w:sz w:val="28"/>
          <w:szCs w:val="28"/>
        </w:rPr>
        <w:t>– 5 028,7</w:t>
      </w:r>
      <w:r w:rsidRPr="00275663">
        <w:rPr>
          <w:rFonts w:ascii="Times New Roman" w:hAnsi="Times New Roman"/>
          <w:sz w:val="28"/>
          <w:szCs w:val="28"/>
        </w:rPr>
        <w:t xml:space="preserve"> тонны) или с ростом </w:t>
      </w:r>
      <w:r w:rsidR="00556246" w:rsidRPr="00275663">
        <w:rPr>
          <w:rFonts w:ascii="Times New Roman" w:hAnsi="Times New Roman"/>
          <w:sz w:val="28"/>
          <w:szCs w:val="28"/>
        </w:rPr>
        <w:t>132,8</w:t>
      </w:r>
      <w:r w:rsidRPr="00275663">
        <w:rPr>
          <w:rFonts w:ascii="Times New Roman" w:hAnsi="Times New Roman"/>
          <w:sz w:val="28"/>
          <w:szCs w:val="28"/>
        </w:rPr>
        <w:t>% и 10</w:t>
      </w:r>
      <w:r w:rsidR="00556246" w:rsidRPr="00275663">
        <w:rPr>
          <w:rFonts w:ascii="Times New Roman" w:hAnsi="Times New Roman"/>
          <w:sz w:val="28"/>
          <w:szCs w:val="28"/>
        </w:rPr>
        <w:t>6,5</w:t>
      </w:r>
      <w:r w:rsidRPr="00275663">
        <w:rPr>
          <w:rFonts w:ascii="Times New Roman" w:hAnsi="Times New Roman"/>
          <w:sz w:val="28"/>
          <w:szCs w:val="28"/>
        </w:rPr>
        <w:t xml:space="preserve">% соответственно. Таким образом, Ханты-Мансийский район – это </w:t>
      </w:r>
      <w:r w:rsidR="00DD67C4">
        <w:rPr>
          <w:rFonts w:ascii="Times New Roman" w:hAnsi="Times New Roman"/>
          <w:sz w:val="28"/>
          <w:szCs w:val="28"/>
        </w:rPr>
        <w:t>22%</w:t>
      </w:r>
      <w:r w:rsidRPr="00275663">
        <w:rPr>
          <w:rFonts w:ascii="Times New Roman" w:hAnsi="Times New Roman"/>
          <w:sz w:val="28"/>
          <w:szCs w:val="28"/>
        </w:rPr>
        <w:t xml:space="preserve"> объемов Ханты-Мансийского автономного округа </w:t>
      </w:r>
      <w:r w:rsidR="00225B37">
        <w:rPr>
          <w:rFonts w:ascii="Times New Roman" w:hAnsi="Times New Roman"/>
          <w:sz w:val="28"/>
          <w:szCs w:val="28"/>
        </w:rPr>
        <w:t xml:space="preserve">- </w:t>
      </w:r>
      <w:r w:rsidRPr="00275663">
        <w:rPr>
          <w:rFonts w:ascii="Times New Roman" w:hAnsi="Times New Roman"/>
          <w:sz w:val="28"/>
          <w:szCs w:val="28"/>
        </w:rPr>
        <w:t xml:space="preserve">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по производству молока и </w:t>
      </w:r>
      <w:r w:rsidR="00DD67C4">
        <w:rPr>
          <w:rFonts w:ascii="Times New Roman" w:hAnsi="Times New Roman"/>
          <w:sz w:val="28"/>
          <w:szCs w:val="28"/>
        </w:rPr>
        <w:t>7,4%</w:t>
      </w:r>
      <w:r w:rsidRPr="00275663">
        <w:rPr>
          <w:rFonts w:ascii="Times New Roman" w:hAnsi="Times New Roman"/>
          <w:sz w:val="28"/>
          <w:szCs w:val="28"/>
        </w:rPr>
        <w:t xml:space="preserve"> - по производству мяса, котор</w:t>
      </w:r>
      <w:r w:rsidR="00225B37">
        <w:rPr>
          <w:rFonts w:ascii="Times New Roman" w:hAnsi="Times New Roman"/>
          <w:sz w:val="28"/>
          <w:szCs w:val="28"/>
        </w:rPr>
        <w:t>ый</w:t>
      </w:r>
      <w:r w:rsidRPr="00275663">
        <w:rPr>
          <w:rFonts w:ascii="Times New Roman" w:hAnsi="Times New Roman"/>
          <w:sz w:val="28"/>
          <w:szCs w:val="28"/>
        </w:rPr>
        <w:t xml:space="preserve"> в основном формируют субъекты малого предпринимательства района, занимающиеся сельским хозяйством.</w:t>
      </w: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Развитие малого предпринимательства стимулируется в районе посредством реализации целевой программы «Поддержка малого и среднего предпринимательства на территории Ханты-Мансийского района», объем финансирования которой в  201</w:t>
      </w:r>
      <w:r w:rsidR="00556246" w:rsidRPr="00275663">
        <w:rPr>
          <w:rFonts w:ascii="Times New Roman" w:hAnsi="Times New Roman"/>
          <w:sz w:val="28"/>
          <w:szCs w:val="28"/>
        </w:rPr>
        <w:t>2</w:t>
      </w:r>
      <w:r w:rsidRPr="00275663">
        <w:rPr>
          <w:rFonts w:ascii="Times New Roman" w:hAnsi="Times New Roman"/>
          <w:sz w:val="28"/>
          <w:szCs w:val="28"/>
        </w:rPr>
        <w:t xml:space="preserve"> году составлял </w:t>
      </w:r>
      <w:r w:rsidR="004141B0" w:rsidRPr="00275663">
        <w:rPr>
          <w:rFonts w:ascii="Times New Roman" w:hAnsi="Times New Roman"/>
          <w:sz w:val="28"/>
          <w:szCs w:val="28"/>
        </w:rPr>
        <w:t>18,3</w:t>
      </w:r>
      <w:r w:rsidRPr="00275663">
        <w:rPr>
          <w:rFonts w:ascii="Times New Roman" w:hAnsi="Times New Roman"/>
          <w:sz w:val="28"/>
          <w:szCs w:val="28"/>
        </w:rPr>
        <w:t xml:space="preserve"> млн</w:t>
      </w:r>
      <w:proofErr w:type="gramStart"/>
      <w:r w:rsidRPr="00275663">
        <w:rPr>
          <w:rFonts w:ascii="Times New Roman" w:hAnsi="Times New Roman"/>
          <w:sz w:val="28"/>
          <w:szCs w:val="28"/>
        </w:rPr>
        <w:t>.р</w:t>
      </w:r>
      <w:proofErr w:type="gramEnd"/>
      <w:r w:rsidRPr="00275663">
        <w:rPr>
          <w:rFonts w:ascii="Times New Roman" w:hAnsi="Times New Roman"/>
          <w:sz w:val="28"/>
          <w:szCs w:val="28"/>
        </w:rPr>
        <w:t>ублей, при этом 1</w:t>
      </w:r>
      <w:r w:rsidR="00556246" w:rsidRPr="00275663">
        <w:rPr>
          <w:rFonts w:ascii="Times New Roman" w:hAnsi="Times New Roman"/>
          <w:sz w:val="28"/>
          <w:szCs w:val="28"/>
        </w:rPr>
        <w:t>0,3</w:t>
      </w:r>
      <w:r w:rsidRPr="00275663">
        <w:rPr>
          <w:rFonts w:ascii="Times New Roman" w:hAnsi="Times New Roman"/>
          <w:sz w:val="28"/>
          <w:szCs w:val="28"/>
        </w:rPr>
        <w:t xml:space="preserve"> млн.рублей было привлечено за счет средств бюджета автономного округа</w:t>
      </w:r>
      <w:r w:rsidR="004141B0" w:rsidRPr="00275663">
        <w:rPr>
          <w:rFonts w:ascii="Times New Roman" w:hAnsi="Times New Roman"/>
          <w:sz w:val="28"/>
          <w:szCs w:val="28"/>
        </w:rPr>
        <w:t>, 0,8 млн.рублей из федерального бюджета</w:t>
      </w:r>
      <w:r w:rsidRPr="00275663">
        <w:rPr>
          <w:rFonts w:ascii="Times New Roman" w:hAnsi="Times New Roman"/>
          <w:sz w:val="28"/>
          <w:szCs w:val="28"/>
        </w:rPr>
        <w:t xml:space="preserve">. </w:t>
      </w:r>
      <w:proofErr w:type="gramStart"/>
      <w:r w:rsidR="00BE42E1" w:rsidRPr="00275663">
        <w:rPr>
          <w:rFonts w:ascii="Times New Roman" w:hAnsi="Times New Roman"/>
          <w:sz w:val="28"/>
          <w:szCs w:val="28"/>
        </w:rPr>
        <w:t xml:space="preserve">В течение  2012 года оказана муниципальная поддержка 65 субъектам предпринимательства </w:t>
      </w:r>
      <w:r w:rsidR="00C23279" w:rsidRPr="00275663">
        <w:rPr>
          <w:rFonts w:ascii="Times New Roman" w:hAnsi="Times New Roman"/>
          <w:sz w:val="28"/>
          <w:szCs w:val="28"/>
        </w:rPr>
        <w:t xml:space="preserve">или десятой части от общего количества зарегистрированных субъектов на территории района  </w:t>
      </w:r>
      <w:r w:rsidR="00DD67C4">
        <w:rPr>
          <w:rFonts w:ascii="Times New Roman" w:hAnsi="Times New Roman"/>
          <w:sz w:val="28"/>
          <w:szCs w:val="28"/>
        </w:rPr>
        <w:t xml:space="preserve">на </w:t>
      </w:r>
      <w:r w:rsidR="00BE42E1" w:rsidRPr="00275663">
        <w:rPr>
          <w:rFonts w:ascii="Times New Roman" w:hAnsi="Times New Roman"/>
          <w:sz w:val="28"/>
          <w:szCs w:val="28"/>
        </w:rPr>
        <w:t>сумму</w:t>
      </w:r>
      <w:r w:rsidR="004141B0" w:rsidRPr="00275663">
        <w:rPr>
          <w:rFonts w:ascii="Times New Roman" w:hAnsi="Times New Roman"/>
          <w:sz w:val="28"/>
          <w:szCs w:val="28"/>
        </w:rPr>
        <w:t xml:space="preserve"> </w:t>
      </w:r>
      <w:r w:rsidR="00BE42E1" w:rsidRPr="00275663">
        <w:rPr>
          <w:rFonts w:ascii="Times New Roman" w:hAnsi="Times New Roman"/>
          <w:sz w:val="28"/>
          <w:szCs w:val="28"/>
        </w:rPr>
        <w:t>15</w:t>
      </w:r>
      <w:r w:rsidR="008F0EDC" w:rsidRPr="00275663">
        <w:rPr>
          <w:rFonts w:ascii="Times New Roman" w:hAnsi="Times New Roman"/>
          <w:sz w:val="28"/>
          <w:szCs w:val="28"/>
        </w:rPr>
        <w:t>,8 млн</w:t>
      </w:r>
      <w:r w:rsidR="00BE42E1" w:rsidRPr="00275663">
        <w:rPr>
          <w:rFonts w:ascii="Times New Roman" w:hAnsi="Times New Roman"/>
          <w:sz w:val="28"/>
          <w:szCs w:val="28"/>
        </w:rPr>
        <w:t xml:space="preserve">. рублей, в том числе 17 субъектов получили финансовую поддержку на развитие КФХ, 12 субъектов – на осуществление деятельности в сфере </w:t>
      </w:r>
      <w:proofErr w:type="spellStart"/>
      <w:r w:rsidR="00BE42E1" w:rsidRPr="00275663">
        <w:rPr>
          <w:rFonts w:ascii="Times New Roman" w:hAnsi="Times New Roman"/>
          <w:sz w:val="28"/>
          <w:szCs w:val="28"/>
        </w:rPr>
        <w:t>рыбодобычи</w:t>
      </w:r>
      <w:proofErr w:type="spellEnd"/>
      <w:r w:rsidR="00BE42E1" w:rsidRPr="00275663">
        <w:rPr>
          <w:rFonts w:ascii="Times New Roman" w:hAnsi="Times New Roman"/>
          <w:sz w:val="28"/>
          <w:szCs w:val="28"/>
        </w:rPr>
        <w:t xml:space="preserve"> и </w:t>
      </w:r>
      <w:proofErr w:type="spellStart"/>
      <w:r w:rsidR="00BE42E1" w:rsidRPr="00275663">
        <w:rPr>
          <w:rFonts w:ascii="Times New Roman" w:hAnsi="Times New Roman"/>
          <w:sz w:val="28"/>
          <w:szCs w:val="28"/>
        </w:rPr>
        <w:t>рыбопереработки</w:t>
      </w:r>
      <w:proofErr w:type="spellEnd"/>
      <w:r w:rsidR="00BE42E1" w:rsidRPr="00275663">
        <w:rPr>
          <w:rFonts w:ascii="Times New Roman" w:hAnsi="Times New Roman"/>
          <w:sz w:val="28"/>
          <w:szCs w:val="28"/>
        </w:rPr>
        <w:t>, 8 – на осуществление деятельности в сфере лесопереработки.</w:t>
      </w:r>
      <w:proofErr w:type="gramEnd"/>
      <w:r w:rsidR="00BE42E1" w:rsidRPr="00275663">
        <w:rPr>
          <w:rFonts w:ascii="Times New Roman" w:hAnsi="Times New Roman"/>
          <w:sz w:val="28"/>
          <w:szCs w:val="28"/>
        </w:rPr>
        <w:t xml:space="preserve"> </w:t>
      </w:r>
      <w:proofErr w:type="gramStart"/>
      <w:r w:rsidRPr="00275663">
        <w:rPr>
          <w:rFonts w:ascii="Times New Roman" w:hAnsi="Times New Roman"/>
          <w:sz w:val="28"/>
          <w:szCs w:val="28"/>
        </w:rPr>
        <w:t>Реализованные меры поддержки в области малого бизнеса позволили увеличить число субъектов предпринимательства района до 6</w:t>
      </w:r>
      <w:r w:rsidR="00556246" w:rsidRPr="00275663">
        <w:rPr>
          <w:rFonts w:ascii="Times New Roman" w:hAnsi="Times New Roman"/>
          <w:sz w:val="28"/>
          <w:szCs w:val="28"/>
        </w:rPr>
        <w:t>87</w:t>
      </w:r>
      <w:r w:rsidRPr="00275663">
        <w:rPr>
          <w:rFonts w:ascii="Times New Roman" w:hAnsi="Times New Roman"/>
          <w:sz w:val="28"/>
          <w:szCs w:val="28"/>
        </w:rPr>
        <w:t xml:space="preserve"> единиц</w:t>
      </w:r>
      <w:r w:rsidR="008F0EDC" w:rsidRPr="00275663">
        <w:rPr>
          <w:rFonts w:ascii="Times New Roman" w:hAnsi="Times New Roman"/>
          <w:sz w:val="28"/>
          <w:szCs w:val="28"/>
        </w:rPr>
        <w:t xml:space="preserve"> и численность работающих в </w:t>
      </w:r>
      <w:r w:rsidR="008F0EDC" w:rsidRPr="00275663">
        <w:rPr>
          <w:rFonts w:ascii="Times New Roman" w:hAnsi="Times New Roman"/>
          <w:sz w:val="28"/>
          <w:szCs w:val="28"/>
        </w:rPr>
        <w:lastRenderedPageBreak/>
        <w:t>малом бизнесе до 1 507 человек</w:t>
      </w:r>
      <w:r w:rsidRPr="00275663">
        <w:rPr>
          <w:rFonts w:ascii="Times New Roman" w:hAnsi="Times New Roman"/>
          <w:sz w:val="28"/>
          <w:szCs w:val="28"/>
        </w:rPr>
        <w:t xml:space="preserve"> или  с ростом к 201</w:t>
      </w:r>
      <w:r w:rsidR="00556246" w:rsidRPr="00275663">
        <w:rPr>
          <w:rFonts w:ascii="Times New Roman" w:hAnsi="Times New Roman"/>
          <w:sz w:val="28"/>
          <w:szCs w:val="28"/>
        </w:rPr>
        <w:t>1</w:t>
      </w:r>
      <w:r w:rsidRPr="00275663">
        <w:rPr>
          <w:rFonts w:ascii="Times New Roman" w:hAnsi="Times New Roman"/>
          <w:sz w:val="28"/>
          <w:szCs w:val="28"/>
        </w:rPr>
        <w:t xml:space="preserve"> году на </w:t>
      </w:r>
      <w:r w:rsidR="00556246" w:rsidRPr="00275663">
        <w:rPr>
          <w:rFonts w:ascii="Times New Roman" w:hAnsi="Times New Roman"/>
          <w:sz w:val="28"/>
          <w:szCs w:val="28"/>
        </w:rPr>
        <w:t>7</w:t>
      </w:r>
      <w:r w:rsidRPr="00275663">
        <w:rPr>
          <w:rFonts w:ascii="Times New Roman" w:hAnsi="Times New Roman"/>
          <w:sz w:val="28"/>
          <w:szCs w:val="28"/>
        </w:rPr>
        <w:t xml:space="preserve">% </w:t>
      </w:r>
      <w:r w:rsidR="008F0EDC" w:rsidRPr="00275663">
        <w:rPr>
          <w:rFonts w:ascii="Times New Roman" w:hAnsi="Times New Roman"/>
          <w:sz w:val="28"/>
          <w:szCs w:val="28"/>
        </w:rPr>
        <w:t xml:space="preserve">и 9,2% соответственно </w:t>
      </w:r>
      <w:r w:rsidRPr="00275663">
        <w:rPr>
          <w:rFonts w:ascii="Times New Roman" w:hAnsi="Times New Roman"/>
          <w:sz w:val="28"/>
          <w:szCs w:val="28"/>
        </w:rPr>
        <w:t>(201</w:t>
      </w:r>
      <w:r w:rsidR="00BE42E1" w:rsidRPr="00275663">
        <w:rPr>
          <w:rFonts w:ascii="Times New Roman" w:hAnsi="Times New Roman"/>
          <w:sz w:val="28"/>
          <w:szCs w:val="28"/>
        </w:rPr>
        <w:t>1</w:t>
      </w:r>
      <w:r w:rsidRPr="00275663">
        <w:rPr>
          <w:rFonts w:ascii="Times New Roman" w:hAnsi="Times New Roman"/>
          <w:sz w:val="28"/>
          <w:szCs w:val="28"/>
        </w:rPr>
        <w:t xml:space="preserve"> год – 6</w:t>
      </w:r>
      <w:r w:rsidR="00BE42E1" w:rsidRPr="00275663">
        <w:rPr>
          <w:rFonts w:ascii="Times New Roman" w:hAnsi="Times New Roman"/>
          <w:sz w:val="28"/>
          <w:szCs w:val="28"/>
        </w:rPr>
        <w:t>42</w:t>
      </w:r>
      <w:r w:rsidR="008F0EDC" w:rsidRPr="00275663">
        <w:rPr>
          <w:rFonts w:ascii="Times New Roman" w:hAnsi="Times New Roman"/>
          <w:sz w:val="28"/>
          <w:szCs w:val="28"/>
        </w:rPr>
        <w:t xml:space="preserve"> / 1380</w:t>
      </w:r>
      <w:r w:rsidRPr="00275663">
        <w:rPr>
          <w:rFonts w:ascii="Times New Roman" w:hAnsi="Times New Roman"/>
          <w:sz w:val="28"/>
          <w:szCs w:val="28"/>
        </w:rPr>
        <w:t>)</w:t>
      </w:r>
      <w:r w:rsidR="008F0EDC" w:rsidRPr="00275663">
        <w:rPr>
          <w:rFonts w:ascii="Times New Roman" w:hAnsi="Times New Roman"/>
          <w:sz w:val="28"/>
          <w:szCs w:val="28"/>
        </w:rPr>
        <w:t xml:space="preserve"> </w:t>
      </w:r>
      <w:r w:rsidRPr="00275663">
        <w:rPr>
          <w:rFonts w:ascii="Times New Roman" w:hAnsi="Times New Roman"/>
          <w:sz w:val="28"/>
          <w:szCs w:val="28"/>
        </w:rPr>
        <w:t xml:space="preserve"> </w:t>
      </w:r>
      <w:r w:rsidR="00BE42E1" w:rsidRPr="00275663">
        <w:rPr>
          <w:rFonts w:ascii="Times New Roman" w:hAnsi="Times New Roman"/>
          <w:sz w:val="28"/>
          <w:szCs w:val="28"/>
        </w:rPr>
        <w:t xml:space="preserve">В рамках соглашений о поддержке </w:t>
      </w:r>
      <w:r w:rsidR="00225B37">
        <w:rPr>
          <w:rFonts w:ascii="Times New Roman" w:hAnsi="Times New Roman"/>
          <w:sz w:val="28"/>
          <w:szCs w:val="28"/>
        </w:rPr>
        <w:t xml:space="preserve">  </w:t>
      </w:r>
      <w:r w:rsidR="00BE42E1" w:rsidRPr="00275663">
        <w:rPr>
          <w:rFonts w:ascii="Times New Roman" w:hAnsi="Times New Roman"/>
          <w:sz w:val="28"/>
          <w:szCs w:val="28"/>
        </w:rPr>
        <w:t>29 субъектов предпринимательства открыли 66 вакансий на создание рабочих мест, 6 субъектов предпринимате</w:t>
      </w:r>
      <w:r w:rsidR="004141B0" w:rsidRPr="00275663">
        <w:rPr>
          <w:rFonts w:ascii="Times New Roman" w:hAnsi="Times New Roman"/>
          <w:sz w:val="28"/>
          <w:szCs w:val="28"/>
        </w:rPr>
        <w:t>льства создали</w:t>
      </w:r>
      <w:proofErr w:type="gramEnd"/>
      <w:r w:rsidR="004141B0" w:rsidRPr="00275663">
        <w:rPr>
          <w:rFonts w:ascii="Times New Roman" w:hAnsi="Times New Roman"/>
          <w:sz w:val="28"/>
          <w:szCs w:val="28"/>
        </w:rPr>
        <w:t xml:space="preserve"> 12 рабочих мест. </w:t>
      </w:r>
      <w:r w:rsidRPr="00275663">
        <w:rPr>
          <w:rFonts w:ascii="Times New Roman" w:hAnsi="Times New Roman"/>
          <w:sz w:val="28"/>
          <w:szCs w:val="28"/>
        </w:rPr>
        <w:t>Таким образом, оборот субъектов предпринимательства за 201</w:t>
      </w:r>
      <w:r w:rsidR="00132517" w:rsidRPr="00275663">
        <w:rPr>
          <w:rFonts w:ascii="Times New Roman" w:hAnsi="Times New Roman"/>
          <w:sz w:val="28"/>
          <w:szCs w:val="28"/>
        </w:rPr>
        <w:t>2</w:t>
      </w:r>
      <w:r w:rsidRPr="00275663">
        <w:rPr>
          <w:rFonts w:ascii="Times New Roman" w:hAnsi="Times New Roman"/>
          <w:sz w:val="28"/>
          <w:szCs w:val="28"/>
        </w:rPr>
        <w:t xml:space="preserve"> год составил 1</w:t>
      </w:r>
      <w:r w:rsidR="00132517" w:rsidRPr="00275663">
        <w:rPr>
          <w:rFonts w:ascii="Times New Roman" w:hAnsi="Times New Roman"/>
          <w:sz w:val="28"/>
          <w:szCs w:val="28"/>
        </w:rPr>
        <w:t> 210,0</w:t>
      </w:r>
      <w:r w:rsidRPr="00275663">
        <w:rPr>
          <w:rFonts w:ascii="Times New Roman" w:hAnsi="Times New Roman"/>
          <w:sz w:val="28"/>
          <w:szCs w:val="28"/>
        </w:rPr>
        <w:t xml:space="preserve"> млн. рублей или 102% в сопоставимых ценах к аналогичному периоду 201</w:t>
      </w:r>
      <w:r w:rsidR="00132517" w:rsidRPr="00275663">
        <w:rPr>
          <w:rFonts w:ascii="Times New Roman" w:hAnsi="Times New Roman"/>
          <w:sz w:val="28"/>
          <w:szCs w:val="28"/>
        </w:rPr>
        <w:t>1</w:t>
      </w:r>
      <w:r w:rsidRPr="00275663">
        <w:rPr>
          <w:rFonts w:ascii="Times New Roman" w:hAnsi="Times New Roman"/>
          <w:sz w:val="28"/>
          <w:szCs w:val="28"/>
        </w:rPr>
        <w:t xml:space="preserve"> года. </w:t>
      </w:r>
    </w:p>
    <w:p w:rsidR="00BD7961" w:rsidRPr="00275663" w:rsidRDefault="00BD7961" w:rsidP="00090E29">
      <w:pPr>
        <w:tabs>
          <w:tab w:val="left" w:pos="1134"/>
        </w:tabs>
        <w:spacing w:after="0" w:line="288" w:lineRule="auto"/>
        <w:ind w:firstLine="708"/>
        <w:jc w:val="both"/>
        <w:rPr>
          <w:rFonts w:ascii="Times New Roman" w:hAnsi="Times New Roman"/>
          <w:sz w:val="28"/>
          <w:szCs w:val="28"/>
        </w:rPr>
      </w:pPr>
      <w:r w:rsidRPr="00275663">
        <w:rPr>
          <w:rFonts w:ascii="Times New Roman" w:hAnsi="Times New Roman"/>
          <w:sz w:val="28"/>
          <w:szCs w:val="28"/>
        </w:rPr>
        <w:t>Ключевым направлением деятельности администрации района  на протяжении последних лет</w:t>
      </w:r>
      <w:r w:rsidR="008F0EDC" w:rsidRPr="00275663">
        <w:rPr>
          <w:rFonts w:ascii="Times New Roman" w:hAnsi="Times New Roman"/>
          <w:sz w:val="28"/>
          <w:szCs w:val="28"/>
        </w:rPr>
        <w:t xml:space="preserve"> является</w:t>
      </w:r>
      <w:r w:rsidRPr="00275663">
        <w:rPr>
          <w:rFonts w:ascii="Times New Roman" w:hAnsi="Times New Roman"/>
          <w:sz w:val="28"/>
          <w:szCs w:val="28"/>
        </w:rPr>
        <w:t xml:space="preserve"> решение проблемы </w:t>
      </w:r>
      <w:proofErr w:type="spellStart"/>
      <w:r w:rsidRPr="00275663">
        <w:rPr>
          <w:rFonts w:ascii="Times New Roman" w:hAnsi="Times New Roman"/>
          <w:sz w:val="28"/>
          <w:szCs w:val="28"/>
        </w:rPr>
        <w:t>трудозанятости</w:t>
      </w:r>
      <w:proofErr w:type="spellEnd"/>
      <w:r w:rsidRPr="00275663">
        <w:rPr>
          <w:rFonts w:ascii="Times New Roman" w:hAnsi="Times New Roman"/>
          <w:sz w:val="28"/>
          <w:szCs w:val="28"/>
        </w:rPr>
        <w:t xml:space="preserve">. </w:t>
      </w:r>
      <w:proofErr w:type="gramStart"/>
      <w:r w:rsidR="008F0EDC" w:rsidRPr="00275663">
        <w:rPr>
          <w:rFonts w:ascii="Times New Roman" w:hAnsi="Times New Roman"/>
          <w:sz w:val="28"/>
          <w:szCs w:val="28"/>
        </w:rPr>
        <w:t>За год</w:t>
      </w:r>
      <w:r w:rsidRPr="00275663">
        <w:rPr>
          <w:rFonts w:ascii="Times New Roman" w:hAnsi="Times New Roman"/>
          <w:sz w:val="28"/>
          <w:szCs w:val="28"/>
        </w:rPr>
        <w:t xml:space="preserve"> </w:t>
      </w:r>
      <w:r w:rsidR="008F0EDC" w:rsidRPr="00275663">
        <w:rPr>
          <w:rFonts w:ascii="Times New Roman" w:hAnsi="Times New Roman"/>
          <w:sz w:val="28"/>
          <w:szCs w:val="28"/>
        </w:rPr>
        <w:t xml:space="preserve">численность безработных снизилась с 347 человек до 239 человек, при этом </w:t>
      </w:r>
      <w:r w:rsidRPr="00275663">
        <w:rPr>
          <w:rFonts w:ascii="Times New Roman" w:hAnsi="Times New Roman"/>
          <w:sz w:val="28"/>
          <w:szCs w:val="28"/>
        </w:rPr>
        <w:t xml:space="preserve">уровень безработицы с </w:t>
      </w:r>
      <w:r w:rsidR="008F0EDC" w:rsidRPr="00275663">
        <w:rPr>
          <w:rFonts w:ascii="Times New Roman" w:hAnsi="Times New Roman"/>
          <w:sz w:val="28"/>
          <w:szCs w:val="28"/>
        </w:rPr>
        <w:t>2,08</w:t>
      </w:r>
      <w:r w:rsidRPr="00275663">
        <w:rPr>
          <w:rFonts w:ascii="Times New Roman" w:hAnsi="Times New Roman"/>
          <w:sz w:val="28"/>
          <w:szCs w:val="28"/>
        </w:rPr>
        <w:t xml:space="preserve">% до </w:t>
      </w:r>
      <w:r w:rsidR="00300B68" w:rsidRPr="00275663">
        <w:rPr>
          <w:rFonts w:ascii="Times New Roman" w:hAnsi="Times New Roman"/>
          <w:sz w:val="28"/>
          <w:szCs w:val="28"/>
        </w:rPr>
        <w:t>1,34</w:t>
      </w:r>
      <w:r w:rsidRPr="00275663">
        <w:rPr>
          <w:rFonts w:ascii="Times New Roman" w:hAnsi="Times New Roman"/>
          <w:sz w:val="28"/>
          <w:szCs w:val="28"/>
        </w:rPr>
        <w:t xml:space="preserve">%.  Данный результат  удалось получить не только за счет реализации окружных программных мероприятий по </w:t>
      </w:r>
      <w:proofErr w:type="spellStart"/>
      <w:r w:rsidRPr="00275663">
        <w:rPr>
          <w:rFonts w:ascii="Times New Roman" w:hAnsi="Times New Roman"/>
          <w:sz w:val="28"/>
          <w:szCs w:val="28"/>
        </w:rPr>
        <w:t>трудозанятости</w:t>
      </w:r>
      <w:proofErr w:type="spellEnd"/>
      <w:r w:rsidRPr="00275663">
        <w:rPr>
          <w:rFonts w:ascii="Times New Roman" w:hAnsi="Times New Roman"/>
          <w:sz w:val="28"/>
          <w:szCs w:val="28"/>
        </w:rPr>
        <w:t xml:space="preserve">, но и благодаря работе администрации района по оказанию содействия в регистрации </w:t>
      </w:r>
      <w:r w:rsidR="008F0EDC" w:rsidRPr="00275663">
        <w:rPr>
          <w:rFonts w:ascii="Times New Roman" w:hAnsi="Times New Roman"/>
          <w:sz w:val="28"/>
          <w:szCs w:val="28"/>
        </w:rPr>
        <w:t xml:space="preserve">129 </w:t>
      </w:r>
      <w:r w:rsidRPr="00275663">
        <w:rPr>
          <w:rFonts w:ascii="Times New Roman" w:hAnsi="Times New Roman"/>
          <w:sz w:val="28"/>
          <w:szCs w:val="28"/>
        </w:rPr>
        <w:t xml:space="preserve">субъектов малого бизнеса, </w:t>
      </w:r>
      <w:r w:rsidR="008F0EDC" w:rsidRPr="00275663">
        <w:rPr>
          <w:rFonts w:ascii="Times New Roman" w:hAnsi="Times New Roman"/>
          <w:sz w:val="28"/>
          <w:szCs w:val="28"/>
        </w:rPr>
        <w:t>внедрению  в механизм предоставления поддержки</w:t>
      </w:r>
      <w:r w:rsidR="004141B0" w:rsidRPr="00275663">
        <w:rPr>
          <w:rFonts w:ascii="Times New Roman" w:hAnsi="Times New Roman"/>
          <w:sz w:val="28"/>
          <w:szCs w:val="28"/>
        </w:rPr>
        <w:t xml:space="preserve"> обязательства субъектов по созданию рабочих мест</w:t>
      </w:r>
      <w:r w:rsidRPr="00275663">
        <w:rPr>
          <w:rFonts w:ascii="Times New Roman" w:hAnsi="Times New Roman"/>
          <w:sz w:val="28"/>
          <w:szCs w:val="28"/>
        </w:rPr>
        <w:t xml:space="preserve">. </w:t>
      </w:r>
      <w:proofErr w:type="gramEnd"/>
    </w:p>
    <w:p w:rsidR="00F7368B" w:rsidRPr="00275663" w:rsidRDefault="00BD7961" w:rsidP="00090E29">
      <w:pPr>
        <w:pStyle w:val="ConsPlusTitle"/>
        <w:widowControl/>
        <w:spacing w:line="288" w:lineRule="auto"/>
        <w:ind w:firstLine="709"/>
        <w:jc w:val="both"/>
        <w:rPr>
          <w:rFonts w:ascii="Times New Roman" w:hAnsi="Times New Roman" w:cs="Times New Roman"/>
          <w:b w:val="0"/>
          <w:kern w:val="24"/>
          <w:sz w:val="28"/>
          <w:szCs w:val="28"/>
        </w:rPr>
      </w:pPr>
      <w:r w:rsidRPr="00275663">
        <w:rPr>
          <w:rFonts w:ascii="Times New Roman" w:hAnsi="Times New Roman" w:cs="Times New Roman"/>
          <w:b w:val="0"/>
          <w:sz w:val="28"/>
          <w:szCs w:val="28"/>
        </w:rPr>
        <w:t xml:space="preserve">Политика  администрации района   в области </w:t>
      </w:r>
      <w:proofErr w:type="spellStart"/>
      <w:r w:rsidRPr="00275663">
        <w:rPr>
          <w:rFonts w:ascii="Times New Roman" w:hAnsi="Times New Roman" w:cs="Times New Roman"/>
          <w:b w:val="0"/>
          <w:sz w:val="28"/>
          <w:szCs w:val="28"/>
        </w:rPr>
        <w:t>бюджетирования</w:t>
      </w:r>
      <w:proofErr w:type="spellEnd"/>
      <w:r w:rsidRPr="00275663">
        <w:rPr>
          <w:rFonts w:ascii="Times New Roman" w:hAnsi="Times New Roman" w:cs="Times New Roman"/>
          <w:b w:val="0"/>
          <w:sz w:val="28"/>
          <w:szCs w:val="28"/>
        </w:rPr>
        <w:t xml:space="preserve"> имеет ярко выраженную социальную ориент</w:t>
      </w:r>
      <w:r w:rsidR="005E40E5" w:rsidRPr="00275663">
        <w:rPr>
          <w:rFonts w:ascii="Times New Roman" w:hAnsi="Times New Roman" w:cs="Times New Roman"/>
          <w:b w:val="0"/>
          <w:sz w:val="28"/>
          <w:szCs w:val="28"/>
        </w:rPr>
        <w:t>ированность</w:t>
      </w:r>
      <w:r w:rsidRPr="00275663">
        <w:rPr>
          <w:rFonts w:ascii="Times New Roman" w:hAnsi="Times New Roman" w:cs="Times New Roman"/>
          <w:b w:val="0"/>
          <w:sz w:val="28"/>
          <w:szCs w:val="28"/>
        </w:rPr>
        <w:t xml:space="preserve">. </w:t>
      </w:r>
      <w:proofErr w:type="gramStart"/>
      <w:r w:rsidRPr="00275663">
        <w:rPr>
          <w:rFonts w:ascii="Times New Roman" w:hAnsi="Times New Roman" w:cs="Times New Roman"/>
          <w:b w:val="0"/>
          <w:sz w:val="28"/>
          <w:szCs w:val="28"/>
        </w:rPr>
        <w:t>В 201</w:t>
      </w:r>
      <w:r w:rsidR="00A076A1" w:rsidRPr="00275663">
        <w:rPr>
          <w:rFonts w:ascii="Times New Roman" w:hAnsi="Times New Roman" w:cs="Times New Roman"/>
          <w:b w:val="0"/>
          <w:sz w:val="28"/>
          <w:szCs w:val="28"/>
        </w:rPr>
        <w:t>2</w:t>
      </w:r>
      <w:r w:rsidRPr="00275663">
        <w:rPr>
          <w:rFonts w:ascii="Times New Roman" w:hAnsi="Times New Roman" w:cs="Times New Roman"/>
          <w:b w:val="0"/>
          <w:sz w:val="28"/>
          <w:szCs w:val="28"/>
        </w:rPr>
        <w:t xml:space="preserve"> году было продолжено </w:t>
      </w:r>
      <w:r w:rsidRPr="00275663">
        <w:rPr>
          <w:rFonts w:ascii="Times New Roman" w:hAnsi="Times New Roman" w:cs="Times New Roman"/>
          <w:b w:val="0"/>
          <w:bCs w:val="0"/>
          <w:sz w:val="28"/>
          <w:szCs w:val="28"/>
        </w:rPr>
        <w:t>бюджетное</w:t>
      </w:r>
      <w:r w:rsidRPr="00275663">
        <w:rPr>
          <w:rFonts w:ascii="Times New Roman" w:hAnsi="Times New Roman" w:cs="Times New Roman"/>
          <w:b w:val="0"/>
          <w:sz w:val="28"/>
          <w:szCs w:val="28"/>
        </w:rPr>
        <w:t xml:space="preserve"> </w:t>
      </w:r>
      <w:r w:rsidRPr="00275663">
        <w:rPr>
          <w:rFonts w:ascii="Times New Roman" w:hAnsi="Times New Roman" w:cs="Times New Roman"/>
          <w:b w:val="0"/>
          <w:bCs w:val="0"/>
          <w:sz w:val="28"/>
          <w:szCs w:val="28"/>
        </w:rPr>
        <w:t>реформирование, направленное на изменение принципов финансирования учреждений социальной сферы</w:t>
      </w:r>
      <w:r w:rsidRPr="00275663">
        <w:rPr>
          <w:rFonts w:ascii="Times New Roman" w:hAnsi="Times New Roman" w:cs="Times New Roman"/>
          <w:b w:val="0"/>
          <w:sz w:val="28"/>
          <w:szCs w:val="28"/>
        </w:rPr>
        <w:t xml:space="preserve"> в рамках Федерального </w:t>
      </w:r>
      <w:hyperlink r:id="rId19" w:history="1">
        <w:r w:rsidRPr="00275663">
          <w:rPr>
            <w:rFonts w:ascii="Times New Roman" w:hAnsi="Times New Roman" w:cs="Times New Roman"/>
            <w:b w:val="0"/>
            <w:sz w:val="28"/>
            <w:szCs w:val="28"/>
          </w:rPr>
          <w:t>закона</w:t>
        </w:r>
      </w:hyperlink>
      <w:r w:rsidRPr="00275663">
        <w:rPr>
          <w:rFonts w:ascii="Times New Roman" w:hAnsi="Times New Roman" w:cs="Times New Roman"/>
          <w:b w:val="0"/>
          <w:sz w:val="28"/>
          <w:szCs w:val="28"/>
        </w:rPr>
        <w:t xml:space="preserve"> от 08 мая 2010 года </w:t>
      </w:r>
      <w:r w:rsidR="00225B37">
        <w:rPr>
          <w:rFonts w:ascii="Times New Roman" w:hAnsi="Times New Roman" w:cs="Times New Roman"/>
          <w:b w:val="0"/>
          <w:sz w:val="28"/>
          <w:szCs w:val="28"/>
        </w:rPr>
        <w:t>№</w:t>
      </w:r>
      <w:r w:rsidRPr="00275663">
        <w:rPr>
          <w:rFonts w:ascii="Times New Roman" w:hAnsi="Times New Roman" w:cs="Times New Roman"/>
          <w:b w:val="0"/>
          <w:sz w:val="28"/>
          <w:szCs w:val="28"/>
        </w:rPr>
        <w:t xml:space="preserve"> 83-ФЗ</w:t>
      </w:r>
      <w:r w:rsidR="00225B37">
        <w:rPr>
          <w:rFonts w:ascii="Times New Roman" w:hAnsi="Times New Roman" w:cs="Times New Roman"/>
          <w:b w:val="0"/>
          <w:sz w:val="28"/>
          <w:szCs w:val="28"/>
        </w:rPr>
        <w:t xml:space="preserve"> </w:t>
      </w:r>
      <w:r w:rsidRPr="00275663">
        <w:rPr>
          <w:rFonts w:ascii="Times New Roman" w:hAnsi="Times New Roman" w:cs="Times New Roman"/>
          <w:b w:val="0"/>
          <w:sz w:val="28"/>
          <w:szCs w:val="28"/>
        </w:rPr>
        <w:t xml:space="preserve"> путем формирования на 201</w:t>
      </w:r>
      <w:r w:rsidR="00A076A1" w:rsidRPr="00275663">
        <w:rPr>
          <w:rFonts w:ascii="Times New Roman" w:hAnsi="Times New Roman" w:cs="Times New Roman"/>
          <w:b w:val="0"/>
          <w:sz w:val="28"/>
          <w:szCs w:val="28"/>
        </w:rPr>
        <w:t>3</w:t>
      </w:r>
      <w:r w:rsidRPr="00275663">
        <w:rPr>
          <w:rFonts w:ascii="Times New Roman" w:hAnsi="Times New Roman" w:cs="Times New Roman"/>
          <w:b w:val="0"/>
          <w:sz w:val="28"/>
          <w:szCs w:val="28"/>
        </w:rPr>
        <w:t xml:space="preserve"> год муниципальных заданий для бюджетных и автономных учреждений и доведения значений показателей, которые необходимо достигнуть и по которым в дальнейшем можно судить о результатах работы учреждений, т.е. </w:t>
      </w:r>
      <w:r w:rsidRPr="00275663">
        <w:rPr>
          <w:rFonts w:ascii="Times New Roman" w:hAnsi="Times New Roman" w:cs="Times New Roman"/>
          <w:b w:val="0"/>
          <w:bCs w:val="0"/>
          <w:sz w:val="28"/>
          <w:szCs w:val="28"/>
        </w:rPr>
        <w:t xml:space="preserve">внедрение принципов </w:t>
      </w:r>
      <w:r w:rsidRPr="00275663">
        <w:rPr>
          <w:rFonts w:ascii="Times New Roman" w:hAnsi="Times New Roman" w:cs="Times New Roman"/>
          <w:b w:val="0"/>
          <w:sz w:val="28"/>
          <w:szCs w:val="28"/>
        </w:rPr>
        <w:t>планирования</w:t>
      </w:r>
      <w:proofErr w:type="gramEnd"/>
      <w:r w:rsidRPr="00275663">
        <w:rPr>
          <w:rFonts w:ascii="Times New Roman" w:hAnsi="Times New Roman" w:cs="Times New Roman"/>
          <w:b w:val="0"/>
          <w:sz w:val="28"/>
          <w:szCs w:val="28"/>
        </w:rPr>
        <w:t>, ориентированного на результат.</w:t>
      </w:r>
      <w:r w:rsidRPr="00275663">
        <w:rPr>
          <w:rFonts w:ascii="Times New Roman" w:hAnsi="Times New Roman" w:cs="Times New Roman"/>
          <w:b w:val="0"/>
          <w:bCs w:val="0"/>
          <w:sz w:val="28"/>
          <w:szCs w:val="28"/>
        </w:rPr>
        <w:t xml:space="preserve"> Кроме этого, </w:t>
      </w:r>
      <w:r w:rsidRPr="00275663">
        <w:rPr>
          <w:rFonts w:ascii="Times New Roman" w:hAnsi="Times New Roman" w:cs="Times New Roman"/>
          <w:b w:val="0"/>
          <w:sz w:val="28"/>
          <w:szCs w:val="28"/>
        </w:rPr>
        <w:t>в 201</w:t>
      </w:r>
      <w:r w:rsidR="00A076A1" w:rsidRPr="00275663">
        <w:rPr>
          <w:rFonts w:ascii="Times New Roman" w:hAnsi="Times New Roman" w:cs="Times New Roman"/>
          <w:b w:val="0"/>
          <w:sz w:val="28"/>
          <w:szCs w:val="28"/>
        </w:rPr>
        <w:t>2</w:t>
      </w:r>
      <w:r w:rsidRPr="00275663">
        <w:rPr>
          <w:rFonts w:ascii="Times New Roman" w:hAnsi="Times New Roman" w:cs="Times New Roman"/>
          <w:b w:val="0"/>
          <w:sz w:val="28"/>
          <w:szCs w:val="28"/>
        </w:rPr>
        <w:t xml:space="preserve"> году в рамках бюджетного процесса был усовершенствован механизм размещения муниципального заказа путем проведения открытых аукционов, запросов котировок в электронной форме. </w:t>
      </w:r>
      <w:r w:rsidR="00F7368B" w:rsidRPr="00275663">
        <w:rPr>
          <w:rFonts w:ascii="Times New Roman" w:hAnsi="Times New Roman" w:cs="Times New Roman"/>
          <w:b w:val="0"/>
          <w:sz w:val="28"/>
          <w:szCs w:val="28"/>
        </w:rPr>
        <w:t xml:space="preserve">В результате в </w:t>
      </w:r>
      <w:r w:rsidR="00225B37">
        <w:rPr>
          <w:rFonts w:ascii="Times New Roman" w:hAnsi="Times New Roman" w:cs="Times New Roman"/>
          <w:b w:val="0"/>
          <w:sz w:val="28"/>
          <w:szCs w:val="28"/>
        </w:rPr>
        <w:t xml:space="preserve">       </w:t>
      </w:r>
      <w:r w:rsidR="00F7368B" w:rsidRPr="00275663">
        <w:rPr>
          <w:rFonts w:ascii="Times New Roman" w:hAnsi="Times New Roman" w:cs="Times New Roman"/>
          <w:b w:val="0"/>
          <w:sz w:val="28"/>
          <w:szCs w:val="28"/>
        </w:rPr>
        <w:t>2012 году был увеличен объем расходования средств</w:t>
      </w:r>
      <w:r w:rsidR="00F7368B" w:rsidRPr="00275663">
        <w:rPr>
          <w:rFonts w:ascii="Times New Roman" w:hAnsi="Times New Roman" w:cs="Times New Roman"/>
          <w:sz w:val="28"/>
          <w:szCs w:val="28"/>
        </w:rPr>
        <w:t xml:space="preserve"> </w:t>
      </w:r>
      <w:r w:rsidR="00F7368B" w:rsidRPr="00275663">
        <w:rPr>
          <w:rFonts w:ascii="Times New Roman" w:hAnsi="Times New Roman" w:cs="Times New Roman"/>
          <w:b w:val="0"/>
          <w:kern w:val="24"/>
          <w:sz w:val="28"/>
          <w:szCs w:val="28"/>
        </w:rPr>
        <w:t>через размещение муниципального заказа</w:t>
      </w:r>
      <w:r w:rsidR="00225B37">
        <w:rPr>
          <w:rFonts w:ascii="Times New Roman" w:hAnsi="Times New Roman" w:cs="Times New Roman"/>
          <w:b w:val="0"/>
          <w:kern w:val="24"/>
          <w:sz w:val="28"/>
          <w:szCs w:val="28"/>
        </w:rPr>
        <w:t>.</w:t>
      </w:r>
      <w:r w:rsidR="00F7368B" w:rsidRPr="00275663">
        <w:rPr>
          <w:rFonts w:ascii="Times New Roman" w:hAnsi="Times New Roman" w:cs="Times New Roman"/>
          <w:b w:val="0"/>
          <w:kern w:val="24"/>
          <w:sz w:val="28"/>
          <w:szCs w:val="28"/>
        </w:rPr>
        <w:t xml:space="preserve"> </w:t>
      </w:r>
      <w:r w:rsidR="00225B37">
        <w:rPr>
          <w:rFonts w:ascii="Times New Roman" w:hAnsi="Times New Roman" w:cs="Times New Roman"/>
          <w:b w:val="0"/>
          <w:kern w:val="24"/>
          <w:sz w:val="28"/>
          <w:szCs w:val="28"/>
        </w:rPr>
        <w:t>Т</w:t>
      </w:r>
      <w:r w:rsidR="00F7368B" w:rsidRPr="00275663">
        <w:rPr>
          <w:rFonts w:ascii="Times New Roman" w:hAnsi="Times New Roman" w:cs="Times New Roman"/>
          <w:b w:val="0"/>
          <w:kern w:val="24"/>
          <w:sz w:val="28"/>
          <w:szCs w:val="28"/>
        </w:rPr>
        <w:t>ак в 2012 году объем муниципального заказа составил 1 046 млн</w:t>
      </w:r>
      <w:proofErr w:type="gramStart"/>
      <w:r w:rsidR="00F7368B" w:rsidRPr="00275663">
        <w:rPr>
          <w:rFonts w:ascii="Times New Roman" w:hAnsi="Times New Roman" w:cs="Times New Roman"/>
          <w:b w:val="0"/>
          <w:kern w:val="24"/>
          <w:sz w:val="28"/>
          <w:szCs w:val="28"/>
        </w:rPr>
        <w:t>.р</w:t>
      </w:r>
      <w:proofErr w:type="gramEnd"/>
      <w:r w:rsidR="00F7368B" w:rsidRPr="00275663">
        <w:rPr>
          <w:rFonts w:ascii="Times New Roman" w:hAnsi="Times New Roman" w:cs="Times New Roman"/>
          <w:b w:val="0"/>
          <w:kern w:val="24"/>
          <w:sz w:val="28"/>
          <w:szCs w:val="28"/>
        </w:rPr>
        <w:t>ублей или 27% от расходов бюджета района (2011 год  - 648,1 млн.рублей или 21%).</w:t>
      </w:r>
    </w:p>
    <w:p w:rsidR="00C23279" w:rsidRPr="00275663" w:rsidRDefault="00BD7961" w:rsidP="00090E29">
      <w:pPr>
        <w:pStyle w:val="a4"/>
        <w:spacing w:after="0" w:line="288" w:lineRule="auto"/>
        <w:ind w:left="0" w:firstLine="708"/>
        <w:jc w:val="both"/>
        <w:rPr>
          <w:rFonts w:ascii="Times New Roman" w:hAnsi="Times New Roman"/>
          <w:bCs/>
          <w:sz w:val="28"/>
          <w:szCs w:val="28"/>
        </w:rPr>
      </w:pPr>
      <w:r w:rsidRPr="00275663">
        <w:rPr>
          <w:rFonts w:ascii="Times New Roman" w:hAnsi="Times New Roman"/>
          <w:sz w:val="28"/>
          <w:szCs w:val="28"/>
        </w:rPr>
        <w:t xml:space="preserve">Ежегодно наращиваются собственные доходы бюджета района, в том числе за счет работы администрации района по развитию социального партнерства. </w:t>
      </w:r>
      <w:r w:rsidR="00DC750D" w:rsidRPr="00275663">
        <w:rPr>
          <w:rFonts w:ascii="Times New Roman" w:hAnsi="Times New Roman"/>
          <w:sz w:val="28"/>
          <w:szCs w:val="28"/>
        </w:rPr>
        <w:t xml:space="preserve">В 2012 году действовало 12 Соглашений о сотрудничестве между Администрацией района и крупными нефтяными компаниями, а также с </w:t>
      </w:r>
      <w:proofErr w:type="spellStart"/>
      <w:r w:rsidR="00DC750D" w:rsidRPr="00275663">
        <w:rPr>
          <w:rFonts w:ascii="Times New Roman" w:hAnsi="Times New Roman"/>
          <w:sz w:val="28"/>
          <w:szCs w:val="28"/>
        </w:rPr>
        <w:t>предприятиями-недропользователями</w:t>
      </w:r>
      <w:proofErr w:type="spellEnd"/>
      <w:r w:rsidR="00DC750D" w:rsidRPr="00275663">
        <w:rPr>
          <w:rFonts w:ascii="Times New Roman" w:hAnsi="Times New Roman"/>
          <w:sz w:val="28"/>
          <w:szCs w:val="28"/>
        </w:rPr>
        <w:t xml:space="preserve"> общераспространенных полезн</w:t>
      </w:r>
      <w:r w:rsidR="006C451E">
        <w:rPr>
          <w:rFonts w:ascii="Times New Roman" w:hAnsi="Times New Roman"/>
          <w:sz w:val="28"/>
          <w:szCs w:val="28"/>
        </w:rPr>
        <w:t>ых</w:t>
      </w:r>
      <w:r w:rsidR="00DC750D" w:rsidRPr="00275663">
        <w:rPr>
          <w:rFonts w:ascii="Times New Roman" w:hAnsi="Times New Roman"/>
          <w:sz w:val="28"/>
          <w:szCs w:val="28"/>
        </w:rPr>
        <w:t xml:space="preserve"> </w:t>
      </w:r>
      <w:r w:rsidR="00DC750D" w:rsidRPr="00275663">
        <w:rPr>
          <w:rFonts w:ascii="Times New Roman" w:hAnsi="Times New Roman"/>
          <w:sz w:val="28"/>
          <w:szCs w:val="28"/>
        </w:rPr>
        <w:lastRenderedPageBreak/>
        <w:t>ископаемых, осуществляющими производственную деятельность на территории района, в которых определены направления совместной деятельности, содействующие стабильному развитию экономики муниципального образования. Привлеченные средства в 2012 году в объеме 265,</w:t>
      </w:r>
      <w:r w:rsidR="007101EC">
        <w:rPr>
          <w:rFonts w:ascii="Times New Roman" w:hAnsi="Times New Roman"/>
          <w:sz w:val="28"/>
          <w:szCs w:val="28"/>
        </w:rPr>
        <w:t>9</w:t>
      </w:r>
      <w:r w:rsidR="00DC750D" w:rsidRPr="00275663">
        <w:rPr>
          <w:rFonts w:ascii="Times New Roman" w:hAnsi="Times New Roman"/>
          <w:sz w:val="28"/>
          <w:szCs w:val="28"/>
        </w:rPr>
        <w:t xml:space="preserve"> млн</w:t>
      </w:r>
      <w:proofErr w:type="gramStart"/>
      <w:r w:rsidR="00DC750D" w:rsidRPr="00275663">
        <w:rPr>
          <w:rFonts w:ascii="Times New Roman" w:hAnsi="Times New Roman"/>
          <w:sz w:val="28"/>
          <w:szCs w:val="28"/>
        </w:rPr>
        <w:t>.р</w:t>
      </w:r>
      <w:proofErr w:type="gramEnd"/>
      <w:r w:rsidR="00DC750D" w:rsidRPr="00275663">
        <w:rPr>
          <w:rFonts w:ascii="Times New Roman" w:hAnsi="Times New Roman"/>
          <w:sz w:val="28"/>
          <w:szCs w:val="28"/>
        </w:rPr>
        <w:t xml:space="preserve">ублей, что на </w:t>
      </w:r>
      <w:r w:rsidR="007101EC">
        <w:rPr>
          <w:rFonts w:ascii="Times New Roman" w:hAnsi="Times New Roman"/>
          <w:sz w:val="28"/>
          <w:szCs w:val="28"/>
        </w:rPr>
        <w:t>10,9</w:t>
      </w:r>
      <w:r w:rsidR="00DC750D" w:rsidRPr="00275663">
        <w:rPr>
          <w:rFonts w:ascii="Times New Roman" w:hAnsi="Times New Roman"/>
          <w:sz w:val="28"/>
          <w:szCs w:val="28"/>
        </w:rPr>
        <w:t>% больше, чем в 2011 году (</w:t>
      </w:r>
      <w:r w:rsidR="007101EC">
        <w:rPr>
          <w:rFonts w:ascii="Times New Roman" w:hAnsi="Times New Roman"/>
          <w:sz w:val="28"/>
          <w:szCs w:val="28"/>
        </w:rPr>
        <w:t>237</w:t>
      </w:r>
      <w:r w:rsidR="00DC750D" w:rsidRPr="00275663">
        <w:rPr>
          <w:rFonts w:ascii="Times New Roman" w:hAnsi="Times New Roman"/>
          <w:sz w:val="28"/>
          <w:szCs w:val="28"/>
        </w:rPr>
        <w:t xml:space="preserve"> млн.рублей) были  направлены на финансирование строительства объектов социального назначения и другие мероприятия на территории района</w:t>
      </w:r>
      <w:r w:rsidR="006C451E">
        <w:rPr>
          <w:rFonts w:ascii="Times New Roman" w:hAnsi="Times New Roman"/>
          <w:sz w:val="28"/>
          <w:szCs w:val="28"/>
        </w:rPr>
        <w:t xml:space="preserve"> </w:t>
      </w:r>
      <w:r w:rsidR="00DC750D" w:rsidRPr="00275663">
        <w:rPr>
          <w:rFonts w:ascii="Times New Roman" w:hAnsi="Times New Roman"/>
          <w:sz w:val="28"/>
          <w:szCs w:val="28"/>
        </w:rPr>
        <w:t>в рамках реализации 23 долгосрочных и 2 ведомственных целевых программ. Объем финансирования, направленный на реализацию программ в 2012 году</w:t>
      </w:r>
      <w:r w:rsidR="006C451E">
        <w:rPr>
          <w:rFonts w:ascii="Times New Roman" w:hAnsi="Times New Roman"/>
          <w:sz w:val="28"/>
          <w:szCs w:val="28"/>
        </w:rPr>
        <w:t>,</w:t>
      </w:r>
      <w:r w:rsidR="00DC750D" w:rsidRPr="00275663">
        <w:rPr>
          <w:rFonts w:ascii="Times New Roman" w:hAnsi="Times New Roman"/>
          <w:sz w:val="28"/>
          <w:szCs w:val="28"/>
        </w:rPr>
        <w:t xml:space="preserve"> составил 1 516,0 млн. рублей или 3</w:t>
      </w:r>
      <w:r w:rsidR="00DD67C4">
        <w:rPr>
          <w:rFonts w:ascii="Times New Roman" w:hAnsi="Times New Roman"/>
          <w:sz w:val="28"/>
          <w:szCs w:val="28"/>
        </w:rPr>
        <w:t>9</w:t>
      </w:r>
      <w:r w:rsidR="00DC750D" w:rsidRPr="00275663">
        <w:rPr>
          <w:rFonts w:ascii="Times New Roman" w:hAnsi="Times New Roman"/>
          <w:sz w:val="28"/>
          <w:szCs w:val="28"/>
        </w:rPr>
        <w:t>% всех расходов бюджета района</w:t>
      </w:r>
      <w:r w:rsidR="00F7368B" w:rsidRPr="00275663">
        <w:rPr>
          <w:rFonts w:ascii="Times New Roman" w:hAnsi="Times New Roman"/>
          <w:sz w:val="28"/>
          <w:szCs w:val="28"/>
        </w:rPr>
        <w:t xml:space="preserve"> </w:t>
      </w:r>
      <w:r w:rsidR="006C451E">
        <w:rPr>
          <w:rFonts w:ascii="Times New Roman" w:hAnsi="Times New Roman"/>
          <w:sz w:val="28"/>
          <w:szCs w:val="28"/>
        </w:rPr>
        <w:t xml:space="preserve">      </w:t>
      </w:r>
      <w:r w:rsidR="00F7368B" w:rsidRPr="00275663">
        <w:rPr>
          <w:rFonts w:ascii="Times New Roman" w:hAnsi="Times New Roman"/>
          <w:sz w:val="28"/>
          <w:szCs w:val="28"/>
        </w:rPr>
        <w:t>(2011 год – 871 млн</w:t>
      </w:r>
      <w:proofErr w:type="gramStart"/>
      <w:r w:rsidR="00F7368B" w:rsidRPr="00275663">
        <w:rPr>
          <w:rFonts w:ascii="Times New Roman" w:hAnsi="Times New Roman"/>
          <w:sz w:val="28"/>
          <w:szCs w:val="28"/>
        </w:rPr>
        <w:t>.р</w:t>
      </w:r>
      <w:proofErr w:type="gramEnd"/>
      <w:r w:rsidR="00F7368B" w:rsidRPr="00275663">
        <w:rPr>
          <w:rFonts w:ascii="Times New Roman" w:hAnsi="Times New Roman"/>
          <w:sz w:val="28"/>
          <w:szCs w:val="28"/>
        </w:rPr>
        <w:t>ублей или 28,5%)</w:t>
      </w:r>
      <w:r w:rsidR="00DC750D" w:rsidRPr="00275663">
        <w:rPr>
          <w:rFonts w:ascii="Times New Roman" w:hAnsi="Times New Roman"/>
          <w:sz w:val="28"/>
          <w:szCs w:val="28"/>
        </w:rPr>
        <w:t xml:space="preserve">. </w:t>
      </w:r>
      <w:r w:rsidR="00C23279" w:rsidRPr="00275663">
        <w:rPr>
          <w:rFonts w:ascii="Times New Roman" w:hAnsi="Times New Roman"/>
          <w:sz w:val="28"/>
          <w:szCs w:val="28"/>
        </w:rPr>
        <w:t>На 1 рубль районных средств на программно-целевой метод администрацией рай</w:t>
      </w:r>
      <w:r w:rsidR="002C2807">
        <w:rPr>
          <w:rFonts w:ascii="Times New Roman" w:hAnsi="Times New Roman"/>
          <w:sz w:val="28"/>
          <w:szCs w:val="28"/>
        </w:rPr>
        <w:t xml:space="preserve">она было привлечено </w:t>
      </w:r>
      <w:r w:rsidR="006C451E">
        <w:rPr>
          <w:rFonts w:ascii="Times New Roman" w:hAnsi="Times New Roman"/>
          <w:sz w:val="28"/>
          <w:szCs w:val="28"/>
        </w:rPr>
        <w:t xml:space="preserve">         </w:t>
      </w:r>
      <w:r w:rsidR="002C2807">
        <w:rPr>
          <w:rFonts w:ascii="Times New Roman" w:hAnsi="Times New Roman"/>
          <w:sz w:val="28"/>
          <w:szCs w:val="28"/>
        </w:rPr>
        <w:t>2,3</w:t>
      </w:r>
      <w:r w:rsidR="00C23279" w:rsidRPr="00275663">
        <w:rPr>
          <w:rFonts w:ascii="Times New Roman" w:hAnsi="Times New Roman"/>
          <w:sz w:val="28"/>
          <w:szCs w:val="28"/>
        </w:rPr>
        <w:t xml:space="preserve"> рубля средств окружного  бюджета или </w:t>
      </w:r>
      <w:r w:rsidR="002C2807">
        <w:rPr>
          <w:rFonts w:ascii="Times New Roman" w:hAnsi="Times New Roman"/>
          <w:sz w:val="28"/>
          <w:szCs w:val="28"/>
        </w:rPr>
        <w:t>1 194</w:t>
      </w:r>
      <w:r w:rsidR="00C23279" w:rsidRPr="00275663">
        <w:rPr>
          <w:rFonts w:ascii="Times New Roman" w:hAnsi="Times New Roman"/>
          <w:sz w:val="28"/>
          <w:szCs w:val="28"/>
        </w:rPr>
        <w:t xml:space="preserve"> млн. рублей</w:t>
      </w:r>
      <w:r w:rsidR="002C2807">
        <w:rPr>
          <w:rFonts w:ascii="Times New Roman" w:hAnsi="Times New Roman"/>
          <w:sz w:val="28"/>
          <w:szCs w:val="28"/>
        </w:rPr>
        <w:t xml:space="preserve"> (2011 год </w:t>
      </w:r>
      <w:r w:rsidR="007101EC">
        <w:rPr>
          <w:rFonts w:ascii="Times New Roman" w:hAnsi="Times New Roman"/>
          <w:sz w:val="28"/>
          <w:szCs w:val="28"/>
        </w:rPr>
        <w:t>–</w:t>
      </w:r>
      <w:r w:rsidR="002C2807">
        <w:rPr>
          <w:rFonts w:ascii="Times New Roman" w:hAnsi="Times New Roman"/>
          <w:sz w:val="28"/>
          <w:szCs w:val="28"/>
        </w:rPr>
        <w:t xml:space="preserve"> </w:t>
      </w:r>
      <w:r w:rsidR="006C451E">
        <w:rPr>
          <w:rFonts w:ascii="Times New Roman" w:hAnsi="Times New Roman"/>
          <w:sz w:val="28"/>
          <w:szCs w:val="28"/>
        </w:rPr>
        <w:t xml:space="preserve">    </w:t>
      </w:r>
      <w:r w:rsidR="007101EC">
        <w:rPr>
          <w:rFonts w:ascii="Times New Roman" w:hAnsi="Times New Roman"/>
          <w:sz w:val="28"/>
          <w:szCs w:val="28"/>
        </w:rPr>
        <w:t>2,3 рубля или 872,9 млн</w:t>
      </w:r>
      <w:proofErr w:type="gramStart"/>
      <w:r w:rsidR="007101EC">
        <w:rPr>
          <w:rFonts w:ascii="Times New Roman" w:hAnsi="Times New Roman"/>
          <w:sz w:val="28"/>
          <w:szCs w:val="28"/>
        </w:rPr>
        <w:t>.р</w:t>
      </w:r>
      <w:proofErr w:type="gramEnd"/>
      <w:r w:rsidR="007101EC">
        <w:rPr>
          <w:rFonts w:ascii="Times New Roman" w:hAnsi="Times New Roman"/>
          <w:sz w:val="28"/>
          <w:szCs w:val="28"/>
        </w:rPr>
        <w:t>ублей)</w:t>
      </w:r>
      <w:r w:rsidR="00C23279" w:rsidRPr="00275663">
        <w:rPr>
          <w:rFonts w:ascii="Times New Roman" w:hAnsi="Times New Roman"/>
          <w:sz w:val="28"/>
          <w:szCs w:val="28"/>
        </w:rPr>
        <w:t>.</w:t>
      </w:r>
    </w:p>
    <w:p w:rsidR="00F7368B" w:rsidRPr="00275663" w:rsidRDefault="00A076A1" w:rsidP="00090E29">
      <w:pPr>
        <w:spacing w:after="0" w:line="288" w:lineRule="auto"/>
        <w:ind w:firstLine="708"/>
        <w:jc w:val="both"/>
        <w:rPr>
          <w:rFonts w:ascii="Times New Roman" w:hAnsi="Times New Roman"/>
          <w:sz w:val="28"/>
          <w:szCs w:val="28"/>
        </w:rPr>
      </w:pPr>
      <w:proofErr w:type="gramStart"/>
      <w:r w:rsidRPr="00275663">
        <w:rPr>
          <w:rFonts w:ascii="Times New Roman" w:hAnsi="Times New Roman"/>
          <w:sz w:val="28"/>
          <w:szCs w:val="28"/>
        </w:rPr>
        <w:t xml:space="preserve">В течение 2012 года завершены работы по вводу в эксплуатацию объектов: комплекс «Школа – детский сад – пришкольный интернат» </w:t>
      </w:r>
      <w:r w:rsidR="006C451E">
        <w:rPr>
          <w:rFonts w:ascii="Times New Roman" w:hAnsi="Times New Roman"/>
          <w:sz w:val="28"/>
          <w:szCs w:val="28"/>
        </w:rPr>
        <w:t xml:space="preserve">          </w:t>
      </w:r>
      <w:r w:rsidRPr="00275663">
        <w:rPr>
          <w:rFonts w:ascii="Times New Roman" w:hAnsi="Times New Roman"/>
          <w:sz w:val="28"/>
          <w:szCs w:val="28"/>
        </w:rPr>
        <w:t xml:space="preserve">(с.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на 137 мест (80 школьников, 45 воспитанников детского сада, </w:t>
      </w:r>
      <w:r w:rsidR="006C451E">
        <w:rPr>
          <w:rFonts w:ascii="Times New Roman" w:hAnsi="Times New Roman"/>
          <w:sz w:val="28"/>
          <w:szCs w:val="28"/>
        </w:rPr>
        <w:t xml:space="preserve">    </w:t>
      </w:r>
      <w:r w:rsidRPr="00275663">
        <w:rPr>
          <w:rFonts w:ascii="Times New Roman" w:hAnsi="Times New Roman"/>
          <w:sz w:val="28"/>
          <w:szCs w:val="28"/>
        </w:rPr>
        <w:t xml:space="preserve">12 воспитанников пришкольного интерната), участковая больница на 40 коек с поликлиникой на 80 посещений в смену (п. </w:t>
      </w:r>
      <w:proofErr w:type="spellStart"/>
      <w:r w:rsidRPr="00275663">
        <w:rPr>
          <w:rFonts w:ascii="Times New Roman" w:hAnsi="Times New Roman"/>
          <w:sz w:val="28"/>
          <w:szCs w:val="28"/>
        </w:rPr>
        <w:t>Луговской</w:t>
      </w:r>
      <w:proofErr w:type="spellEnd"/>
      <w:r w:rsidRPr="00275663">
        <w:rPr>
          <w:rFonts w:ascii="Times New Roman" w:hAnsi="Times New Roman"/>
          <w:sz w:val="28"/>
          <w:szCs w:val="28"/>
        </w:rPr>
        <w:t>), футбольное поле с искусственным покрытием (п. Кедровый), реконструкция школы для размещения дополнительной группы детского</w:t>
      </w:r>
      <w:proofErr w:type="gramEnd"/>
      <w:r w:rsidRPr="00275663">
        <w:rPr>
          <w:rFonts w:ascii="Times New Roman" w:hAnsi="Times New Roman"/>
          <w:sz w:val="28"/>
          <w:szCs w:val="28"/>
        </w:rPr>
        <w:t xml:space="preserve"> </w:t>
      </w:r>
      <w:proofErr w:type="gramStart"/>
      <w:r w:rsidRPr="00275663">
        <w:rPr>
          <w:rFonts w:ascii="Times New Roman" w:hAnsi="Times New Roman"/>
          <w:sz w:val="28"/>
          <w:szCs w:val="28"/>
        </w:rPr>
        <w:t xml:space="preserve">сада на 28 мест (с. </w:t>
      </w:r>
      <w:proofErr w:type="spellStart"/>
      <w:r w:rsidRPr="00275663">
        <w:rPr>
          <w:rFonts w:ascii="Times New Roman" w:hAnsi="Times New Roman"/>
          <w:sz w:val="28"/>
          <w:szCs w:val="28"/>
        </w:rPr>
        <w:t>Нялинское</w:t>
      </w:r>
      <w:proofErr w:type="spellEnd"/>
      <w:r w:rsidRPr="00275663">
        <w:rPr>
          <w:rFonts w:ascii="Times New Roman" w:hAnsi="Times New Roman"/>
          <w:sz w:val="28"/>
          <w:szCs w:val="28"/>
        </w:rPr>
        <w:t xml:space="preserve">), 8-квартирный жилой дом (с. </w:t>
      </w:r>
      <w:proofErr w:type="spellStart"/>
      <w:r w:rsidRPr="00275663">
        <w:rPr>
          <w:rFonts w:ascii="Times New Roman" w:hAnsi="Times New Roman"/>
          <w:sz w:val="28"/>
          <w:szCs w:val="28"/>
        </w:rPr>
        <w:t>Селиярово</w:t>
      </w:r>
      <w:proofErr w:type="spellEnd"/>
      <w:r w:rsidRPr="00275663">
        <w:rPr>
          <w:rFonts w:ascii="Times New Roman" w:hAnsi="Times New Roman"/>
          <w:sz w:val="28"/>
          <w:szCs w:val="28"/>
        </w:rPr>
        <w:t xml:space="preserve">), физкультурно-спортивный комплекс (п. </w:t>
      </w:r>
      <w:proofErr w:type="spellStart"/>
      <w:r w:rsidRPr="00275663">
        <w:rPr>
          <w:rFonts w:ascii="Times New Roman" w:hAnsi="Times New Roman"/>
          <w:sz w:val="28"/>
          <w:szCs w:val="28"/>
        </w:rPr>
        <w:t>Горноправдинск</w:t>
      </w:r>
      <w:proofErr w:type="spellEnd"/>
      <w:r w:rsidRPr="00275663">
        <w:rPr>
          <w:rFonts w:ascii="Times New Roman" w:hAnsi="Times New Roman"/>
          <w:sz w:val="28"/>
          <w:szCs w:val="28"/>
        </w:rPr>
        <w:t xml:space="preserve">) площадью  1 347 </w:t>
      </w:r>
      <w:r w:rsidRPr="00F54534">
        <w:rPr>
          <w:rFonts w:ascii="Times New Roman" w:hAnsi="Times New Roman"/>
          <w:sz w:val="28"/>
          <w:szCs w:val="28"/>
        </w:rPr>
        <w:t xml:space="preserve">кв. метров, полигон ТБО </w:t>
      </w:r>
      <w:r w:rsidR="006C451E">
        <w:rPr>
          <w:rFonts w:ascii="Times New Roman" w:hAnsi="Times New Roman"/>
          <w:sz w:val="28"/>
          <w:szCs w:val="28"/>
        </w:rPr>
        <w:t xml:space="preserve">    </w:t>
      </w:r>
      <w:r w:rsidRPr="00F54534">
        <w:rPr>
          <w:rFonts w:ascii="Times New Roman" w:hAnsi="Times New Roman"/>
          <w:sz w:val="28"/>
          <w:szCs w:val="28"/>
        </w:rPr>
        <w:t xml:space="preserve">(п. </w:t>
      </w:r>
      <w:proofErr w:type="spellStart"/>
      <w:r w:rsidRPr="00F54534">
        <w:rPr>
          <w:rFonts w:ascii="Times New Roman" w:hAnsi="Times New Roman"/>
          <w:sz w:val="28"/>
          <w:szCs w:val="28"/>
        </w:rPr>
        <w:t>Горноправдинск</w:t>
      </w:r>
      <w:proofErr w:type="spellEnd"/>
      <w:r w:rsidRPr="00F54534">
        <w:rPr>
          <w:rFonts w:ascii="Times New Roman" w:hAnsi="Times New Roman"/>
          <w:sz w:val="28"/>
          <w:szCs w:val="28"/>
        </w:rPr>
        <w:t xml:space="preserve">) площадью 62 033 кв. метра, </w:t>
      </w:r>
      <w:r w:rsidR="00F54534" w:rsidRPr="00F54534">
        <w:rPr>
          <w:rFonts w:ascii="Times New Roman" w:hAnsi="Times New Roman"/>
          <w:sz w:val="28"/>
          <w:szCs w:val="28"/>
        </w:rPr>
        <w:t>канализационные очистные сооружения (п. Кирпичный) пропускной способность</w:t>
      </w:r>
      <w:r w:rsidR="006C451E">
        <w:rPr>
          <w:rFonts w:ascii="Times New Roman" w:hAnsi="Times New Roman"/>
          <w:sz w:val="28"/>
          <w:szCs w:val="28"/>
        </w:rPr>
        <w:t>ю</w:t>
      </w:r>
      <w:r w:rsidR="00F54534" w:rsidRPr="00F54534">
        <w:rPr>
          <w:rFonts w:ascii="Times New Roman" w:hAnsi="Times New Roman"/>
          <w:sz w:val="28"/>
          <w:szCs w:val="28"/>
        </w:rPr>
        <w:t xml:space="preserve"> 40 куб. метров в сутки</w:t>
      </w:r>
      <w:r w:rsidRPr="00F54534">
        <w:rPr>
          <w:rFonts w:ascii="Times New Roman" w:hAnsi="Times New Roman"/>
          <w:sz w:val="28"/>
          <w:szCs w:val="28"/>
        </w:rPr>
        <w:t>, дом</w:t>
      </w:r>
      <w:r w:rsidRPr="00275663">
        <w:rPr>
          <w:rFonts w:ascii="Times New Roman" w:hAnsi="Times New Roman"/>
          <w:sz w:val="28"/>
          <w:szCs w:val="28"/>
        </w:rPr>
        <w:t xml:space="preserve"> культуры (с. </w:t>
      </w:r>
      <w:proofErr w:type="spellStart"/>
      <w:r w:rsidRPr="00275663">
        <w:rPr>
          <w:rFonts w:ascii="Times New Roman" w:hAnsi="Times New Roman"/>
          <w:sz w:val="28"/>
          <w:szCs w:val="28"/>
        </w:rPr>
        <w:t>Селиярово</w:t>
      </w:r>
      <w:proofErr w:type="spellEnd"/>
      <w:r w:rsidRPr="00275663">
        <w:rPr>
          <w:rFonts w:ascii="Times New Roman" w:hAnsi="Times New Roman"/>
          <w:sz w:val="28"/>
          <w:szCs w:val="28"/>
        </w:rPr>
        <w:t xml:space="preserve">) на 200 мест  площадью 1 640 кв. метров, баня (п. </w:t>
      </w:r>
      <w:proofErr w:type="spellStart"/>
      <w:r w:rsidRPr="00275663">
        <w:rPr>
          <w:rFonts w:ascii="Times New Roman" w:hAnsi="Times New Roman"/>
          <w:sz w:val="28"/>
          <w:szCs w:val="28"/>
        </w:rPr>
        <w:t>Красноленинский</w:t>
      </w:r>
      <w:proofErr w:type="spellEnd"/>
      <w:r w:rsidRPr="00275663">
        <w:rPr>
          <w:rFonts w:ascii="Times New Roman" w:hAnsi="Times New Roman"/>
          <w:sz w:val="28"/>
          <w:szCs w:val="28"/>
        </w:rPr>
        <w:t>) на 8 мест.</w:t>
      </w:r>
      <w:proofErr w:type="gramEnd"/>
      <w:r w:rsidRPr="00275663">
        <w:rPr>
          <w:rFonts w:ascii="Times New Roman" w:hAnsi="Times New Roman"/>
          <w:sz w:val="28"/>
          <w:szCs w:val="28"/>
        </w:rPr>
        <w:t xml:space="preserve"> </w:t>
      </w:r>
      <w:r w:rsidR="00F7368B" w:rsidRPr="00275663">
        <w:rPr>
          <w:rFonts w:ascii="Times New Roman" w:hAnsi="Times New Roman"/>
          <w:sz w:val="28"/>
          <w:szCs w:val="28"/>
        </w:rPr>
        <w:t>Таким образом, общая сумма незавершенного строительства на 01 января 2013 года составила 592,9 млн. рублей, что на 41,3% ниже, чем на соответствующую дату 2012 года.</w:t>
      </w:r>
    </w:p>
    <w:p w:rsidR="00852EA1" w:rsidRPr="00852EA1" w:rsidRDefault="00A47563" w:rsidP="00090E29">
      <w:pPr>
        <w:shd w:val="clear" w:color="auto" w:fill="FFFFFF" w:themeFill="background1"/>
        <w:spacing w:after="0" w:line="288" w:lineRule="auto"/>
        <w:ind w:firstLine="567"/>
        <w:jc w:val="both"/>
        <w:rPr>
          <w:rFonts w:ascii="Times New Roman" w:hAnsi="Times New Roman"/>
          <w:sz w:val="28"/>
          <w:szCs w:val="28"/>
        </w:rPr>
      </w:pPr>
      <w:r w:rsidRPr="00852EA1">
        <w:rPr>
          <w:rFonts w:ascii="Times New Roman" w:hAnsi="Times New Roman"/>
          <w:sz w:val="28"/>
          <w:szCs w:val="28"/>
        </w:rPr>
        <w:t>Ввод жилья на территории района в 2012 году составил 13,</w:t>
      </w:r>
      <w:r w:rsidR="008D6B5C" w:rsidRPr="00852EA1">
        <w:rPr>
          <w:rFonts w:ascii="Times New Roman" w:hAnsi="Times New Roman"/>
          <w:sz w:val="28"/>
          <w:szCs w:val="28"/>
        </w:rPr>
        <w:t>4</w:t>
      </w:r>
      <w:r w:rsidRPr="00852EA1">
        <w:rPr>
          <w:rFonts w:ascii="Times New Roman" w:hAnsi="Times New Roman"/>
          <w:sz w:val="28"/>
          <w:szCs w:val="28"/>
        </w:rPr>
        <w:t xml:space="preserve"> тыс.</w:t>
      </w:r>
      <w:r w:rsidR="006C451E">
        <w:rPr>
          <w:rFonts w:ascii="Times New Roman" w:hAnsi="Times New Roman"/>
          <w:sz w:val="28"/>
          <w:szCs w:val="28"/>
        </w:rPr>
        <w:t xml:space="preserve"> </w:t>
      </w:r>
      <w:r w:rsidRPr="00852EA1">
        <w:rPr>
          <w:rFonts w:ascii="Times New Roman" w:hAnsi="Times New Roman"/>
          <w:sz w:val="28"/>
          <w:szCs w:val="28"/>
        </w:rPr>
        <w:t>кв.</w:t>
      </w:r>
      <w:r w:rsidR="006C451E">
        <w:rPr>
          <w:rFonts w:ascii="Times New Roman" w:hAnsi="Times New Roman"/>
          <w:sz w:val="28"/>
          <w:szCs w:val="28"/>
        </w:rPr>
        <w:t xml:space="preserve"> </w:t>
      </w:r>
      <w:r w:rsidRPr="00852EA1">
        <w:rPr>
          <w:rFonts w:ascii="Times New Roman" w:hAnsi="Times New Roman"/>
          <w:sz w:val="28"/>
          <w:szCs w:val="28"/>
        </w:rPr>
        <w:t>метров, что на 2,4</w:t>
      </w:r>
      <w:r w:rsidR="008D6B5C" w:rsidRPr="00852EA1">
        <w:rPr>
          <w:rFonts w:ascii="Times New Roman" w:hAnsi="Times New Roman"/>
          <w:sz w:val="28"/>
          <w:szCs w:val="28"/>
        </w:rPr>
        <w:t>5</w:t>
      </w:r>
      <w:r w:rsidRPr="00852EA1">
        <w:rPr>
          <w:rFonts w:ascii="Times New Roman" w:hAnsi="Times New Roman"/>
          <w:sz w:val="28"/>
          <w:szCs w:val="28"/>
        </w:rPr>
        <w:t xml:space="preserve"> тыс. кв. метров больше, чем в 2011 году (район находится на 7 месте по вводу жилья на душу населения среди всех муниципальных образований автономного округа). </w:t>
      </w:r>
      <w:r w:rsidR="00852EA1">
        <w:rPr>
          <w:rFonts w:ascii="Times New Roman" w:hAnsi="Times New Roman"/>
          <w:spacing w:val="-2"/>
          <w:sz w:val="28"/>
          <w:szCs w:val="28"/>
        </w:rPr>
        <w:t>Р</w:t>
      </w:r>
      <w:r w:rsidR="00852EA1" w:rsidRPr="00852EA1">
        <w:rPr>
          <w:rFonts w:ascii="Times New Roman" w:hAnsi="Times New Roman"/>
          <w:spacing w:val="-2"/>
          <w:sz w:val="28"/>
          <w:szCs w:val="28"/>
        </w:rPr>
        <w:t>ешение квартирного вопроса сельских специалистов социальной сферы</w:t>
      </w:r>
      <w:r w:rsidR="00852EA1" w:rsidRPr="00852EA1">
        <w:rPr>
          <w:rFonts w:ascii="Times New Roman" w:hAnsi="Times New Roman"/>
          <w:spacing w:val="1"/>
          <w:sz w:val="28"/>
          <w:szCs w:val="28"/>
        </w:rPr>
        <w:t xml:space="preserve"> </w:t>
      </w:r>
      <w:r w:rsidR="00852EA1" w:rsidRPr="00852EA1">
        <w:rPr>
          <w:rFonts w:ascii="Times New Roman" w:hAnsi="Times New Roman"/>
          <w:spacing w:val="-2"/>
          <w:sz w:val="28"/>
          <w:szCs w:val="28"/>
        </w:rPr>
        <w:t>посредством</w:t>
      </w:r>
      <w:r w:rsidR="00852EA1" w:rsidRPr="00852EA1">
        <w:rPr>
          <w:rFonts w:ascii="Times New Roman" w:hAnsi="Times New Roman"/>
          <w:sz w:val="28"/>
          <w:szCs w:val="28"/>
        </w:rPr>
        <w:t xml:space="preserve"> формирования служебного жилищного фонда</w:t>
      </w:r>
      <w:r w:rsidR="00852EA1" w:rsidRPr="00852EA1">
        <w:rPr>
          <w:rFonts w:ascii="Times New Roman" w:hAnsi="Times New Roman"/>
          <w:spacing w:val="1"/>
          <w:sz w:val="28"/>
          <w:szCs w:val="28"/>
        </w:rPr>
        <w:t xml:space="preserve"> </w:t>
      </w:r>
      <w:r w:rsidR="00852EA1">
        <w:rPr>
          <w:rFonts w:ascii="Times New Roman" w:hAnsi="Times New Roman"/>
          <w:spacing w:val="1"/>
          <w:sz w:val="28"/>
          <w:szCs w:val="28"/>
        </w:rPr>
        <w:t>– это п</w:t>
      </w:r>
      <w:r w:rsidR="00852EA1" w:rsidRPr="00852EA1">
        <w:rPr>
          <w:rFonts w:ascii="Times New Roman" w:hAnsi="Times New Roman"/>
          <w:spacing w:val="1"/>
          <w:sz w:val="28"/>
          <w:szCs w:val="28"/>
        </w:rPr>
        <w:t xml:space="preserve">риоритетная задача администрации </w:t>
      </w:r>
      <w:r w:rsidR="00852EA1">
        <w:rPr>
          <w:rFonts w:ascii="Times New Roman" w:hAnsi="Times New Roman"/>
          <w:spacing w:val="1"/>
          <w:sz w:val="28"/>
          <w:szCs w:val="28"/>
        </w:rPr>
        <w:t>района</w:t>
      </w:r>
      <w:r w:rsidR="00852EA1" w:rsidRPr="00852EA1">
        <w:rPr>
          <w:rFonts w:ascii="Times New Roman" w:hAnsi="Times New Roman"/>
          <w:sz w:val="28"/>
          <w:szCs w:val="28"/>
        </w:rPr>
        <w:t xml:space="preserve">. В течение 2012 года были приобретены </w:t>
      </w:r>
      <w:r w:rsidR="00852EA1">
        <w:rPr>
          <w:rFonts w:ascii="Times New Roman" w:hAnsi="Times New Roman"/>
          <w:sz w:val="28"/>
          <w:szCs w:val="28"/>
        </w:rPr>
        <w:t xml:space="preserve">и предоставлены по договорам найма </w:t>
      </w:r>
      <w:r w:rsidR="00852EA1">
        <w:rPr>
          <w:rFonts w:ascii="Times New Roman" w:hAnsi="Times New Roman"/>
          <w:sz w:val="28"/>
          <w:szCs w:val="28"/>
        </w:rPr>
        <w:lastRenderedPageBreak/>
        <w:t>служебного</w:t>
      </w:r>
      <w:r w:rsidR="00852EA1" w:rsidRPr="00852EA1">
        <w:rPr>
          <w:rFonts w:ascii="Times New Roman" w:hAnsi="Times New Roman"/>
          <w:sz w:val="28"/>
          <w:szCs w:val="28"/>
        </w:rPr>
        <w:t xml:space="preserve"> жил</w:t>
      </w:r>
      <w:r w:rsidR="00852EA1">
        <w:rPr>
          <w:rFonts w:ascii="Times New Roman" w:hAnsi="Times New Roman"/>
          <w:sz w:val="28"/>
          <w:szCs w:val="28"/>
        </w:rPr>
        <w:t xml:space="preserve">ого помещения 9 жилых помещений </w:t>
      </w:r>
      <w:r w:rsidR="00E03902">
        <w:rPr>
          <w:rFonts w:ascii="Times New Roman" w:hAnsi="Times New Roman"/>
          <w:sz w:val="28"/>
          <w:szCs w:val="28"/>
        </w:rPr>
        <w:t xml:space="preserve">для работников сферы образования </w:t>
      </w:r>
      <w:r w:rsidR="00852EA1">
        <w:rPr>
          <w:rFonts w:ascii="Times New Roman" w:hAnsi="Times New Roman"/>
          <w:sz w:val="28"/>
          <w:szCs w:val="28"/>
        </w:rPr>
        <w:t>и два помещения работникам системы здравоохранения.</w:t>
      </w:r>
    </w:p>
    <w:p w:rsidR="00D43641" w:rsidRPr="00275663" w:rsidRDefault="00BD7961" w:rsidP="00090E29">
      <w:pPr>
        <w:pStyle w:val="a8"/>
        <w:spacing w:line="288" w:lineRule="auto"/>
        <w:ind w:firstLine="680"/>
        <w:jc w:val="both"/>
        <w:rPr>
          <w:color w:val="FF0000"/>
          <w:sz w:val="28"/>
          <w:szCs w:val="28"/>
        </w:rPr>
      </w:pPr>
      <w:r w:rsidRPr="00275663">
        <w:rPr>
          <w:sz w:val="28"/>
          <w:szCs w:val="28"/>
        </w:rPr>
        <w:t xml:space="preserve">Социальная политика, проводимая администрацией муниципального образования, направлена на повышение качества и уровня жизни </w:t>
      </w:r>
      <w:r w:rsidR="006C451E">
        <w:rPr>
          <w:sz w:val="28"/>
          <w:szCs w:val="28"/>
        </w:rPr>
        <w:t>населения</w:t>
      </w:r>
      <w:r w:rsidRPr="00275663">
        <w:rPr>
          <w:sz w:val="28"/>
          <w:szCs w:val="28"/>
        </w:rPr>
        <w:t xml:space="preserve"> района, о чем свидетельствует социально-ориентированный бюджет, более половины </w:t>
      </w:r>
      <w:proofErr w:type="gramStart"/>
      <w:r w:rsidRPr="00275663">
        <w:rPr>
          <w:sz w:val="28"/>
          <w:szCs w:val="28"/>
        </w:rPr>
        <w:t>средств</w:t>
      </w:r>
      <w:proofErr w:type="gramEnd"/>
      <w:r w:rsidRPr="00275663">
        <w:rPr>
          <w:sz w:val="28"/>
          <w:szCs w:val="28"/>
        </w:rPr>
        <w:t xml:space="preserve"> которого ежегодно направляется в сферы здравоохранения, образования, культуры и спорта. </w:t>
      </w:r>
    </w:p>
    <w:p w:rsidR="00DD67C4" w:rsidRPr="00275663" w:rsidRDefault="00BD7961" w:rsidP="00090E29">
      <w:pPr>
        <w:pStyle w:val="a8"/>
        <w:spacing w:line="288" w:lineRule="auto"/>
        <w:ind w:firstLine="680"/>
        <w:jc w:val="both"/>
        <w:rPr>
          <w:sz w:val="28"/>
          <w:szCs w:val="28"/>
        </w:rPr>
      </w:pPr>
      <w:r w:rsidRPr="00275663">
        <w:rPr>
          <w:b/>
          <w:i/>
          <w:sz w:val="28"/>
          <w:szCs w:val="28"/>
        </w:rPr>
        <w:t>В сфере образования</w:t>
      </w:r>
      <w:r w:rsidR="00CA1A3A" w:rsidRPr="00275663">
        <w:rPr>
          <w:b/>
          <w:i/>
          <w:sz w:val="28"/>
          <w:szCs w:val="28"/>
        </w:rPr>
        <w:t xml:space="preserve"> </w:t>
      </w:r>
      <w:r w:rsidR="00C23279" w:rsidRPr="00275663">
        <w:rPr>
          <w:sz w:val="28"/>
          <w:szCs w:val="28"/>
        </w:rPr>
        <w:t>в 2012 году</w:t>
      </w:r>
      <w:r w:rsidR="00C23279" w:rsidRPr="00275663">
        <w:rPr>
          <w:b/>
          <w:i/>
          <w:sz w:val="28"/>
          <w:szCs w:val="28"/>
        </w:rPr>
        <w:t xml:space="preserve"> </w:t>
      </w:r>
      <w:r w:rsidR="00C23279" w:rsidRPr="00275663">
        <w:rPr>
          <w:sz w:val="28"/>
          <w:szCs w:val="28"/>
        </w:rPr>
        <w:t xml:space="preserve">оптимизирована сеть образовательных учреждений (сократилось количество с 51 до 49)  и усовершенствовано их правовое положение. Так в 2012 году 2 учреждения ликвидированы, 3 учреждения созданы бюджетными, 24 </w:t>
      </w:r>
      <w:proofErr w:type="gramStart"/>
      <w:r w:rsidR="00C23279" w:rsidRPr="00275663">
        <w:rPr>
          <w:sz w:val="28"/>
          <w:szCs w:val="28"/>
        </w:rPr>
        <w:t>образовательных</w:t>
      </w:r>
      <w:proofErr w:type="gramEnd"/>
      <w:r w:rsidR="00C23279" w:rsidRPr="00275663">
        <w:rPr>
          <w:sz w:val="28"/>
          <w:szCs w:val="28"/>
        </w:rPr>
        <w:t xml:space="preserve"> учреждения и 22 дошкольных созданы казенными. Переоформлены имеющиеся лицензии на </w:t>
      </w:r>
      <w:proofErr w:type="gramStart"/>
      <w:r w:rsidR="00C23279" w:rsidRPr="00275663">
        <w:rPr>
          <w:sz w:val="28"/>
          <w:szCs w:val="28"/>
        </w:rPr>
        <w:t>право ведения</w:t>
      </w:r>
      <w:proofErr w:type="gramEnd"/>
      <w:r w:rsidR="00C23279" w:rsidRPr="00275663">
        <w:rPr>
          <w:sz w:val="28"/>
          <w:szCs w:val="28"/>
        </w:rPr>
        <w:t xml:space="preserve"> образовательной деятельности, внесены изменения и дополнения в локальные акты образовательных учреждений, финансовые документы. </w:t>
      </w:r>
      <w:r w:rsidR="0058271D">
        <w:rPr>
          <w:sz w:val="28"/>
          <w:szCs w:val="28"/>
        </w:rPr>
        <w:t>В отчетном году о</w:t>
      </w:r>
      <w:r w:rsidR="00DD67C4" w:rsidRPr="00275663">
        <w:rPr>
          <w:sz w:val="28"/>
          <w:szCs w:val="28"/>
        </w:rPr>
        <w:t xml:space="preserve">бразовательные учреждения укомплектованы </w:t>
      </w:r>
      <w:r w:rsidR="00DD67C4">
        <w:rPr>
          <w:sz w:val="28"/>
          <w:szCs w:val="28"/>
        </w:rPr>
        <w:t>педагогическими кадрами на 100% (2011 – 95,5%).</w:t>
      </w:r>
    </w:p>
    <w:p w:rsidR="00DD67C4" w:rsidRPr="00F71275" w:rsidRDefault="00C23279" w:rsidP="00090E29">
      <w:pPr>
        <w:spacing w:after="0" w:line="288" w:lineRule="auto"/>
        <w:ind w:firstLine="680"/>
        <w:jc w:val="both"/>
        <w:rPr>
          <w:rFonts w:ascii="Times New Roman" w:hAnsi="Times New Roman"/>
          <w:sz w:val="28"/>
          <w:szCs w:val="28"/>
        </w:rPr>
      </w:pPr>
      <w:proofErr w:type="gramStart"/>
      <w:r w:rsidRPr="00F71275">
        <w:rPr>
          <w:rFonts w:ascii="Times New Roman" w:hAnsi="Times New Roman"/>
          <w:sz w:val="28"/>
          <w:szCs w:val="28"/>
        </w:rPr>
        <w:t>В</w:t>
      </w:r>
      <w:r w:rsidR="00CA1A3A" w:rsidRPr="00F71275">
        <w:rPr>
          <w:rFonts w:ascii="Times New Roman" w:hAnsi="Times New Roman"/>
          <w:sz w:val="28"/>
          <w:szCs w:val="28"/>
        </w:rPr>
        <w:t xml:space="preserve"> 2012 году  в 23 муниципальных общеобразовательных учреждениях </w:t>
      </w:r>
      <w:r w:rsidR="00CA1A3A" w:rsidRPr="00F71275">
        <w:rPr>
          <w:rFonts w:ascii="Times New Roman" w:hAnsi="Times New Roman"/>
          <w:bCs/>
          <w:sz w:val="28"/>
          <w:szCs w:val="28"/>
        </w:rPr>
        <w:t>Ханты-Мансийского района организовано обучение 440 учащихся 1-х  и 2-х классов  по стандартам второго поколения  начальной ступени обучения  (2011 год – 229 учащихся 1</w:t>
      </w:r>
      <w:r w:rsidRPr="00F71275">
        <w:rPr>
          <w:rFonts w:ascii="Times New Roman" w:hAnsi="Times New Roman"/>
          <w:bCs/>
          <w:sz w:val="28"/>
          <w:szCs w:val="28"/>
        </w:rPr>
        <w:t>-х классов), что составляет 54</w:t>
      </w:r>
      <w:r w:rsidR="00CA1A3A" w:rsidRPr="00F71275">
        <w:rPr>
          <w:rFonts w:ascii="Times New Roman" w:hAnsi="Times New Roman"/>
          <w:bCs/>
          <w:sz w:val="28"/>
          <w:szCs w:val="28"/>
        </w:rPr>
        <w:t>% в общей численности учащихся начальных классов.</w:t>
      </w:r>
      <w:r w:rsidR="0058271D" w:rsidRPr="00F71275">
        <w:rPr>
          <w:rFonts w:ascii="Times New Roman" w:hAnsi="Times New Roman"/>
          <w:bCs/>
          <w:sz w:val="28"/>
          <w:szCs w:val="28"/>
        </w:rPr>
        <w:t xml:space="preserve"> </w:t>
      </w:r>
      <w:r w:rsidR="0058271D" w:rsidRPr="00F71275">
        <w:rPr>
          <w:rFonts w:ascii="Times New Roman" w:hAnsi="Times New Roman"/>
          <w:sz w:val="28"/>
          <w:szCs w:val="28"/>
        </w:rPr>
        <w:t>1</w:t>
      </w:r>
      <w:r w:rsidR="008C5A04">
        <w:rPr>
          <w:rFonts w:ascii="Times New Roman" w:hAnsi="Times New Roman"/>
          <w:sz w:val="28"/>
          <w:szCs w:val="28"/>
        </w:rPr>
        <w:t>68</w:t>
      </w:r>
      <w:r w:rsidR="0058271D" w:rsidRPr="00F71275">
        <w:rPr>
          <w:rFonts w:ascii="Times New Roman" w:hAnsi="Times New Roman"/>
          <w:sz w:val="28"/>
          <w:szCs w:val="28"/>
        </w:rPr>
        <w:t xml:space="preserve"> выпускников школ района </w:t>
      </w:r>
      <w:r w:rsidR="008C5A04">
        <w:rPr>
          <w:rFonts w:ascii="Times New Roman" w:hAnsi="Times New Roman"/>
          <w:sz w:val="28"/>
          <w:szCs w:val="28"/>
        </w:rPr>
        <w:t xml:space="preserve"> </w:t>
      </w:r>
      <w:r w:rsidR="0058271D" w:rsidRPr="00F71275">
        <w:rPr>
          <w:rFonts w:ascii="Times New Roman" w:hAnsi="Times New Roman"/>
          <w:sz w:val="28"/>
          <w:szCs w:val="28"/>
        </w:rPr>
        <w:t xml:space="preserve">участвовали в сдаче </w:t>
      </w:r>
      <w:r w:rsidR="00F71275" w:rsidRPr="00F71275">
        <w:rPr>
          <w:rFonts w:ascii="Times New Roman" w:hAnsi="Times New Roman"/>
          <w:sz w:val="28"/>
          <w:szCs w:val="28"/>
        </w:rPr>
        <w:t>единого государственного экзамена (далее – ЕГЭ)</w:t>
      </w:r>
      <w:r w:rsidR="0058271D" w:rsidRPr="00F71275">
        <w:rPr>
          <w:rFonts w:ascii="Times New Roman" w:hAnsi="Times New Roman"/>
          <w:sz w:val="28"/>
          <w:szCs w:val="28"/>
        </w:rPr>
        <w:t xml:space="preserve"> по русскому языку и математике – предметам, являющимся обязательными</w:t>
      </w:r>
      <w:proofErr w:type="gramEnd"/>
      <w:r w:rsidR="0058271D" w:rsidRPr="00F71275">
        <w:rPr>
          <w:rFonts w:ascii="Times New Roman" w:hAnsi="Times New Roman"/>
          <w:sz w:val="28"/>
          <w:szCs w:val="28"/>
        </w:rPr>
        <w:t xml:space="preserve">. </w:t>
      </w:r>
      <w:r w:rsidR="00F71275" w:rsidRPr="00F71275">
        <w:rPr>
          <w:rFonts w:ascii="Times New Roman" w:hAnsi="Times New Roman"/>
          <w:sz w:val="28"/>
          <w:szCs w:val="28"/>
        </w:rPr>
        <w:t xml:space="preserve">По результатам сдачи ЕГЭ средний балл по русскому языку составил 56,2 </w:t>
      </w:r>
      <w:r w:rsidR="006C451E">
        <w:rPr>
          <w:rFonts w:ascii="Times New Roman" w:hAnsi="Times New Roman"/>
          <w:sz w:val="28"/>
          <w:szCs w:val="28"/>
        </w:rPr>
        <w:t xml:space="preserve">  </w:t>
      </w:r>
      <w:r w:rsidR="00F71275" w:rsidRPr="00F71275">
        <w:rPr>
          <w:rFonts w:ascii="Times New Roman" w:hAnsi="Times New Roman"/>
          <w:sz w:val="28"/>
          <w:szCs w:val="28"/>
        </w:rPr>
        <w:t xml:space="preserve">(округ – 60,9), по математике - 45,3 (округ – 45,1), также выше </w:t>
      </w:r>
      <w:proofErr w:type="spellStart"/>
      <w:r w:rsidR="00F71275" w:rsidRPr="00F71275">
        <w:rPr>
          <w:rFonts w:ascii="Times New Roman" w:hAnsi="Times New Roman"/>
          <w:spacing w:val="1"/>
          <w:sz w:val="28"/>
          <w:szCs w:val="28"/>
        </w:rPr>
        <w:t>среднеокружного</w:t>
      </w:r>
      <w:proofErr w:type="spellEnd"/>
      <w:r w:rsidR="00F71275" w:rsidRPr="00F71275">
        <w:rPr>
          <w:rFonts w:ascii="Times New Roman" w:hAnsi="Times New Roman"/>
          <w:spacing w:val="1"/>
          <w:sz w:val="28"/>
          <w:szCs w:val="28"/>
        </w:rPr>
        <w:t xml:space="preserve"> балла результаты сдачи по английскому языку - на 10,7</w:t>
      </w:r>
      <w:r w:rsidR="00F71275">
        <w:rPr>
          <w:rFonts w:ascii="Times New Roman" w:hAnsi="Times New Roman"/>
          <w:spacing w:val="1"/>
          <w:sz w:val="28"/>
          <w:szCs w:val="28"/>
        </w:rPr>
        <w:t>,</w:t>
      </w:r>
      <w:r w:rsidR="00F71275" w:rsidRPr="00F71275">
        <w:rPr>
          <w:rFonts w:ascii="Times New Roman" w:hAnsi="Times New Roman"/>
          <w:spacing w:val="1"/>
          <w:sz w:val="28"/>
          <w:szCs w:val="28"/>
        </w:rPr>
        <w:t xml:space="preserve"> литературе - на 4,6</w:t>
      </w:r>
      <w:r w:rsidR="00F71275">
        <w:rPr>
          <w:rFonts w:ascii="Times New Roman" w:hAnsi="Times New Roman"/>
          <w:spacing w:val="1"/>
          <w:sz w:val="28"/>
          <w:szCs w:val="28"/>
        </w:rPr>
        <w:t xml:space="preserve">, </w:t>
      </w:r>
      <w:r w:rsidR="00F71275" w:rsidRPr="00F71275">
        <w:rPr>
          <w:rFonts w:ascii="Times New Roman" w:hAnsi="Times New Roman"/>
          <w:spacing w:val="1"/>
          <w:sz w:val="28"/>
          <w:szCs w:val="28"/>
        </w:rPr>
        <w:t xml:space="preserve"> химии - на 3,1</w:t>
      </w:r>
      <w:r w:rsidR="00F71275">
        <w:rPr>
          <w:rFonts w:ascii="Times New Roman" w:hAnsi="Times New Roman"/>
          <w:spacing w:val="1"/>
          <w:sz w:val="28"/>
          <w:szCs w:val="28"/>
        </w:rPr>
        <w:t xml:space="preserve"> балла</w:t>
      </w:r>
      <w:r w:rsidR="00F71275" w:rsidRPr="00F71275">
        <w:rPr>
          <w:rFonts w:ascii="Times New Roman" w:hAnsi="Times New Roman"/>
          <w:spacing w:val="1"/>
          <w:sz w:val="28"/>
          <w:szCs w:val="28"/>
        </w:rPr>
        <w:t xml:space="preserve">. </w:t>
      </w:r>
    </w:p>
    <w:p w:rsidR="00D43641" w:rsidRPr="00275663" w:rsidRDefault="00D43641" w:rsidP="00090E29">
      <w:pPr>
        <w:pStyle w:val="a8"/>
        <w:spacing w:line="288" w:lineRule="auto"/>
        <w:ind w:firstLine="709"/>
        <w:jc w:val="both"/>
        <w:rPr>
          <w:sz w:val="28"/>
          <w:szCs w:val="28"/>
        </w:rPr>
      </w:pPr>
      <w:proofErr w:type="gramStart"/>
      <w:r w:rsidRPr="00275663">
        <w:rPr>
          <w:sz w:val="28"/>
          <w:szCs w:val="28"/>
        </w:rPr>
        <w:t>В результате реализации мер администрации района, направленных на открытие дополнительных групп и групп кратковременного пребывания в детских дошкольных учреждениях, по состоянию на 01 января 2013 года в очереди на получение места в детский сад зарегистрировано 152 ребенка в возрасте от 1,5 до 3,5 лет (21% от численности соответствующей возрастной группы), что на 346 детей ниже аналогичной даты 2012 года (498</w:t>
      </w:r>
      <w:proofErr w:type="gramEnd"/>
      <w:r w:rsidRPr="00275663">
        <w:rPr>
          <w:sz w:val="28"/>
          <w:szCs w:val="28"/>
        </w:rPr>
        <w:t xml:space="preserve"> детей) или уменьшение очередности произошло в 2,3 раза.</w:t>
      </w:r>
    </w:p>
    <w:p w:rsidR="00C23279" w:rsidRPr="0005679C" w:rsidRDefault="00C23279" w:rsidP="00090E29">
      <w:pPr>
        <w:pStyle w:val="a4"/>
        <w:widowControl w:val="0"/>
        <w:shd w:val="clear" w:color="auto" w:fill="FFFFFF" w:themeFill="background1"/>
        <w:tabs>
          <w:tab w:val="left" w:pos="709"/>
        </w:tabs>
        <w:spacing w:after="0" w:line="288" w:lineRule="auto"/>
        <w:ind w:left="0" w:firstLine="567"/>
        <w:jc w:val="both"/>
        <w:rPr>
          <w:rFonts w:ascii="Times New Roman" w:hAnsi="Times New Roman"/>
          <w:snapToGrid w:val="0"/>
          <w:sz w:val="28"/>
          <w:szCs w:val="28"/>
        </w:rPr>
      </w:pPr>
      <w:proofErr w:type="gramStart"/>
      <w:r w:rsidRPr="00275663">
        <w:rPr>
          <w:rFonts w:ascii="Times New Roman" w:hAnsi="Times New Roman"/>
          <w:sz w:val="28"/>
          <w:szCs w:val="28"/>
        </w:rPr>
        <w:t xml:space="preserve">В 2012 году в образовательных учреждениях </w:t>
      </w:r>
      <w:r w:rsidRPr="00275663">
        <w:rPr>
          <w:rFonts w:ascii="Times New Roman" w:hAnsi="Times New Roman"/>
          <w:bCs/>
          <w:sz w:val="28"/>
          <w:szCs w:val="28"/>
        </w:rPr>
        <w:t xml:space="preserve">проведена работа по устранению 253 нарушений, выявленных надзорными органами по </w:t>
      </w:r>
      <w:r w:rsidRPr="00275663">
        <w:rPr>
          <w:rFonts w:ascii="Times New Roman" w:hAnsi="Times New Roman"/>
          <w:bCs/>
          <w:sz w:val="28"/>
          <w:szCs w:val="28"/>
        </w:rPr>
        <w:lastRenderedPageBreak/>
        <w:t>укреплению санитарно-эпидемиологической обстановки,</w:t>
      </w:r>
      <w:r w:rsidRPr="00275663">
        <w:rPr>
          <w:rFonts w:ascii="Times New Roman" w:hAnsi="Times New Roman"/>
          <w:sz w:val="28"/>
          <w:szCs w:val="28"/>
        </w:rPr>
        <w:t xml:space="preserve"> проведены текущие ремонты в 49 образовательных учреждениях и капитальные ремонты в средних общеобразовательных школах  п. </w:t>
      </w:r>
      <w:proofErr w:type="spellStart"/>
      <w:r w:rsidRPr="00275663">
        <w:rPr>
          <w:rFonts w:ascii="Times New Roman" w:hAnsi="Times New Roman"/>
          <w:sz w:val="28"/>
          <w:szCs w:val="28"/>
        </w:rPr>
        <w:t>Горноправдинска</w:t>
      </w:r>
      <w:proofErr w:type="spellEnd"/>
      <w:r w:rsidRPr="00275663">
        <w:rPr>
          <w:rFonts w:ascii="Times New Roman" w:hAnsi="Times New Roman"/>
          <w:sz w:val="28"/>
          <w:szCs w:val="28"/>
        </w:rPr>
        <w:t xml:space="preserve">,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w:t>
      </w:r>
      <w:r w:rsidR="006C451E">
        <w:rPr>
          <w:rFonts w:ascii="Times New Roman" w:hAnsi="Times New Roman"/>
          <w:sz w:val="28"/>
          <w:szCs w:val="28"/>
        </w:rPr>
        <w:t xml:space="preserve">        </w:t>
      </w:r>
      <w:r w:rsidRPr="00275663">
        <w:rPr>
          <w:rFonts w:ascii="Times New Roman" w:hAnsi="Times New Roman"/>
          <w:sz w:val="28"/>
          <w:szCs w:val="28"/>
        </w:rPr>
        <w:t xml:space="preserve">с. </w:t>
      </w:r>
      <w:proofErr w:type="spellStart"/>
      <w:r w:rsidRPr="00275663">
        <w:rPr>
          <w:rFonts w:ascii="Times New Roman" w:hAnsi="Times New Roman"/>
          <w:sz w:val="28"/>
          <w:szCs w:val="28"/>
        </w:rPr>
        <w:t>Нялинское</w:t>
      </w:r>
      <w:proofErr w:type="spellEnd"/>
      <w:r w:rsidRPr="00275663">
        <w:rPr>
          <w:rFonts w:ascii="Times New Roman" w:hAnsi="Times New Roman"/>
          <w:sz w:val="28"/>
          <w:szCs w:val="28"/>
        </w:rPr>
        <w:t>, в течени</w:t>
      </w:r>
      <w:r w:rsidR="006C451E">
        <w:rPr>
          <w:rFonts w:ascii="Times New Roman" w:hAnsi="Times New Roman"/>
          <w:sz w:val="28"/>
          <w:szCs w:val="28"/>
        </w:rPr>
        <w:t>е</w:t>
      </w:r>
      <w:r w:rsidRPr="00275663">
        <w:rPr>
          <w:rFonts w:ascii="Times New Roman" w:hAnsi="Times New Roman"/>
          <w:sz w:val="28"/>
          <w:szCs w:val="28"/>
        </w:rPr>
        <w:t xml:space="preserve"> года </w:t>
      </w:r>
      <w:r w:rsidRPr="00275663">
        <w:rPr>
          <w:rFonts w:ascii="Times New Roman" w:hAnsi="Times New Roman"/>
          <w:snapToGrid w:val="0"/>
          <w:sz w:val="28"/>
          <w:szCs w:val="28"/>
        </w:rPr>
        <w:t xml:space="preserve">осуществлялось проектирование объектов «Комплекс школа – детский сад  д. </w:t>
      </w:r>
      <w:proofErr w:type="spellStart"/>
      <w:r w:rsidRPr="00275663">
        <w:rPr>
          <w:rFonts w:ascii="Times New Roman" w:hAnsi="Times New Roman"/>
          <w:snapToGrid w:val="0"/>
          <w:sz w:val="28"/>
          <w:szCs w:val="28"/>
        </w:rPr>
        <w:t>Согом</w:t>
      </w:r>
      <w:proofErr w:type="spellEnd"/>
      <w:r w:rsidRPr="00275663">
        <w:rPr>
          <w:rFonts w:ascii="Times New Roman" w:hAnsi="Times New Roman"/>
          <w:snapToGrid w:val="0"/>
          <w:sz w:val="28"/>
          <w:szCs w:val="28"/>
        </w:rPr>
        <w:t xml:space="preserve">», «Реконструкция школы для </w:t>
      </w:r>
      <w:r w:rsidRPr="0005679C">
        <w:rPr>
          <w:rFonts w:ascii="Times New Roman" w:hAnsi="Times New Roman"/>
          <w:snapToGrid w:val="0"/>
          <w:sz w:val="28"/>
          <w:szCs w:val="28"/>
        </w:rPr>
        <w:t xml:space="preserve">размещения групп детского сада д. </w:t>
      </w:r>
      <w:proofErr w:type="spellStart"/>
      <w:r w:rsidRPr="0005679C">
        <w:rPr>
          <w:rFonts w:ascii="Times New Roman" w:hAnsi="Times New Roman"/>
          <w:snapToGrid w:val="0"/>
          <w:sz w:val="28"/>
          <w:szCs w:val="28"/>
        </w:rPr>
        <w:t>Ягурьях</w:t>
      </w:r>
      <w:proofErr w:type="spellEnd"/>
      <w:proofErr w:type="gramEnd"/>
      <w:r w:rsidRPr="0005679C">
        <w:rPr>
          <w:rFonts w:ascii="Times New Roman" w:hAnsi="Times New Roman"/>
          <w:snapToGrid w:val="0"/>
          <w:sz w:val="28"/>
          <w:szCs w:val="28"/>
        </w:rPr>
        <w:t xml:space="preserve">», «Инженерные сети к зданию ДОУ п. </w:t>
      </w:r>
      <w:proofErr w:type="spellStart"/>
      <w:r w:rsidRPr="0005679C">
        <w:rPr>
          <w:rFonts w:ascii="Times New Roman" w:hAnsi="Times New Roman"/>
          <w:snapToGrid w:val="0"/>
          <w:sz w:val="28"/>
          <w:szCs w:val="28"/>
        </w:rPr>
        <w:t>Луговской</w:t>
      </w:r>
      <w:proofErr w:type="spellEnd"/>
      <w:r w:rsidRPr="0005679C">
        <w:rPr>
          <w:rFonts w:ascii="Times New Roman" w:hAnsi="Times New Roman"/>
          <w:snapToGrid w:val="0"/>
          <w:sz w:val="28"/>
          <w:szCs w:val="28"/>
        </w:rPr>
        <w:t>».</w:t>
      </w:r>
    </w:p>
    <w:p w:rsidR="00CA6731" w:rsidRPr="00275663" w:rsidRDefault="00BD7961" w:rsidP="00090E29">
      <w:pPr>
        <w:pStyle w:val="a4"/>
        <w:shd w:val="clear" w:color="auto" w:fill="FFFFFF" w:themeFill="background1"/>
        <w:spacing w:after="0" w:line="288" w:lineRule="auto"/>
        <w:ind w:left="0" w:firstLine="680"/>
        <w:jc w:val="both"/>
        <w:rPr>
          <w:rFonts w:ascii="Times New Roman" w:hAnsi="Times New Roman"/>
          <w:color w:val="000000"/>
          <w:sz w:val="28"/>
          <w:szCs w:val="28"/>
        </w:rPr>
      </w:pPr>
      <w:r w:rsidRPr="0005679C">
        <w:rPr>
          <w:rFonts w:ascii="Times New Roman" w:hAnsi="Times New Roman"/>
          <w:sz w:val="28"/>
          <w:szCs w:val="28"/>
        </w:rPr>
        <w:t>В</w:t>
      </w:r>
      <w:r w:rsidRPr="0005679C">
        <w:rPr>
          <w:rFonts w:ascii="Times New Roman" w:hAnsi="Times New Roman"/>
          <w:b/>
          <w:i/>
          <w:sz w:val="28"/>
          <w:szCs w:val="28"/>
        </w:rPr>
        <w:t xml:space="preserve"> сфере здравоохранения</w:t>
      </w:r>
      <w:r w:rsidRPr="0005679C">
        <w:rPr>
          <w:rFonts w:ascii="Times New Roman" w:hAnsi="Times New Roman"/>
          <w:sz w:val="28"/>
          <w:szCs w:val="28"/>
        </w:rPr>
        <w:t xml:space="preserve"> </w:t>
      </w:r>
      <w:r w:rsidR="00CA6731" w:rsidRPr="0005679C">
        <w:rPr>
          <w:rFonts w:ascii="Times New Roman" w:hAnsi="Times New Roman"/>
          <w:sz w:val="28"/>
          <w:szCs w:val="28"/>
        </w:rPr>
        <w:t>в 2012 году проведена реорганизация</w:t>
      </w:r>
      <w:r w:rsidR="00CA6731" w:rsidRPr="00275663">
        <w:rPr>
          <w:rFonts w:ascii="Times New Roman" w:hAnsi="Times New Roman"/>
          <w:sz w:val="28"/>
          <w:szCs w:val="28"/>
        </w:rPr>
        <w:t xml:space="preserve"> муниципальных учреждений здравоохранения района </w:t>
      </w:r>
      <w:r w:rsidR="00CA6731" w:rsidRPr="00275663">
        <w:rPr>
          <w:rFonts w:ascii="Times New Roman" w:hAnsi="Times New Roman"/>
          <w:color w:val="000000"/>
          <w:sz w:val="28"/>
          <w:szCs w:val="28"/>
        </w:rPr>
        <w:t>с уменьшением количества</w:t>
      </w:r>
      <w:r w:rsidR="00A47563" w:rsidRPr="00275663">
        <w:rPr>
          <w:rFonts w:ascii="Times New Roman" w:hAnsi="Times New Roman"/>
          <w:color w:val="000000"/>
          <w:sz w:val="28"/>
          <w:szCs w:val="28"/>
        </w:rPr>
        <w:t xml:space="preserve"> юридических лиц с 6-ти до 5-ти, </w:t>
      </w:r>
      <w:r w:rsidR="00CA6731" w:rsidRPr="00275663">
        <w:rPr>
          <w:rFonts w:ascii="Times New Roman" w:hAnsi="Times New Roman"/>
          <w:color w:val="000000"/>
          <w:sz w:val="28"/>
          <w:szCs w:val="28"/>
        </w:rPr>
        <w:t>бюджетное учреждение здравоохранения «</w:t>
      </w:r>
      <w:proofErr w:type="spellStart"/>
      <w:r w:rsidR="00CA6731" w:rsidRPr="00275663">
        <w:rPr>
          <w:rFonts w:ascii="Times New Roman" w:hAnsi="Times New Roman"/>
          <w:color w:val="000000"/>
          <w:sz w:val="28"/>
          <w:szCs w:val="28"/>
        </w:rPr>
        <w:t>Кышиковская</w:t>
      </w:r>
      <w:proofErr w:type="spellEnd"/>
      <w:r w:rsidR="00CA6731" w:rsidRPr="00275663">
        <w:rPr>
          <w:rFonts w:ascii="Times New Roman" w:hAnsi="Times New Roman"/>
          <w:color w:val="000000"/>
          <w:sz w:val="28"/>
          <w:szCs w:val="28"/>
        </w:rPr>
        <w:t xml:space="preserve"> участковая больница» переведено в казенное учреждение здравоохранения</w:t>
      </w:r>
      <w:r w:rsidR="00A47563" w:rsidRPr="00275663">
        <w:rPr>
          <w:rFonts w:ascii="Times New Roman" w:hAnsi="Times New Roman"/>
          <w:color w:val="000000"/>
          <w:sz w:val="28"/>
          <w:szCs w:val="28"/>
        </w:rPr>
        <w:t xml:space="preserve">, </w:t>
      </w:r>
      <w:proofErr w:type="spellStart"/>
      <w:r w:rsidR="00CA6731" w:rsidRPr="00275663">
        <w:rPr>
          <w:rFonts w:ascii="Times New Roman" w:hAnsi="Times New Roman"/>
          <w:color w:val="000000"/>
          <w:sz w:val="28"/>
          <w:szCs w:val="28"/>
        </w:rPr>
        <w:t>Выкатновская</w:t>
      </w:r>
      <w:proofErr w:type="spellEnd"/>
      <w:r w:rsidR="00CA6731" w:rsidRPr="00275663">
        <w:rPr>
          <w:rFonts w:ascii="Times New Roman" w:hAnsi="Times New Roman"/>
          <w:color w:val="000000"/>
          <w:sz w:val="28"/>
          <w:szCs w:val="28"/>
        </w:rPr>
        <w:t xml:space="preserve"> и </w:t>
      </w:r>
      <w:proofErr w:type="spellStart"/>
      <w:r w:rsidR="00CA6731" w:rsidRPr="00275663">
        <w:rPr>
          <w:rFonts w:ascii="Times New Roman" w:hAnsi="Times New Roman"/>
          <w:color w:val="000000"/>
          <w:sz w:val="28"/>
          <w:szCs w:val="28"/>
        </w:rPr>
        <w:t>Нялинская</w:t>
      </w:r>
      <w:proofErr w:type="spellEnd"/>
      <w:r w:rsidR="00CA6731" w:rsidRPr="00275663">
        <w:rPr>
          <w:rFonts w:ascii="Times New Roman" w:hAnsi="Times New Roman"/>
          <w:color w:val="000000"/>
          <w:sz w:val="28"/>
          <w:szCs w:val="28"/>
        </w:rPr>
        <w:t xml:space="preserve"> амбулатории переведены в фельдшерско-акушерские пункты. Данная реорганизация привела к уменьшению количества самостоятельных маломощных муниципальных учреждений здравоохранения за счет изменения их статуса и организации работы как структурных подразделений участковых больниц и районной поликлиники.</w:t>
      </w:r>
      <w:r w:rsidR="007D492A" w:rsidRPr="00275663">
        <w:rPr>
          <w:rFonts w:ascii="Times New Roman" w:hAnsi="Times New Roman"/>
          <w:color w:val="000000"/>
          <w:sz w:val="28"/>
          <w:szCs w:val="28"/>
        </w:rPr>
        <w:t xml:space="preserve"> В 2012 году учреждения здравоохранения переведены преимущественно на одноканальное финансирование.</w:t>
      </w:r>
    </w:p>
    <w:p w:rsidR="00C23279" w:rsidRPr="00275663" w:rsidRDefault="00C23279"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2012 году произведены капитальные ремонты в фельдшерско-акушерских пунктах с. </w:t>
      </w:r>
      <w:proofErr w:type="spellStart"/>
      <w:r w:rsidRPr="00275663">
        <w:rPr>
          <w:rFonts w:ascii="Times New Roman" w:hAnsi="Times New Roman"/>
          <w:sz w:val="28"/>
          <w:szCs w:val="28"/>
        </w:rPr>
        <w:t>Реполово</w:t>
      </w:r>
      <w:proofErr w:type="spellEnd"/>
      <w:r w:rsidRPr="00275663">
        <w:rPr>
          <w:rFonts w:ascii="Times New Roman" w:hAnsi="Times New Roman"/>
          <w:sz w:val="28"/>
          <w:szCs w:val="28"/>
        </w:rPr>
        <w:t xml:space="preserve">, д. </w:t>
      </w:r>
      <w:proofErr w:type="spellStart"/>
      <w:r w:rsidRPr="00275663">
        <w:rPr>
          <w:rFonts w:ascii="Times New Roman" w:hAnsi="Times New Roman"/>
          <w:sz w:val="28"/>
          <w:szCs w:val="28"/>
        </w:rPr>
        <w:t>Ягурьях</w:t>
      </w:r>
      <w:proofErr w:type="spellEnd"/>
      <w:r w:rsidRPr="00275663">
        <w:rPr>
          <w:rFonts w:ascii="Times New Roman" w:hAnsi="Times New Roman"/>
          <w:sz w:val="28"/>
          <w:szCs w:val="28"/>
        </w:rPr>
        <w:t xml:space="preserve">,  д. </w:t>
      </w:r>
      <w:proofErr w:type="spellStart"/>
      <w:r w:rsidRPr="00275663">
        <w:rPr>
          <w:rFonts w:ascii="Times New Roman" w:hAnsi="Times New Roman"/>
          <w:sz w:val="28"/>
          <w:szCs w:val="28"/>
        </w:rPr>
        <w:t>Шапша</w:t>
      </w:r>
      <w:proofErr w:type="spellEnd"/>
      <w:r w:rsidRPr="00275663">
        <w:rPr>
          <w:rFonts w:ascii="Times New Roman" w:hAnsi="Times New Roman"/>
          <w:sz w:val="28"/>
          <w:szCs w:val="28"/>
        </w:rPr>
        <w:t xml:space="preserve">, отделении стационарной помощи п. Кирпичный, участковых больницах с.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и </w:t>
      </w:r>
      <w:r w:rsidR="006C451E">
        <w:rPr>
          <w:rFonts w:ascii="Times New Roman" w:hAnsi="Times New Roman"/>
          <w:sz w:val="28"/>
          <w:szCs w:val="28"/>
        </w:rPr>
        <w:t xml:space="preserve">     </w:t>
      </w:r>
      <w:r w:rsidRPr="00275663">
        <w:rPr>
          <w:rFonts w:ascii="Times New Roman" w:hAnsi="Times New Roman"/>
          <w:sz w:val="28"/>
          <w:szCs w:val="28"/>
        </w:rPr>
        <w:t xml:space="preserve">п. Кедровый, выполнены работы по прокладке инженерных сетей к зданию модульного типа (ФАП) д. Ярки. </w:t>
      </w:r>
    </w:p>
    <w:p w:rsidR="00C23279" w:rsidRPr="00275663" w:rsidRDefault="00C23279" w:rsidP="00090E29">
      <w:pPr>
        <w:pStyle w:val="a8"/>
        <w:spacing w:line="288" w:lineRule="auto"/>
        <w:ind w:firstLine="708"/>
        <w:jc w:val="both"/>
        <w:rPr>
          <w:color w:val="000000"/>
          <w:sz w:val="28"/>
          <w:szCs w:val="28"/>
        </w:rPr>
      </w:pPr>
      <w:r w:rsidRPr="00275663">
        <w:rPr>
          <w:color w:val="000000"/>
          <w:sz w:val="28"/>
          <w:szCs w:val="28"/>
        </w:rPr>
        <w:t xml:space="preserve">В результате </w:t>
      </w:r>
      <w:r w:rsidR="007D492A" w:rsidRPr="00275663">
        <w:rPr>
          <w:color w:val="000000"/>
          <w:sz w:val="28"/>
          <w:szCs w:val="28"/>
        </w:rPr>
        <w:t>работы администрации района и учреждений</w:t>
      </w:r>
      <w:r w:rsidRPr="00275663">
        <w:rPr>
          <w:color w:val="000000"/>
          <w:sz w:val="28"/>
          <w:szCs w:val="28"/>
        </w:rPr>
        <w:t xml:space="preserve"> здравоохранения </w:t>
      </w:r>
      <w:r w:rsidR="007D492A" w:rsidRPr="00275663">
        <w:rPr>
          <w:color w:val="000000"/>
          <w:sz w:val="28"/>
          <w:szCs w:val="28"/>
        </w:rPr>
        <w:t xml:space="preserve">в 2012 году удалось увеличить естественный прирост населения  с 64 человек в 2011 году до 133 в 2012 году или </w:t>
      </w:r>
      <w:proofErr w:type="gramStart"/>
      <w:r w:rsidR="007D492A" w:rsidRPr="00275663">
        <w:rPr>
          <w:color w:val="000000"/>
          <w:sz w:val="28"/>
          <w:szCs w:val="28"/>
        </w:rPr>
        <w:t>в</w:t>
      </w:r>
      <w:proofErr w:type="gramEnd"/>
      <w:r w:rsidR="007D492A" w:rsidRPr="00275663">
        <w:rPr>
          <w:color w:val="000000"/>
          <w:sz w:val="28"/>
          <w:szCs w:val="28"/>
        </w:rPr>
        <w:t xml:space="preserve"> 2,1 </w:t>
      </w:r>
      <w:proofErr w:type="gramStart"/>
      <w:r w:rsidR="007D492A" w:rsidRPr="00275663">
        <w:rPr>
          <w:color w:val="000000"/>
          <w:sz w:val="28"/>
          <w:szCs w:val="28"/>
        </w:rPr>
        <w:t>раза</w:t>
      </w:r>
      <w:proofErr w:type="gramEnd"/>
      <w:r w:rsidR="007D492A" w:rsidRPr="00275663">
        <w:rPr>
          <w:color w:val="000000"/>
          <w:sz w:val="28"/>
          <w:szCs w:val="28"/>
        </w:rPr>
        <w:t xml:space="preserve">, снизить смертность с 200 случаев в 2011 году до 197 случаев в отчетном году. Таким </w:t>
      </w:r>
      <w:proofErr w:type="gramStart"/>
      <w:r w:rsidR="007D492A" w:rsidRPr="00275663">
        <w:rPr>
          <w:color w:val="000000"/>
          <w:sz w:val="28"/>
          <w:szCs w:val="28"/>
        </w:rPr>
        <w:t>образом</w:t>
      </w:r>
      <w:proofErr w:type="gramEnd"/>
      <w:r w:rsidR="007D492A" w:rsidRPr="00275663">
        <w:rPr>
          <w:color w:val="000000"/>
          <w:sz w:val="28"/>
          <w:szCs w:val="28"/>
        </w:rPr>
        <w:t xml:space="preserve"> увеличилась средняя продолжительность жизни мужчин на 2,1 года</w:t>
      </w:r>
      <w:r w:rsidRPr="00275663">
        <w:rPr>
          <w:color w:val="000000"/>
          <w:sz w:val="28"/>
          <w:szCs w:val="28"/>
        </w:rPr>
        <w:t xml:space="preserve"> (2012 год – 56,8 года), женщин – на </w:t>
      </w:r>
      <w:r w:rsidR="007D492A" w:rsidRPr="00275663">
        <w:rPr>
          <w:color w:val="000000"/>
          <w:sz w:val="28"/>
          <w:szCs w:val="28"/>
        </w:rPr>
        <w:t xml:space="preserve"> 1,3 года </w:t>
      </w:r>
      <w:r w:rsidRPr="00275663">
        <w:rPr>
          <w:color w:val="000000"/>
          <w:sz w:val="28"/>
          <w:szCs w:val="28"/>
        </w:rPr>
        <w:t>(2012 год – 65,1 года)</w:t>
      </w:r>
      <w:r w:rsidR="007D492A" w:rsidRPr="00275663">
        <w:rPr>
          <w:color w:val="000000"/>
          <w:sz w:val="28"/>
          <w:szCs w:val="28"/>
        </w:rPr>
        <w:t>.</w:t>
      </w:r>
    </w:p>
    <w:p w:rsidR="007D492A" w:rsidRPr="00275663" w:rsidRDefault="00CA6731" w:rsidP="00090E29">
      <w:pPr>
        <w:spacing w:after="0" w:line="288" w:lineRule="auto"/>
        <w:ind w:firstLine="708"/>
        <w:jc w:val="both"/>
        <w:rPr>
          <w:rFonts w:ascii="Times New Roman" w:hAnsi="Times New Roman"/>
          <w:b/>
          <w:i/>
          <w:sz w:val="28"/>
          <w:szCs w:val="28"/>
        </w:rPr>
      </w:pPr>
      <w:r w:rsidRPr="00275663">
        <w:rPr>
          <w:rFonts w:ascii="Times New Roman" w:hAnsi="Times New Roman"/>
          <w:b/>
          <w:i/>
          <w:sz w:val="28"/>
          <w:szCs w:val="28"/>
        </w:rPr>
        <w:t>В сфере культуры</w:t>
      </w:r>
      <w:r w:rsidR="007D492A" w:rsidRPr="00275663">
        <w:rPr>
          <w:rFonts w:ascii="Times New Roman" w:hAnsi="Times New Roman"/>
          <w:sz w:val="28"/>
          <w:szCs w:val="28"/>
        </w:rPr>
        <w:t xml:space="preserve">, </w:t>
      </w:r>
      <w:r w:rsidR="007D492A" w:rsidRPr="00275663">
        <w:rPr>
          <w:rFonts w:ascii="Times New Roman" w:hAnsi="Times New Roman"/>
          <w:b/>
          <w:i/>
          <w:sz w:val="28"/>
          <w:szCs w:val="28"/>
        </w:rPr>
        <w:t>физической культуры и спорта</w:t>
      </w:r>
    </w:p>
    <w:p w:rsidR="00AE5655" w:rsidRDefault="00AE5655" w:rsidP="00090E29">
      <w:pPr>
        <w:pStyle w:val="affa"/>
        <w:spacing w:line="288" w:lineRule="auto"/>
        <w:ind w:firstLine="709"/>
        <w:rPr>
          <w:b w:val="0"/>
          <w:sz w:val="28"/>
          <w:szCs w:val="28"/>
        </w:rPr>
      </w:pPr>
      <w:r w:rsidRPr="00275663">
        <w:rPr>
          <w:b w:val="0"/>
          <w:sz w:val="28"/>
          <w:szCs w:val="28"/>
        </w:rPr>
        <w:t>С целью выработки единой политики в области библиотечного дела района, предоставления возможности получения услуг в электронном виде в 2012 году</w:t>
      </w:r>
      <w:r w:rsidRPr="00275663">
        <w:rPr>
          <w:sz w:val="28"/>
          <w:szCs w:val="28"/>
        </w:rPr>
        <w:t xml:space="preserve"> </w:t>
      </w:r>
      <w:r w:rsidRPr="00275663">
        <w:rPr>
          <w:b w:val="0"/>
          <w:sz w:val="28"/>
          <w:szCs w:val="28"/>
        </w:rPr>
        <w:t>создано муниципальное казенное учреждение Ханты-Мансийского района «Централизованная библиотечная система».</w:t>
      </w:r>
    </w:p>
    <w:p w:rsidR="0018606B" w:rsidRPr="0018606B" w:rsidRDefault="0018606B" w:rsidP="00090E29">
      <w:pPr>
        <w:pStyle w:val="affc"/>
        <w:ind w:firstLine="709"/>
        <w:rPr>
          <w:sz w:val="28"/>
          <w:szCs w:val="28"/>
        </w:rPr>
      </w:pPr>
      <w:r w:rsidRPr="0018606B">
        <w:rPr>
          <w:sz w:val="28"/>
          <w:szCs w:val="28"/>
        </w:rPr>
        <w:t xml:space="preserve">Настоящий бренд Ханты-Мансийского района – открытый фестиваль народного художественного творчества «Поет село родное». В 2012 году в </w:t>
      </w:r>
      <w:r w:rsidRPr="0018606B">
        <w:rPr>
          <w:sz w:val="28"/>
          <w:szCs w:val="28"/>
        </w:rPr>
        <w:lastRenderedPageBreak/>
        <w:t xml:space="preserve">нем приняли участие 250 артистов из всех территорий района, а также из сельских поселений </w:t>
      </w:r>
      <w:proofErr w:type="spellStart"/>
      <w:r w:rsidRPr="0018606B">
        <w:rPr>
          <w:sz w:val="28"/>
          <w:szCs w:val="28"/>
        </w:rPr>
        <w:t>Нижневартовского</w:t>
      </w:r>
      <w:proofErr w:type="spellEnd"/>
      <w:r w:rsidRPr="0018606B">
        <w:rPr>
          <w:sz w:val="28"/>
          <w:szCs w:val="28"/>
        </w:rPr>
        <w:t xml:space="preserve"> и </w:t>
      </w:r>
      <w:proofErr w:type="spellStart"/>
      <w:r w:rsidRPr="0018606B">
        <w:rPr>
          <w:sz w:val="28"/>
          <w:szCs w:val="28"/>
        </w:rPr>
        <w:t>Кондинского</w:t>
      </w:r>
      <w:proofErr w:type="spellEnd"/>
      <w:r w:rsidRPr="0018606B">
        <w:rPr>
          <w:sz w:val="28"/>
          <w:szCs w:val="28"/>
        </w:rPr>
        <w:t xml:space="preserve"> районов, городского поселения </w:t>
      </w:r>
      <w:proofErr w:type="spellStart"/>
      <w:r w:rsidRPr="0018606B">
        <w:rPr>
          <w:sz w:val="28"/>
          <w:szCs w:val="28"/>
        </w:rPr>
        <w:t>Мортка</w:t>
      </w:r>
      <w:proofErr w:type="spellEnd"/>
      <w:r w:rsidRPr="0018606B">
        <w:rPr>
          <w:sz w:val="28"/>
          <w:szCs w:val="28"/>
        </w:rPr>
        <w:t xml:space="preserve">, городов </w:t>
      </w:r>
      <w:proofErr w:type="spellStart"/>
      <w:r w:rsidRPr="0018606B">
        <w:rPr>
          <w:sz w:val="28"/>
          <w:szCs w:val="28"/>
        </w:rPr>
        <w:t>Урай</w:t>
      </w:r>
      <w:proofErr w:type="spellEnd"/>
      <w:r w:rsidRPr="0018606B">
        <w:rPr>
          <w:sz w:val="28"/>
          <w:szCs w:val="28"/>
        </w:rPr>
        <w:t xml:space="preserve">, </w:t>
      </w:r>
      <w:proofErr w:type="spellStart"/>
      <w:r w:rsidRPr="0018606B">
        <w:rPr>
          <w:sz w:val="28"/>
          <w:szCs w:val="28"/>
        </w:rPr>
        <w:t>Когалым</w:t>
      </w:r>
      <w:proofErr w:type="spellEnd"/>
      <w:r w:rsidRPr="0018606B">
        <w:rPr>
          <w:sz w:val="28"/>
          <w:szCs w:val="28"/>
        </w:rPr>
        <w:t xml:space="preserve">, </w:t>
      </w:r>
      <w:proofErr w:type="spellStart"/>
      <w:r w:rsidRPr="0018606B">
        <w:rPr>
          <w:sz w:val="28"/>
          <w:szCs w:val="28"/>
        </w:rPr>
        <w:t>Лангепас</w:t>
      </w:r>
      <w:proofErr w:type="spellEnd"/>
      <w:r w:rsidRPr="0018606B">
        <w:rPr>
          <w:sz w:val="28"/>
          <w:szCs w:val="28"/>
        </w:rPr>
        <w:t xml:space="preserve">, Ханты-Мансийск. Значимость мероприятия подтверждает присуждение фестивалю </w:t>
      </w:r>
      <w:r w:rsidR="00E03902">
        <w:rPr>
          <w:sz w:val="28"/>
          <w:szCs w:val="28"/>
        </w:rPr>
        <w:t>в 2012 году Д</w:t>
      </w:r>
      <w:r w:rsidRPr="0018606B">
        <w:rPr>
          <w:sz w:val="28"/>
          <w:szCs w:val="28"/>
        </w:rPr>
        <w:t xml:space="preserve">епартаментом культуры </w:t>
      </w:r>
      <w:r w:rsidR="00E03902">
        <w:rPr>
          <w:sz w:val="28"/>
          <w:szCs w:val="28"/>
        </w:rPr>
        <w:t xml:space="preserve">автономного округа </w:t>
      </w:r>
      <w:r w:rsidRPr="0018606B">
        <w:rPr>
          <w:sz w:val="28"/>
          <w:szCs w:val="28"/>
        </w:rPr>
        <w:t>премии «Событие».</w:t>
      </w:r>
    </w:p>
    <w:p w:rsidR="00AE5655" w:rsidRDefault="00A47563"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В 2012 году у</w:t>
      </w:r>
      <w:r w:rsidRPr="00275663">
        <w:rPr>
          <w:rFonts w:ascii="Times New Roman" w:hAnsi="Times New Roman"/>
          <w:b/>
          <w:i/>
          <w:sz w:val="28"/>
          <w:szCs w:val="28"/>
        </w:rPr>
        <w:t xml:space="preserve"> </w:t>
      </w:r>
      <w:r w:rsidRPr="00275663">
        <w:rPr>
          <w:rFonts w:ascii="Times New Roman" w:hAnsi="Times New Roman"/>
          <w:sz w:val="28"/>
          <w:szCs w:val="28"/>
        </w:rPr>
        <w:t xml:space="preserve">жителей 5 населенных пунктов района появилась </w:t>
      </w:r>
      <w:r w:rsidRPr="00275663">
        <w:rPr>
          <w:rFonts w:ascii="Times New Roman" w:hAnsi="Times New Roman"/>
          <w:b/>
          <w:i/>
          <w:sz w:val="28"/>
          <w:szCs w:val="28"/>
        </w:rPr>
        <w:t xml:space="preserve">   </w:t>
      </w:r>
      <w:r w:rsidRPr="00275663">
        <w:rPr>
          <w:rFonts w:ascii="Times New Roman" w:hAnsi="Times New Roman"/>
          <w:sz w:val="28"/>
          <w:szCs w:val="28"/>
        </w:rPr>
        <w:t>возможность получить дополнительные услуги в сфере</w:t>
      </w:r>
      <w:r w:rsidRPr="00275663">
        <w:rPr>
          <w:rFonts w:ascii="Times New Roman" w:hAnsi="Times New Roman"/>
          <w:b/>
          <w:i/>
          <w:sz w:val="28"/>
          <w:szCs w:val="28"/>
        </w:rPr>
        <w:t xml:space="preserve"> физической культуры и спорта – </w:t>
      </w:r>
      <w:r w:rsidRPr="00275663">
        <w:rPr>
          <w:rFonts w:ascii="Times New Roman" w:hAnsi="Times New Roman"/>
          <w:sz w:val="28"/>
          <w:szCs w:val="28"/>
        </w:rPr>
        <w:t>открыты 5 отделений специализированного учреждения «Детско-юношеская спортивная школа Ханты-Мансийского района</w:t>
      </w:r>
      <w:r w:rsidR="00AE5655">
        <w:rPr>
          <w:rFonts w:ascii="Times New Roman" w:hAnsi="Times New Roman"/>
          <w:sz w:val="28"/>
          <w:szCs w:val="28"/>
        </w:rPr>
        <w:t>» (далее</w:t>
      </w:r>
      <w:r w:rsidR="006C451E">
        <w:rPr>
          <w:rFonts w:ascii="Times New Roman" w:hAnsi="Times New Roman"/>
          <w:sz w:val="28"/>
          <w:szCs w:val="28"/>
        </w:rPr>
        <w:t xml:space="preserve"> </w:t>
      </w:r>
      <w:r w:rsidR="00AE5655">
        <w:rPr>
          <w:rFonts w:ascii="Times New Roman" w:hAnsi="Times New Roman"/>
          <w:sz w:val="28"/>
          <w:szCs w:val="28"/>
        </w:rPr>
        <w:t>- ДЮСШ)</w:t>
      </w:r>
      <w:r w:rsidRPr="00275663">
        <w:rPr>
          <w:rFonts w:ascii="Times New Roman" w:hAnsi="Times New Roman"/>
          <w:sz w:val="28"/>
          <w:szCs w:val="28"/>
        </w:rPr>
        <w:t xml:space="preserve"> в п</w:t>
      </w:r>
      <w:proofErr w:type="gramStart"/>
      <w:r w:rsidRPr="00275663">
        <w:rPr>
          <w:rFonts w:ascii="Times New Roman" w:hAnsi="Times New Roman"/>
          <w:sz w:val="28"/>
          <w:szCs w:val="28"/>
        </w:rPr>
        <w:t>.К</w:t>
      </w:r>
      <w:proofErr w:type="gramEnd"/>
      <w:r w:rsidRPr="00275663">
        <w:rPr>
          <w:rFonts w:ascii="Times New Roman" w:hAnsi="Times New Roman"/>
          <w:sz w:val="28"/>
          <w:szCs w:val="28"/>
        </w:rPr>
        <w:t xml:space="preserve">едровый с 5 отделениями в поселках </w:t>
      </w:r>
      <w:proofErr w:type="spellStart"/>
      <w:r w:rsidRPr="00275663">
        <w:rPr>
          <w:rFonts w:ascii="Times New Roman" w:hAnsi="Times New Roman"/>
          <w:sz w:val="28"/>
          <w:szCs w:val="28"/>
        </w:rPr>
        <w:t>Выкатной</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Пырьях</w:t>
      </w:r>
      <w:proofErr w:type="spellEnd"/>
      <w:r w:rsidRPr="00275663">
        <w:rPr>
          <w:rFonts w:ascii="Times New Roman" w:hAnsi="Times New Roman"/>
          <w:sz w:val="28"/>
          <w:szCs w:val="28"/>
        </w:rPr>
        <w:t xml:space="preserve">, </w:t>
      </w:r>
      <w:proofErr w:type="spellStart"/>
      <w:r w:rsidRPr="00275663">
        <w:rPr>
          <w:rFonts w:ascii="Times New Roman" w:hAnsi="Times New Roman"/>
          <w:sz w:val="28"/>
          <w:szCs w:val="28"/>
        </w:rPr>
        <w:t>Красноленинский</w:t>
      </w:r>
      <w:proofErr w:type="spellEnd"/>
      <w:r w:rsidRPr="00275663">
        <w:rPr>
          <w:rFonts w:ascii="Times New Roman" w:hAnsi="Times New Roman"/>
          <w:sz w:val="28"/>
          <w:szCs w:val="28"/>
        </w:rPr>
        <w:t xml:space="preserve">, Сибирский и селе </w:t>
      </w:r>
      <w:proofErr w:type="spellStart"/>
      <w:r w:rsidRPr="00275663">
        <w:rPr>
          <w:rFonts w:ascii="Times New Roman" w:hAnsi="Times New Roman"/>
          <w:sz w:val="28"/>
          <w:szCs w:val="28"/>
        </w:rPr>
        <w:t>Кышик</w:t>
      </w:r>
      <w:proofErr w:type="spellEnd"/>
      <w:r w:rsidRPr="00275663">
        <w:rPr>
          <w:rFonts w:ascii="Times New Roman" w:hAnsi="Times New Roman"/>
          <w:sz w:val="28"/>
          <w:szCs w:val="28"/>
        </w:rPr>
        <w:t xml:space="preserve">. </w:t>
      </w:r>
      <w:r w:rsidR="00AE5655">
        <w:rPr>
          <w:rFonts w:ascii="Times New Roman" w:hAnsi="Times New Roman"/>
          <w:sz w:val="28"/>
          <w:szCs w:val="28"/>
        </w:rPr>
        <w:t>Впервые</w:t>
      </w:r>
      <w:r w:rsidR="006C451E">
        <w:rPr>
          <w:rFonts w:ascii="Times New Roman" w:hAnsi="Times New Roman"/>
          <w:sz w:val="28"/>
          <w:szCs w:val="28"/>
        </w:rPr>
        <w:t xml:space="preserve"> </w:t>
      </w:r>
      <w:r w:rsidR="00AE5655">
        <w:rPr>
          <w:rFonts w:ascii="Times New Roman" w:hAnsi="Times New Roman"/>
          <w:sz w:val="28"/>
          <w:szCs w:val="28"/>
        </w:rPr>
        <w:t xml:space="preserve"> в районе появилась возможность присуждать спортивные разряды</w:t>
      </w:r>
      <w:proofErr w:type="gramStart"/>
      <w:r w:rsidR="006C451E">
        <w:rPr>
          <w:rFonts w:ascii="Times New Roman" w:hAnsi="Times New Roman"/>
          <w:sz w:val="28"/>
          <w:szCs w:val="28"/>
        </w:rPr>
        <w:t>.</w:t>
      </w:r>
      <w:proofErr w:type="gramEnd"/>
      <w:r w:rsidR="00AE5655">
        <w:rPr>
          <w:rFonts w:ascii="Times New Roman" w:hAnsi="Times New Roman"/>
          <w:sz w:val="28"/>
          <w:szCs w:val="28"/>
        </w:rPr>
        <w:t xml:space="preserve"> </w:t>
      </w:r>
      <w:r w:rsidR="006C451E">
        <w:rPr>
          <w:rFonts w:ascii="Times New Roman" w:hAnsi="Times New Roman"/>
          <w:sz w:val="28"/>
          <w:szCs w:val="28"/>
        </w:rPr>
        <w:t>Т</w:t>
      </w:r>
      <w:r w:rsidR="00AE5655">
        <w:rPr>
          <w:rFonts w:ascii="Times New Roman" w:hAnsi="Times New Roman"/>
          <w:sz w:val="28"/>
          <w:szCs w:val="28"/>
        </w:rPr>
        <w:t>ак п</w:t>
      </w:r>
      <w:r w:rsidR="00AE5655" w:rsidRPr="00275663">
        <w:rPr>
          <w:rFonts w:ascii="Times New Roman" w:hAnsi="Times New Roman"/>
          <w:sz w:val="28"/>
          <w:szCs w:val="28"/>
        </w:rPr>
        <w:t>о итогам участия в соревнованиях различного уровня в 2012 году спортсменам ДЮСШ присвоено 10 спортивных разрядов.</w:t>
      </w:r>
    </w:p>
    <w:p w:rsidR="00A47563" w:rsidRDefault="00A47563" w:rsidP="00090E29">
      <w:pPr>
        <w:pStyle w:val="ConsPlusCell"/>
        <w:widowControl/>
        <w:spacing w:line="288" w:lineRule="auto"/>
        <w:ind w:firstLine="709"/>
        <w:jc w:val="both"/>
        <w:rPr>
          <w:rFonts w:ascii="Times New Roman" w:hAnsi="Times New Roman" w:cs="Times New Roman"/>
          <w:sz w:val="28"/>
          <w:szCs w:val="28"/>
        </w:rPr>
      </w:pPr>
      <w:proofErr w:type="gramStart"/>
      <w:r w:rsidRPr="00275663">
        <w:rPr>
          <w:rFonts w:ascii="Times New Roman" w:hAnsi="Times New Roman" w:cs="Times New Roman"/>
          <w:sz w:val="28"/>
          <w:szCs w:val="28"/>
        </w:rPr>
        <w:t xml:space="preserve">В 2012 году </w:t>
      </w:r>
      <w:r w:rsidR="00AE5655">
        <w:rPr>
          <w:rFonts w:ascii="Times New Roman" w:hAnsi="Times New Roman" w:cs="Times New Roman"/>
          <w:sz w:val="28"/>
          <w:szCs w:val="28"/>
        </w:rPr>
        <w:t>администрацией района продолжена работа по укреплению материально</w:t>
      </w:r>
      <w:r w:rsidR="006C451E">
        <w:rPr>
          <w:rFonts w:ascii="Times New Roman" w:hAnsi="Times New Roman" w:cs="Times New Roman"/>
          <w:sz w:val="28"/>
          <w:szCs w:val="28"/>
        </w:rPr>
        <w:t>-</w:t>
      </w:r>
      <w:r w:rsidR="00AE5655">
        <w:rPr>
          <w:rFonts w:ascii="Times New Roman" w:hAnsi="Times New Roman" w:cs="Times New Roman"/>
          <w:sz w:val="28"/>
          <w:szCs w:val="28"/>
        </w:rPr>
        <w:t xml:space="preserve">технической базы спортивной сферы - </w:t>
      </w:r>
      <w:r w:rsidRPr="00275663">
        <w:rPr>
          <w:rFonts w:ascii="Times New Roman" w:hAnsi="Times New Roman" w:cs="Times New Roman"/>
          <w:sz w:val="28"/>
          <w:szCs w:val="28"/>
        </w:rPr>
        <w:t xml:space="preserve">завершена укладка футбольного поля с искусственным покрытием в п. Кедровый; выполнены работы по подготовке основания под монтаж и укладку футбольного поля в п. </w:t>
      </w:r>
      <w:proofErr w:type="spellStart"/>
      <w:r w:rsidRPr="00275663">
        <w:rPr>
          <w:rFonts w:ascii="Times New Roman" w:hAnsi="Times New Roman" w:cs="Times New Roman"/>
          <w:sz w:val="28"/>
          <w:szCs w:val="28"/>
        </w:rPr>
        <w:t>Луговской</w:t>
      </w:r>
      <w:proofErr w:type="spellEnd"/>
      <w:r w:rsidRPr="00275663">
        <w:rPr>
          <w:rFonts w:ascii="Times New Roman" w:hAnsi="Times New Roman" w:cs="Times New Roman"/>
          <w:sz w:val="28"/>
          <w:szCs w:val="28"/>
        </w:rPr>
        <w:t>;</w:t>
      </w:r>
      <w:proofErr w:type="gramEnd"/>
      <w:r w:rsidRPr="00275663">
        <w:rPr>
          <w:rFonts w:ascii="Times New Roman" w:hAnsi="Times New Roman" w:cs="Times New Roman"/>
          <w:sz w:val="28"/>
          <w:szCs w:val="28"/>
        </w:rPr>
        <w:t xml:space="preserve"> под установку модульной лыжной базы в п. </w:t>
      </w:r>
      <w:proofErr w:type="spellStart"/>
      <w:r w:rsidRPr="00275663">
        <w:rPr>
          <w:rFonts w:ascii="Times New Roman" w:hAnsi="Times New Roman" w:cs="Times New Roman"/>
          <w:sz w:val="28"/>
          <w:szCs w:val="28"/>
        </w:rPr>
        <w:t>Горноправдинске</w:t>
      </w:r>
      <w:proofErr w:type="spellEnd"/>
      <w:r w:rsidRPr="00275663">
        <w:rPr>
          <w:rFonts w:ascii="Times New Roman" w:hAnsi="Times New Roman" w:cs="Times New Roman"/>
          <w:sz w:val="28"/>
          <w:szCs w:val="28"/>
        </w:rPr>
        <w:t xml:space="preserve">, подготовке основания и доставке оборудования для спортивной игровой площадки в д. </w:t>
      </w:r>
      <w:proofErr w:type="spellStart"/>
      <w:r w:rsidRPr="00275663">
        <w:rPr>
          <w:rFonts w:ascii="Times New Roman" w:hAnsi="Times New Roman" w:cs="Times New Roman"/>
          <w:sz w:val="28"/>
          <w:szCs w:val="28"/>
        </w:rPr>
        <w:t>Согом</w:t>
      </w:r>
      <w:proofErr w:type="spellEnd"/>
      <w:r w:rsidRPr="00275663">
        <w:rPr>
          <w:rFonts w:ascii="Times New Roman" w:hAnsi="Times New Roman" w:cs="Times New Roman"/>
          <w:sz w:val="28"/>
          <w:szCs w:val="28"/>
        </w:rPr>
        <w:t xml:space="preserve">, разработана проектно-сметная документация на строительство трансформируемой универсальной арены для катка с естественным льдом, площадками для игровых дисциплин, трибунами на </w:t>
      </w:r>
      <w:r w:rsidR="006C451E">
        <w:rPr>
          <w:rFonts w:ascii="Times New Roman" w:hAnsi="Times New Roman" w:cs="Times New Roman"/>
          <w:sz w:val="28"/>
          <w:szCs w:val="28"/>
        </w:rPr>
        <w:t xml:space="preserve">  </w:t>
      </w:r>
      <w:r w:rsidRPr="00275663">
        <w:rPr>
          <w:rFonts w:ascii="Times New Roman" w:hAnsi="Times New Roman" w:cs="Times New Roman"/>
          <w:sz w:val="28"/>
          <w:szCs w:val="28"/>
        </w:rPr>
        <w:t xml:space="preserve">250 зрительских мест и отапливаемым административно-бытовым блоком в                                        </w:t>
      </w:r>
      <w:proofErr w:type="spellStart"/>
      <w:r w:rsidRPr="00275663">
        <w:rPr>
          <w:rFonts w:ascii="Times New Roman" w:hAnsi="Times New Roman" w:cs="Times New Roman"/>
          <w:sz w:val="28"/>
          <w:szCs w:val="28"/>
        </w:rPr>
        <w:t>п</w:t>
      </w:r>
      <w:proofErr w:type="gramStart"/>
      <w:r w:rsidRPr="00275663">
        <w:rPr>
          <w:rFonts w:ascii="Times New Roman" w:hAnsi="Times New Roman" w:cs="Times New Roman"/>
          <w:sz w:val="28"/>
          <w:szCs w:val="28"/>
        </w:rPr>
        <w:t>.Г</w:t>
      </w:r>
      <w:proofErr w:type="gramEnd"/>
      <w:r w:rsidRPr="00275663">
        <w:rPr>
          <w:rFonts w:ascii="Times New Roman" w:hAnsi="Times New Roman" w:cs="Times New Roman"/>
          <w:sz w:val="28"/>
          <w:szCs w:val="28"/>
        </w:rPr>
        <w:t>орноправдинске</w:t>
      </w:r>
      <w:proofErr w:type="spellEnd"/>
      <w:r w:rsidRPr="00275663">
        <w:rPr>
          <w:rFonts w:ascii="Times New Roman" w:hAnsi="Times New Roman" w:cs="Times New Roman"/>
          <w:sz w:val="28"/>
          <w:szCs w:val="28"/>
        </w:rPr>
        <w:t xml:space="preserve">; комплекса спортивных плоскостных сооружений: футбольное поле с искусственным покрытием, беговыми дорожками и трибунами на 500 зрительских мест; баскетбольная и волейбольная площадки с трибунами на 250 зрительских мест; прыжковая яма, сектор для толкания ядра, расположенные в п. </w:t>
      </w:r>
      <w:proofErr w:type="spellStart"/>
      <w:r w:rsidRPr="00275663">
        <w:rPr>
          <w:rFonts w:ascii="Times New Roman" w:hAnsi="Times New Roman" w:cs="Times New Roman"/>
          <w:sz w:val="28"/>
          <w:szCs w:val="28"/>
        </w:rPr>
        <w:t>Горноправдинске</w:t>
      </w:r>
      <w:proofErr w:type="spellEnd"/>
      <w:r w:rsidRPr="00275663">
        <w:rPr>
          <w:rFonts w:ascii="Times New Roman" w:hAnsi="Times New Roman" w:cs="Times New Roman"/>
          <w:sz w:val="28"/>
          <w:szCs w:val="28"/>
        </w:rPr>
        <w:t>.</w:t>
      </w:r>
    </w:p>
    <w:p w:rsidR="00AE5655" w:rsidRDefault="0018606B" w:rsidP="00090E29">
      <w:pPr>
        <w:pStyle w:val="affc"/>
        <w:ind w:firstLine="709"/>
        <w:rPr>
          <w:sz w:val="28"/>
          <w:szCs w:val="28"/>
        </w:rPr>
      </w:pPr>
      <w:r w:rsidRPr="0018606B">
        <w:rPr>
          <w:sz w:val="28"/>
          <w:szCs w:val="28"/>
        </w:rPr>
        <w:t xml:space="preserve">В сфере физкультуры и спорта администрацией района проводится большая работа по организации районных соревнований для людей всех возрастов. Традиционными стали состязания по лыжным гонкам, настольному теннису, волейболу, другим видам спорта, ежегодно проводятся летние и зимние спартакиады. За 2012 год организовано 15 районных спортивных соревнований, в которых участвовало </w:t>
      </w:r>
      <w:r w:rsidR="00095946">
        <w:rPr>
          <w:sz w:val="28"/>
          <w:szCs w:val="28"/>
        </w:rPr>
        <w:t>898</w:t>
      </w:r>
      <w:r w:rsidRPr="0018606B">
        <w:rPr>
          <w:sz w:val="28"/>
          <w:szCs w:val="28"/>
        </w:rPr>
        <w:t xml:space="preserve"> жителей </w:t>
      </w:r>
      <w:r w:rsidR="00095946">
        <w:rPr>
          <w:sz w:val="28"/>
          <w:szCs w:val="28"/>
        </w:rPr>
        <w:t>(2011 год – 759)</w:t>
      </w:r>
      <w:r w:rsidRPr="0018606B">
        <w:rPr>
          <w:sz w:val="28"/>
          <w:szCs w:val="28"/>
        </w:rPr>
        <w:t xml:space="preserve">. Кроме того, 145 спортсменов района приняло участие в 19 окружных </w:t>
      </w:r>
      <w:r w:rsidR="00095946">
        <w:rPr>
          <w:sz w:val="28"/>
          <w:szCs w:val="28"/>
        </w:rPr>
        <w:t xml:space="preserve">спортивно-массовых мероприятиях, на которых было завоевано 27 медалей </w:t>
      </w:r>
      <w:r w:rsidR="00095946">
        <w:rPr>
          <w:sz w:val="28"/>
          <w:szCs w:val="28"/>
        </w:rPr>
        <w:lastRenderedPageBreak/>
        <w:t xml:space="preserve">(2011 год – 25 единиц). </w:t>
      </w:r>
      <w:r w:rsidR="00AE5655" w:rsidRPr="0018606B">
        <w:rPr>
          <w:sz w:val="28"/>
          <w:szCs w:val="28"/>
        </w:rPr>
        <w:t>П</w:t>
      </w:r>
      <w:r w:rsidR="008C5A04" w:rsidRPr="0018606B">
        <w:rPr>
          <w:sz w:val="28"/>
          <w:szCs w:val="28"/>
        </w:rPr>
        <w:t xml:space="preserve">о итогам 2012 </w:t>
      </w:r>
      <w:r w:rsidR="00AE5655" w:rsidRPr="0018606B">
        <w:rPr>
          <w:sz w:val="28"/>
          <w:szCs w:val="28"/>
        </w:rPr>
        <w:t xml:space="preserve">года </w:t>
      </w:r>
      <w:r w:rsidR="008C5A04" w:rsidRPr="0018606B">
        <w:rPr>
          <w:sz w:val="28"/>
          <w:szCs w:val="28"/>
        </w:rPr>
        <w:t>доля населения</w:t>
      </w:r>
      <w:r w:rsidR="008C5A04" w:rsidRPr="008C5A04">
        <w:rPr>
          <w:sz w:val="28"/>
          <w:szCs w:val="28"/>
        </w:rPr>
        <w:t>, систематически занимающегося физической культурой и спортом</w:t>
      </w:r>
      <w:r w:rsidR="006C451E">
        <w:rPr>
          <w:sz w:val="28"/>
          <w:szCs w:val="28"/>
        </w:rPr>
        <w:t>,</w:t>
      </w:r>
      <w:r w:rsidR="008C5A04">
        <w:rPr>
          <w:sz w:val="28"/>
          <w:szCs w:val="28"/>
        </w:rPr>
        <w:t xml:space="preserve"> увеличилась и составила 17,5% или </w:t>
      </w:r>
      <w:r w:rsidR="00AE5655">
        <w:rPr>
          <w:sz w:val="28"/>
          <w:szCs w:val="28"/>
        </w:rPr>
        <w:t xml:space="preserve">3 508 </w:t>
      </w:r>
      <w:r w:rsidR="00AE5655" w:rsidRPr="00275663">
        <w:rPr>
          <w:sz w:val="28"/>
          <w:szCs w:val="28"/>
        </w:rPr>
        <w:t>человек</w:t>
      </w:r>
      <w:r w:rsidR="008C5A04">
        <w:rPr>
          <w:sz w:val="28"/>
          <w:szCs w:val="28"/>
        </w:rPr>
        <w:t xml:space="preserve"> (2011 год – 17,3% и 3 494 человека</w:t>
      </w:r>
      <w:r w:rsidR="00095946">
        <w:rPr>
          <w:sz w:val="28"/>
          <w:szCs w:val="28"/>
        </w:rPr>
        <w:t>).</w:t>
      </w:r>
    </w:p>
    <w:p w:rsidR="0005679C" w:rsidRDefault="000D4179" w:rsidP="00090E29">
      <w:pPr>
        <w:shd w:val="clear" w:color="auto" w:fill="FFFFFF" w:themeFill="background1"/>
        <w:spacing w:after="0" w:line="288" w:lineRule="auto"/>
        <w:ind w:firstLine="567"/>
        <w:jc w:val="both"/>
        <w:rPr>
          <w:rFonts w:ascii="Times New Roman" w:hAnsi="Times New Roman"/>
          <w:sz w:val="28"/>
          <w:szCs w:val="28"/>
        </w:rPr>
      </w:pPr>
      <w:r w:rsidRPr="00FF7F90">
        <w:rPr>
          <w:rFonts w:ascii="Times New Roman" w:hAnsi="Times New Roman"/>
          <w:sz w:val="28"/>
          <w:szCs w:val="28"/>
        </w:rPr>
        <w:t xml:space="preserve">В 2012 году было продолжено реформирование оплаты труда в бюджетной сфере, с </w:t>
      </w:r>
      <w:r w:rsidR="007101EC" w:rsidRPr="00FF7F90">
        <w:rPr>
          <w:rFonts w:ascii="Times New Roman" w:hAnsi="Times New Roman"/>
          <w:sz w:val="28"/>
          <w:szCs w:val="28"/>
        </w:rPr>
        <w:t>01 января</w:t>
      </w:r>
      <w:r w:rsidRPr="00FF7F90">
        <w:rPr>
          <w:rFonts w:ascii="Times New Roman" w:hAnsi="Times New Roman"/>
          <w:sz w:val="28"/>
          <w:szCs w:val="28"/>
        </w:rPr>
        <w:t xml:space="preserve"> отчетного года у</w:t>
      </w:r>
      <w:r w:rsidR="007101EC" w:rsidRPr="00FF7F90">
        <w:rPr>
          <w:rFonts w:ascii="Times New Roman" w:hAnsi="Times New Roman"/>
          <w:sz w:val="28"/>
          <w:szCs w:val="28"/>
        </w:rPr>
        <w:t>величен</w:t>
      </w:r>
      <w:r w:rsidRPr="00FF7F90">
        <w:rPr>
          <w:rFonts w:ascii="Times New Roman" w:hAnsi="Times New Roman"/>
          <w:sz w:val="28"/>
          <w:szCs w:val="28"/>
        </w:rPr>
        <w:t xml:space="preserve"> </w:t>
      </w:r>
      <w:r w:rsidR="007101EC" w:rsidRPr="00FF7F90">
        <w:rPr>
          <w:rFonts w:ascii="Times New Roman" w:hAnsi="Times New Roman"/>
          <w:sz w:val="28"/>
          <w:szCs w:val="28"/>
        </w:rPr>
        <w:t>фонд оплаты труда</w:t>
      </w:r>
      <w:r w:rsidRPr="00FF7F90">
        <w:rPr>
          <w:rFonts w:ascii="Times New Roman" w:hAnsi="Times New Roman"/>
          <w:sz w:val="28"/>
          <w:szCs w:val="28"/>
        </w:rPr>
        <w:t xml:space="preserve"> на </w:t>
      </w:r>
      <w:r w:rsidR="007101EC" w:rsidRPr="00FF7F90">
        <w:rPr>
          <w:rFonts w:ascii="Times New Roman" w:hAnsi="Times New Roman"/>
          <w:sz w:val="28"/>
          <w:szCs w:val="28"/>
        </w:rPr>
        <w:t>7</w:t>
      </w:r>
      <w:r w:rsidRPr="00FF7F90">
        <w:rPr>
          <w:rFonts w:ascii="Times New Roman" w:hAnsi="Times New Roman"/>
          <w:sz w:val="28"/>
          <w:szCs w:val="28"/>
        </w:rPr>
        <w:t>% работников социальной сферы. В результате заработная плата в учреждениях дошкольного образования выросла на 20,3% (27,4 тыс</w:t>
      </w:r>
      <w:proofErr w:type="gramStart"/>
      <w:r w:rsidRPr="00FF7F90">
        <w:rPr>
          <w:rFonts w:ascii="Times New Roman" w:hAnsi="Times New Roman"/>
          <w:sz w:val="28"/>
          <w:szCs w:val="28"/>
        </w:rPr>
        <w:t>.р</w:t>
      </w:r>
      <w:proofErr w:type="gramEnd"/>
      <w:r w:rsidRPr="00FF7F90">
        <w:rPr>
          <w:rFonts w:ascii="Times New Roman" w:hAnsi="Times New Roman"/>
          <w:sz w:val="28"/>
          <w:szCs w:val="28"/>
        </w:rPr>
        <w:t xml:space="preserve">ублей), общего образования – на 24,8% (38,7 тыс.рублей), здравоохранения – на </w:t>
      </w:r>
      <w:r w:rsidR="00FF7F90" w:rsidRPr="00FF7F90">
        <w:rPr>
          <w:rFonts w:ascii="Times New Roman" w:hAnsi="Times New Roman"/>
          <w:sz w:val="28"/>
          <w:szCs w:val="28"/>
        </w:rPr>
        <w:t>20,4</w:t>
      </w:r>
      <w:r w:rsidRPr="00FF7F90">
        <w:rPr>
          <w:rFonts w:ascii="Times New Roman" w:hAnsi="Times New Roman"/>
          <w:sz w:val="28"/>
          <w:szCs w:val="28"/>
        </w:rPr>
        <w:t>% (</w:t>
      </w:r>
      <w:r w:rsidR="00FF7F90" w:rsidRPr="00FF7F90">
        <w:rPr>
          <w:rFonts w:ascii="Times New Roman" w:hAnsi="Times New Roman"/>
          <w:sz w:val="28"/>
          <w:szCs w:val="28"/>
        </w:rPr>
        <w:t>34,5</w:t>
      </w:r>
      <w:r w:rsidR="007101EC" w:rsidRPr="00FF7F90">
        <w:rPr>
          <w:rFonts w:ascii="Times New Roman" w:hAnsi="Times New Roman"/>
          <w:sz w:val="28"/>
          <w:szCs w:val="28"/>
        </w:rPr>
        <w:t xml:space="preserve"> </w:t>
      </w:r>
      <w:r w:rsidR="00742A82" w:rsidRPr="00FF7F90">
        <w:rPr>
          <w:rFonts w:ascii="Times New Roman" w:hAnsi="Times New Roman"/>
          <w:sz w:val="28"/>
          <w:szCs w:val="28"/>
        </w:rPr>
        <w:t xml:space="preserve">тыс.рублей), культуры – на 15,6 % (25,9 тыс.рублей), физической культуры и спорта – на </w:t>
      </w:r>
      <w:r w:rsidR="00FF7F90" w:rsidRPr="00FF7F90">
        <w:rPr>
          <w:rFonts w:ascii="Times New Roman" w:hAnsi="Times New Roman"/>
          <w:sz w:val="28"/>
          <w:szCs w:val="28"/>
        </w:rPr>
        <w:t>24,4% (25,7 тыс.рублей).</w:t>
      </w:r>
      <w:r w:rsidRPr="007101EC">
        <w:rPr>
          <w:rFonts w:ascii="Times New Roman" w:hAnsi="Times New Roman"/>
          <w:sz w:val="28"/>
          <w:szCs w:val="28"/>
        </w:rPr>
        <w:t xml:space="preserve"> </w:t>
      </w:r>
      <w:r w:rsidR="00C23279" w:rsidRPr="007101EC">
        <w:rPr>
          <w:rFonts w:ascii="Times New Roman" w:hAnsi="Times New Roman"/>
          <w:sz w:val="28"/>
          <w:szCs w:val="28"/>
        </w:rPr>
        <w:t xml:space="preserve">  </w:t>
      </w:r>
    </w:p>
    <w:p w:rsidR="0076256E" w:rsidRPr="00E20BD9" w:rsidRDefault="009734E8" w:rsidP="00090E29">
      <w:pPr>
        <w:widowControl w:val="0"/>
        <w:spacing w:after="0" w:line="288" w:lineRule="auto"/>
        <w:ind w:firstLine="709"/>
        <w:jc w:val="both"/>
        <w:outlineLvl w:val="0"/>
        <w:rPr>
          <w:rFonts w:ascii="Times New Roman" w:hAnsi="Times New Roman"/>
          <w:i/>
          <w:sz w:val="28"/>
          <w:szCs w:val="28"/>
        </w:rPr>
      </w:pPr>
      <w:r w:rsidRPr="00083A5F">
        <w:rPr>
          <w:rFonts w:ascii="Times New Roman" w:hAnsi="Times New Roman"/>
          <w:sz w:val="28"/>
          <w:szCs w:val="28"/>
        </w:rPr>
        <w:t xml:space="preserve">По-прежнему одним из </w:t>
      </w:r>
      <w:r w:rsidRPr="00083A5F">
        <w:rPr>
          <w:rFonts w:ascii="Times New Roman" w:hAnsi="Times New Roman"/>
          <w:bCs/>
          <w:sz w:val="28"/>
          <w:szCs w:val="28"/>
        </w:rPr>
        <w:t>важнейших направлений</w:t>
      </w:r>
      <w:r w:rsidRPr="00083A5F">
        <w:rPr>
          <w:rFonts w:ascii="Times New Roman" w:hAnsi="Times New Roman"/>
          <w:sz w:val="28"/>
          <w:szCs w:val="28"/>
        </w:rPr>
        <w:t xml:space="preserve"> в деятельности </w:t>
      </w:r>
      <w:r w:rsidRPr="009A5A91">
        <w:rPr>
          <w:rFonts w:ascii="Times New Roman" w:hAnsi="Times New Roman"/>
          <w:bCs/>
          <w:sz w:val="28"/>
          <w:szCs w:val="28"/>
        </w:rPr>
        <w:t>администрации</w:t>
      </w:r>
      <w:r w:rsidRPr="009A5A91">
        <w:rPr>
          <w:rFonts w:ascii="Times New Roman" w:hAnsi="Times New Roman"/>
          <w:sz w:val="28"/>
          <w:szCs w:val="28"/>
        </w:rPr>
        <w:t xml:space="preserve"> района остается </w:t>
      </w:r>
      <w:r w:rsidRPr="009A5A91">
        <w:rPr>
          <w:rFonts w:ascii="Times New Roman" w:hAnsi="Times New Roman"/>
          <w:b/>
          <w:bCs/>
          <w:i/>
          <w:sz w:val="28"/>
          <w:szCs w:val="28"/>
        </w:rPr>
        <w:t>жилищно-коммунальное хозяйство</w:t>
      </w:r>
      <w:r w:rsidRPr="009A5A91">
        <w:rPr>
          <w:rFonts w:ascii="Times New Roman" w:hAnsi="Times New Roman"/>
          <w:i/>
          <w:sz w:val="28"/>
          <w:szCs w:val="28"/>
        </w:rPr>
        <w:t>.</w:t>
      </w:r>
      <w:r w:rsidR="0076256E">
        <w:rPr>
          <w:rFonts w:ascii="Times New Roman" w:hAnsi="Times New Roman"/>
          <w:i/>
          <w:sz w:val="28"/>
          <w:szCs w:val="28"/>
        </w:rPr>
        <w:t xml:space="preserve"> </w:t>
      </w:r>
      <w:r w:rsidR="00E03902">
        <w:rPr>
          <w:rFonts w:ascii="Times New Roman" w:hAnsi="Times New Roman"/>
          <w:sz w:val="28"/>
          <w:szCs w:val="28"/>
        </w:rPr>
        <w:t>В</w:t>
      </w:r>
      <w:r w:rsidR="0076256E" w:rsidRPr="00275663">
        <w:rPr>
          <w:rFonts w:ascii="Times New Roman" w:hAnsi="Times New Roman"/>
          <w:sz w:val="28"/>
          <w:szCs w:val="28"/>
        </w:rPr>
        <w:t xml:space="preserve"> 2012 году были проведены мероприятия, направленные на </w:t>
      </w:r>
      <w:r w:rsidR="0076256E" w:rsidRPr="00275663">
        <w:rPr>
          <w:rFonts w:ascii="Times New Roman" w:eastAsiaTheme="minorEastAsia" w:hAnsi="Times New Roman"/>
          <w:bCs/>
          <w:sz w:val="28"/>
          <w:szCs w:val="28"/>
        </w:rPr>
        <w:t xml:space="preserve">замену </w:t>
      </w:r>
      <w:r w:rsidR="0076256E">
        <w:rPr>
          <w:rFonts w:ascii="Times New Roman" w:eastAsiaTheme="minorEastAsia" w:hAnsi="Times New Roman"/>
          <w:bCs/>
          <w:sz w:val="28"/>
          <w:szCs w:val="28"/>
        </w:rPr>
        <w:t>4 487</w:t>
      </w:r>
      <w:r w:rsidR="0076256E" w:rsidRPr="00275663">
        <w:rPr>
          <w:rFonts w:ascii="Times New Roman" w:eastAsiaTheme="minorEastAsia" w:hAnsi="Times New Roman"/>
          <w:bCs/>
          <w:sz w:val="28"/>
          <w:szCs w:val="28"/>
        </w:rPr>
        <w:t xml:space="preserve"> п.</w:t>
      </w:r>
      <w:r w:rsidR="006C451E">
        <w:rPr>
          <w:rFonts w:ascii="Times New Roman" w:eastAsiaTheme="minorEastAsia" w:hAnsi="Times New Roman"/>
          <w:bCs/>
          <w:sz w:val="28"/>
          <w:szCs w:val="28"/>
        </w:rPr>
        <w:t xml:space="preserve"> м</w:t>
      </w:r>
      <w:r w:rsidR="0076256E" w:rsidRPr="00275663">
        <w:rPr>
          <w:rFonts w:ascii="Times New Roman" w:eastAsiaTheme="minorEastAsia" w:hAnsi="Times New Roman"/>
          <w:bCs/>
          <w:sz w:val="28"/>
          <w:szCs w:val="28"/>
        </w:rPr>
        <w:t xml:space="preserve"> сетей теплоснабжения (8% от общей протяженности), </w:t>
      </w:r>
      <w:r w:rsidR="0076256E">
        <w:rPr>
          <w:rFonts w:ascii="Times New Roman" w:eastAsiaTheme="minorEastAsia" w:hAnsi="Times New Roman"/>
          <w:bCs/>
          <w:sz w:val="28"/>
          <w:szCs w:val="28"/>
        </w:rPr>
        <w:t>ремонт</w:t>
      </w:r>
      <w:r w:rsidR="0076256E" w:rsidRPr="00275663">
        <w:rPr>
          <w:rFonts w:ascii="Times New Roman" w:eastAsiaTheme="minorEastAsia" w:hAnsi="Times New Roman"/>
          <w:bCs/>
          <w:sz w:val="28"/>
          <w:szCs w:val="28"/>
        </w:rPr>
        <w:t xml:space="preserve"> 3,8 км водопроводных сетей (7% от общей протяженности), </w:t>
      </w:r>
      <w:r w:rsidR="0076256E">
        <w:rPr>
          <w:rFonts w:ascii="Times New Roman" w:eastAsiaTheme="minorEastAsia" w:hAnsi="Times New Roman"/>
          <w:bCs/>
          <w:sz w:val="28"/>
          <w:szCs w:val="28"/>
        </w:rPr>
        <w:t xml:space="preserve">ремонт по </w:t>
      </w:r>
      <w:proofErr w:type="spellStart"/>
      <w:r w:rsidR="0076256E">
        <w:rPr>
          <w:rFonts w:ascii="Times New Roman" w:eastAsiaTheme="minorEastAsia" w:hAnsi="Times New Roman"/>
          <w:bCs/>
          <w:sz w:val="28"/>
          <w:szCs w:val="28"/>
        </w:rPr>
        <w:t>концесионному</w:t>
      </w:r>
      <w:proofErr w:type="spellEnd"/>
      <w:r w:rsidR="0076256E">
        <w:rPr>
          <w:rFonts w:ascii="Times New Roman" w:eastAsiaTheme="minorEastAsia" w:hAnsi="Times New Roman"/>
          <w:bCs/>
          <w:sz w:val="28"/>
          <w:szCs w:val="28"/>
        </w:rPr>
        <w:t xml:space="preserve"> соглашению электросетей ВЛ-0,4</w:t>
      </w:r>
      <w:r w:rsidR="001018EC">
        <w:rPr>
          <w:rFonts w:ascii="Times New Roman" w:eastAsiaTheme="minorEastAsia" w:hAnsi="Times New Roman"/>
          <w:bCs/>
          <w:sz w:val="28"/>
          <w:szCs w:val="28"/>
        </w:rPr>
        <w:t>-10</w:t>
      </w:r>
      <w:r w:rsidR="0076256E">
        <w:rPr>
          <w:rFonts w:ascii="Times New Roman" w:eastAsiaTheme="minorEastAsia" w:hAnsi="Times New Roman"/>
          <w:bCs/>
          <w:sz w:val="28"/>
          <w:szCs w:val="28"/>
        </w:rPr>
        <w:t xml:space="preserve"> кВ в </w:t>
      </w:r>
      <w:proofErr w:type="spellStart"/>
      <w:r w:rsidR="0076256E">
        <w:rPr>
          <w:rFonts w:ascii="Times New Roman" w:eastAsiaTheme="minorEastAsia" w:hAnsi="Times New Roman"/>
          <w:bCs/>
          <w:sz w:val="28"/>
          <w:szCs w:val="28"/>
        </w:rPr>
        <w:t>с</w:t>
      </w:r>
      <w:proofErr w:type="gramStart"/>
      <w:r w:rsidR="0076256E">
        <w:rPr>
          <w:rFonts w:ascii="Times New Roman" w:eastAsiaTheme="minorEastAsia" w:hAnsi="Times New Roman"/>
          <w:bCs/>
          <w:sz w:val="28"/>
          <w:szCs w:val="28"/>
        </w:rPr>
        <w:t>.Б</w:t>
      </w:r>
      <w:proofErr w:type="gramEnd"/>
      <w:r w:rsidR="0076256E">
        <w:rPr>
          <w:rFonts w:ascii="Times New Roman" w:eastAsiaTheme="minorEastAsia" w:hAnsi="Times New Roman"/>
          <w:bCs/>
          <w:sz w:val="28"/>
          <w:szCs w:val="28"/>
        </w:rPr>
        <w:t>атово</w:t>
      </w:r>
      <w:proofErr w:type="spellEnd"/>
      <w:r w:rsidR="001018EC">
        <w:rPr>
          <w:rFonts w:ascii="Times New Roman" w:eastAsiaTheme="minorEastAsia" w:hAnsi="Times New Roman"/>
          <w:bCs/>
          <w:sz w:val="28"/>
          <w:szCs w:val="28"/>
        </w:rPr>
        <w:t>,</w:t>
      </w:r>
      <w:r w:rsidR="0076256E">
        <w:rPr>
          <w:rFonts w:ascii="Times New Roman" w:eastAsiaTheme="minorEastAsia" w:hAnsi="Times New Roman"/>
          <w:bCs/>
          <w:sz w:val="28"/>
          <w:szCs w:val="28"/>
        </w:rPr>
        <w:t xml:space="preserve"> </w:t>
      </w:r>
      <w:r w:rsidR="0076256E" w:rsidRPr="00275663">
        <w:rPr>
          <w:rFonts w:ascii="Times New Roman" w:eastAsiaTheme="minorEastAsia" w:hAnsi="Times New Roman"/>
          <w:bCs/>
          <w:sz w:val="28"/>
          <w:szCs w:val="28"/>
        </w:rPr>
        <w:t>строительство 8,349 км</w:t>
      </w:r>
      <w:r w:rsidR="006C451E">
        <w:rPr>
          <w:rFonts w:ascii="Times New Roman" w:eastAsiaTheme="minorEastAsia" w:hAnsi="Times New Roman"/>
          <w:bCs/>
          <w:sz w:val="28"/>
          <w:szCs w:val="28"/>
        </w:rPr>
        <w:t xml:space="preserve"> </w:t>
      </w:r>
      <w:r w:rsidR="0076256E" w:rsidRPr="00275663">
        <w:rPr>
          <w:rFonts w:ascii="Times New Roman" w:eastAsiaTheme="minorEastAsia" w:hAnsi="Times New Roman"/>
          <w:bCs/>
          <w:sz w:val="28"/>
          <w:szCs w:val="28"/>
        </w:rPr>
        <w:t xml:space="preserve"> инженерных сетей газопровода в п. Кирпичный, </w:t>
      </w:r>
      <w:r w:rsidR="0076256E">
        <w:rPr>
          <w:rFonts w:ascii="Times New Roman" w:eastAsiaTheme="minorEastAsia" w:hAnsi="Times New Roman"/>
          <w:bCs/>
          <w:sz w:val="28"/>
          <w:szCs w:val="28"/>
        </w:rPr>
        <w:t>ВЛ-10 кВ - 0,75 км. и ВЛ-0,4 кВ – 2,3 км</w:t>
      </w:r>
      <w:r w:rsidR="0076256E" w:rsidRPr="00275663">
        <w:rPr>
          <w:rFonts w:ascii="Times New Roman" w:eastAsiaTheme="minorEastAsia" w:hAnsi="Times New Roman"/>
          <w:bCs/>
          <w:sz w:val="28"/>
          <w:szCs w:val="28"/>
        </w:rPr>
        <w:t xml:space="preserve"> инженерных сетей электроснабжения в п. </w:t>
      </w:r>
      <w:proofErr w:type="spellStart"/>
      <w:r w:rsidR="0076256E" w:rsidRPr="00275663">
        <w:rPr>
          <w:rFonts w:ascii="Times New Roman" w:eastAsiaTheme="minorEastAsia" w:hAnsi="Times New Roman"/>
          <w:bCs/>
          <w:sz w:val="28"/>
          <w:szCs w:val="28"/>
        </w:rPr>
        <w:t>Горноправдинске</w:t>
      </w:r>
      <w:proofErr w:type="spellEnd"/>
      <w:r w:rsidR="0076256E" w:rsidRPr="00275663">
        <w:rPr>
          <w:rFonts w:ascii="Times New Roman" w:eastAsiaTheme="minorEastAsia" w:hAnsi="Times New Roman"/>
          <w:bCs/>
          <w:sz w:val="28"/>
          <w:szCs w:val="28"/>
        </w:rPr>
        <w:t xml:space="preserve">, строительство </w:t>
      </w:r>
      <w:proofErr w:type="spellStart"/>
      <w:r w:rsidR="0076256E" w:rsidRPr="00275663">
        <w:rPr>
          <w:rFonts w:ascii="Times New Roman" w:eastAsiaTheme="minorEastAsia" w:hAnsi="Times New Roman"/>
          <w:bCs/>
          <w:sz w:val="28"/>
          <w:szCs w:val="28"/>
        </w:rPr>
        <w:t>канализационно</w:t>
      </w:r>
      <w:proofErr w:type="spellEnd"/>
      <w:r w:rsidR="0076256E" w:rsidRPr="00275663">
        <w:rPr>
          <w:rFonts w:ascii="Times New Roman" w:eastAsiaTheme="minorEastAsia" w:hAnsi="Times New Roman"/>
          <w:bCs/>
          <w:sz w:val="28"/>
          <w:szCs w:val="28"/>
        </w:rPr>
        <w:t xml:space="preserve"> – очистных сооружений в п</w:t>
      </w:r>
      <w:proofErr w:type="gramStart"/>
      <w:r w:rsidR="0076256E" w:rsidRPr="00275663">
        <w:rPr>
          <w:rFonts w:ascii="Times New Roman" w:eastAsiaTheme="minorEastAsia" w:hAnsi="Times New Roman"/>
          <w:bCs/>
          <w:sz w:val="28"/>
          <w:szCs w:val="28"/>
        </w:rPr>
        <w:t>.К</w:t>
      </w:r>
      <w:proofErr w:type="gramEnd"/>
      <w:r w:rsidR="0076256E" w:rsidRPr="00275663">
        <w:rPr>
          <w:rFonts w:ascii="Times New Roman" w:eastAsiaTheme="minorEastAsia" w:hAnsi="Times New Roman"/>
          <w:bCs/>
          <w:sz w:val="28"/>
          <w:szCs w:val="28"/>
        </w:rPr>
        <w:t>ирпичный и д.</w:t>
      </w:r>
      <w:r w:rsidR="0076256E" w:rsidRPr="00E20BD9">
        <w:rPr>
          <w:rFonts w:ascii="Times New Roman" w:eastAsiaTheme="minorEastAsia" w:hAnsi="Times New Roman"/>
          <w:bCs/>
          <w:sz w:val="28"/>
          <w:szCs w:val="28"/>
        </w:rPr>
        <w:t xml:space="preserve">Ярки, установлены 4 водоразборные колонки в поселках Кирпичный и </w:t>
      </w:r>
      <w:proofErr w:type="spellStart"/>
      <w:r w:rsidR="0076256E" w:rsidRPr="00E20BD9">
        <w:rPr>
          <w:rFonts w:ascii="Times New Roman" w:eastAsiaTheme="minorEastAsia" w:hAnsi="Times New Roman"/>
          <w:bCs/>
          <w:sz w:val="28"/>
          <w:szCs w:val="28"/>
        </w:rPr>
        <w:t>Луговской</w:t>
      </w:r>
      <w:proofErr w:type="spellEnd"/>
      <w:r w:rsidR="0076256E" w:rsidRPr="00E20BD9">
        <w:rPr>
          <w:rFonts w:ascii="Times New Roman" w:eastAsiaTheme="minorEastAsia" w:hAnsi="Times New Roman"/>
          <w:bCs/>
          <w:i/>
          <w:sz w:val="28"/>
          <w:szCs w:val="28"/>
        </w:rPr>
        <w:t xml:space="preserve">. </w:t>
      </w:r>
      <w:r w:rsidR="00E20BD9" w:rsidRPr="00E20BD9">
        <w:rPr>
          <w:rFonts w:ascii="Times New Roman" w:eastAsia="Arial Unicode MS" w:hAnsi="Times New Roman"/>
          <w:sz w:val="28"/>
          <w:szCs w:val="28"/>
          <w:u w:color="000000"/>
        </w:rPr>
        <w:t>З</w:t>
      </w:r>
      <w:r w:rsidR="0076256E" w:rsidRPr="00E20BD9">
        <w:rPr>
          <w:rFonts w:ascii="Times New Roman" w:eastAsia="Arial Unicode MS" w:hAnsi="Times New Roman"/>
          <w:sz w:val="28"/>
          <w:szCs w:val="28"/>
          <w:u w:color="000000"/>
        </w:rPr>
        <w:t xml:space="preserve">а 2012 год общее потребление </w:t>
      </w:r>
      <w:r w:rsidR="0076256E" w:rsidRPr="00E20BD9">
        <w:rPr>
          <w:rFonts w:ascii="Times New Roman" w:hAnsi="Times New Roman"/>
          <w:sz w:val="28"/>
          <w:szCs w:val="28"/>
        </w:rPr>
        <w:t>электрической энергии в муниципал</w:t>
      </w:r>
      <w:r w:rsidR="00E20BD9" w:rsidRPr="00E20BD9">
        <w:rPr>
          <w:rFonts w:ascii="Times New Roman" w:hAnsi="Times New Roman"/>
          <w:sz w:val="28"/>
          <w:szCs w:val="28"/>
        </w:rPr>
        <w:t xml:space="preserve">ьном образовании </w:t>
      </w:r>
      <w:r w:rsidR="0076256E" w:rsidRPr="00E20BD9">
        <w:rPr>
          <w:rFonts w:ascii="Times New Roman" w:hAnsi="Times New Roman"/>
          <w:sz w:val="28"/>
          <w:szCs w:val="28"/>
        </w:rPr>
        <w:t>снизилос</w:t>
      </w:r>
      <w:r w:rsidR="00E20BD9" w:rsidRPr="00E20BD9">
        <w:rPr>
          <w:rFonts w:ascii="Times New Roman" w:hAnsi="Times New Roman"/>
          <w:sz w:val="28"/>
          <w:szCs w:val="28"/>
        </w:rPr>
        <w:t xml:space="preserve">ь на 13,4 % к уровню </w:t>
      </w:r>
      <w:r w:rsidR="006C451E">
        <w:rPr>
          <w:rFonts w:ascii="Times New Roman" w:hAnsi="Times New Roman"/>
          <w:sz w:val="28"/>
          <w:szCs w:val="28"/>
        </w:rPr>
        <w:t xml:space="preserve">     </w:t>
      </w:r>
      <w:r w:rsidR="00E20BD9" w:rsidRPr="00E20BD9">
        <w:rPr>
          <w:rFonts w:ascii="Times New Roman" w:hAnsi="Times New Roman"/>
          <w:sz w:val="28"/>
          <w:szCs w:val="28"/>
        </w:rPr>
        <w:t xml:space="preserve">2011 года. </w:t>
      </w:r>
      <w:proofErr w:type="gramStart"/>
      <w:r w:rsidR="00E20BD9" w:rsidRPr="00E20BD9">
        <w:rPr>
          <w:rFonts w:ascii="Times New Roman" w:hAnsi="Times New Roman"/>
          <w:sz w:val="28"/>
          <w:szCs w:val="28"/>
        </w:rPr>
        <w:t xml:space="preserve">Значительное снижение </w:t>
      </w:r>
      <w:r w:rsidR="0076256E" w:rsidRPr="00E20BD9">
        <w:rPr>
          <w:rFonts w:ascii="Times New Roman" w:hAnsi="Times New Roman"/>
          <w:sz w:val="28"/>
          <w:szCs w:val="28"/>
        </w:rPr>
        <w:t>энергопотребления связано с переходом на газовые котельные в ряде населенных пунктов</w:t>
      </w:r>
      <w:r w:rsidR="00E20BD9" w:rsidRPr="00E20BD9">
        <w:rPr>
          <w:rFonts w:ascii="Times New Roman" w:hAnsi="Times New Roman"/>
          <w:sz w:val="28"/>
          <w:szCs w:val="28"/>
        </w:rPr>
        <w:t xml:space="preserve"> района</w:t>
      </w:r>
      <w:r w:rsidR="0076256E" w:rsidRPr="00E20BD9">
        <w:rPr>
          <w:rFonts w:ascii="Times New Roman" w:hAnsi="Times New Roman"/>
          <w:sz w:val="28"/>
          <w:szCs w:val="28"/>
        </w:rPr>
        <w:t>, а также с мероприятиями по энергосбережени</w:t>
      </w:r>
      <w:r w:rsidR="00E20BD9" w:rsidRPr="00E20BD9">
        <w:rPr>
          <w:rFonts w:ascii="Times New Roman" w:hAnsi="Times New Roman"/>
          <w:sz w:val="28"/>
          <w:szCs w:val="28"/>
        </w:rPr>
        <w:t xml:space="preserve">ю, проведенными в течение </w:t>
      </w:r>
      <w:r w:rsidR="001018EC">
        <w:rPr>
          <w:rFonts w:ascii="Times New Roman" w:hAnsi="Times New Roman"/>
          <w:sz w:val="28"/>
          <w:szCs w:val="28"/>
        </w:rPr>
        <w:t xml:space="preserve">2012 года (проведен </w:t>
      </w:r>
      <w:proofErr w:type="spellStart"/>
      <w:r w:rsidR="0076256E" w:rsidRPr="00E20BD9">
        <w:rPr>
          <w:rFonts w:ascii="Times New Roman" w:hAnsi="Times New Roman"/>
          <w:sz w:val="28"/>
          <w:szCs w:val="28"/>
        </w:rPr>
        <w:t>энергоаудит</w:t>
      </w:r>
      <w:proofErr w:type="spellEnd"/>
      <w:r w:rsidR="0076256E" w:rsidRPr="00E20BD9">
        <w:rPr>
          <w:rFonts w:ascii="Times New Roman" w:hAnsi="Times New Roman"/>
          <w:sz w:val="28"/>
          <w:szCs w:val="28"/>
        </w:rPr>
        <w:t>, в учреждениях бюджетной сферы установлены современные приборы учета энергоресурсов</w:t>
      </w:r>
      <w:r w:rsidR="001018EC">
        <w:rPr>
          <w:rFonts w:ascii="Times New Roman" w:hAnsi="Times New Roman"/>
          <w:sz w:val="28"/>
          <w:szCs w:val="28"/>
        </w:rPr>
        <w:t>, п</w:t>
      </w:r>
      <w:r w:rsidR="0076256E" w:rsidRPr="00E20BD9">
        <w:rPr>
          <w:rFonts w:ascii="Times New Roman" w:hAnsi="Times New Roman"/>
          <w:sz w:val="28"/>
          <w:szCs w:val="28"/>
        </w:rPr>
        <w:t>роизведена замена ламп накаливания на светодиодные энергосберегающие светильники</w:t>
      </w:r>
      <w:r w:rsidR="001018EC">
        <w:rPr>
          <w:rFonts w:ascii="Times New Roman" w:hAnsi="Times New Roman"/>
          <w:sz w:val="28"/>
          <w:szCs w:val="28"/>
        </w:rPr>
        <w:t>, н</w:t>
      </w:r>
      <w:r w:rsidR="0076256E" w:rsidRPr="00E20BD9">
        <w:rPr>
          <w:rFonts w:ascii="Times New Roman" w:hAnsi="Times New Roman"/>
          <w:sz w:val="28"/>
          <w:szCs w:val="28"/>
        </w:rPr>
        <w:t xml:space="preserve">а муниципальных котельных установлены узлы учета воды, тепла, на ряде водозаборов применены </w:t>
      </w:r>
      <w:proofErr w:type="spellStart"/>
      <w:r w:rsidR="0076256E" w:rsidRPr="00E20BD9">
        <w:rPr>
          <w:rFonts w:ascii="Times New Roman" w:hAnsi="Times New Roman"/>
          <w:sz w:val="28"/>
          <w:szCs w:val="28"/>
        </w:rPr>
        <w:t>частотнорегулируемые</w:t>
      </w:r>
      <w:proofErr w:type="spellEnd"/>
      <w:r w:rsidR="0076256E" w:rsidRPr="00E20BD9">
        <w:rPr>
          <w:rFonts w:ascii="Times New Roman" w:hAnsi="Times New Roman"/>
          <w:sz w:val="28"/>
          <w:szCs w:val="28"/>
        </w:rPr>
        <w:t xml:space="preserve"> приводы для электродвигателей</w:t>
      </w:r>
      <w:proofErr w:type="gramEnd"/>
      <w:r w:rsidR="001018EC">
        <w:rPr>
          <w:rFonts w:ascii="Times New Roman" w:hAnsi="Times New Roman"/>
          <w:sz w:val="28"/>
          <w:szCs w:val="28"/>
        </w:rPr>
        <w:t>)</w:t>
      </w:r>
      <w:r w:rsidR="0076256E" w:rsidRPr="00E20BD9">
        <w:rPr>
          <w:rFonts w:ascii="Times New Roman" w:hAnsi="Times New Roman"/>
          <w:sz w:val="28"/>
          <w:szCs w:val="28"/>
        </w:rPr>
        <w:t>.</w:t>
      </w:r>
    </w:p>
    <w:p w:rsidR="00300B68" w:rsidRPr="00275663" w:rsidRDefault="00BD7961" w:rsidP="00090E29">
      <w:pPr>
        <w:pStyle w:val="1b"/>
        <w:spacing w:line="288" w:lineRule="auto"/>
        <w:ind w:firstLine="709"/>
        <w:jc w:val="both"/>
        <w:rPr>
          <w:rFonts w:ascii="Times New Roman" w:hAnsi="Times New Roman" w:cs="Times New Roman"/>
          <w:sz w:val="28"/>
          <w:szCs w:val="28"/>
          <w:lang w:eastAsia="en-US"/>
        </w:rPr>
      </w:pPr>
      <w:r w:rsidRPr="007101EC">
        <w:rPr>
          <w:rFonts w:ascii="Times New Roman" w:hAnsi="Times New Roman" w:cs="Times New Roman"/>
          <w:sz w:val="28"/>
          <w:szCs w:val="28"/>
        </w:rPr>
        <w:t>В отчетном году администрация района продолжила</w:t>
      </w:r>
      <w:r w:rsidRPr="00275663">
        <w:rPr>
          <w:rFonts w:ascii="Times New Roman" w:hAnsi="Times New Roman" w:cs="Times New Roman"/>
          <w:sz w:val="28"/>
          <w:szCs w:val="28"/>
        </w:rPr>
        <w:t xml:space="preserve"> работу, направленную </w:t>
      </w:r>
      <w:r w:rsidRPr="009734E8">
        <w:rPr>
          <w:rFonts w:ascii="Times New Roman" w:hAnsi="Times New Roman" w:cs="Times New Roman"/>
          <w:b/>
          <w:i/>
          <w:sz w:val="28"/>
          <w:szCs w:val="28"/>
        </w:rPr>
        <w:t>на обеспечение безопасности здоровья людей и окружающей среды</w:t>
      </w:r>
      <w:r w:rsidRPr="00275663">
        <w:rPr>
          <w:rFonts w:ascii="Times New Roman" w:hAnsi="Times New Roman" w:cs="Times New Roman"/>
          <w:sz w:val="28"/>
          <w:szCs w:val="28"/>
        </w:rPr>
        <w:t xml:space="preserve"> –</w:t>
      </w:r>
      <w:r w:rsidR="00300B68" w:rsidRPr="00275663">
        <w:rPr>
          <w:rFonts w:ascii="Times New Roman" w:hAnsi="Times New Roman" w:cs="Times New Roman"/>
          <w:sz w:val="28"/>
          <w:szCs w:val="28"/>
        </w:rPr>
        <w:t xml:space="preserve"> приобретены 2 установки по утилизации ТБО в д</w:t>
      </w:r>
      <w:r w:rsidR="00C96A02" w:rsidRPr="00275663">
        <w:rPr>
          <w:rFonts w:ascii="Times New Roman" w:hAnsi="Times New Roman" w:cs="Times New Roman"/>
          <w:sz w:val="28"/>
          <w:szCs w:val="28"/>
        </w:rPr>
        <w:t xml:space="preserve">еревни </w:t>
      </w:r>
      <w:proofErr w:type="spellStart"/>
      <w:r w:rsidR="00300B68" w:rsidRPr="00275663">
        <w:rPr>
          <w:rFonts w:ascii="Times New Roman" w:hAnsi="Times New Roman" w:cs="Times New Roman"/>
          <w:sz w:val="28"/>
          <w:szCs w:val="28"/>
        </w:rPr>
        <w:t>Согом</w:t>
      </w:r>
      <w:proofErr w:type="spellEnd"/>
      <w:r w:rsidR="00300B68" w:rsidRPr="00275663">
        <w:rPr>
          <w:rFonts w:ascii="Times New Roman" w:hAnsi="Times New Roman" w:cs="Times New Roman"/>
          <w:sz w:val="28"/>
          <w:szCs w:val="28"/>
        </w:rPr>
        <w:t xml:space="preserve"> и Белогорье</w:t>
      </w:r>
      <w:r w:rsidR="00300B68" w:rsidRPr="00275663">
        <w:rPr>
          <w:rStyle w:val="FontStyle14"/>
          <w:sz w:val="28"/>
          <w:szCs w:val="28"/>
        </w:rPr>
        <w:t xml:space="preserve">, закончено строительство и введен в эксплуатацию полигон ТБО с дорогой 2,1 км в п. </w:t>
      </w:r>
      <w:proofErr w:type="spellStart"/>
      <w:r w:rsidR="00300B68" w:rsidRPr="00275663">
        <w:rPr>
          <w:rStyle w:val="FontStyle14"/>
          <w:sz w:val="28"/>
          <w:szCs w:val="28"/>
        </w:rPr>
        <w:t>Горноправдинск</w:t>
      </w:r>
      <w:proofErr w:type="spellEnd"/>
      <w:r w:rsidR="00300B68" w:rsidRPr="00275663">
        <w:rPr>
          <w:rStyle w:val="FontStyle14"/>
          <w:sz w:val="28"/>
          <w:szCs w:val="28"/>
        </w:rPr>
        <w:t xml:space="preserve"> мощностью 62,033 тыс. </w:t>
      </w:r>
      <w:r w:rsidR="006C451E">
        <w:rPr>
          <w:rStyle w:val="FontStyle14"/>
          <w:sz w:val="28"/>
          <w:szCs w:val="28"/>
        </w:rPr>
        <w:t>куб</w:t>
      </w:r>
      <w:proofErr w:type="gramStart"/>
      <w:r w:rsidR="006C451E">
        <w:rPr>
          <w:rStyle w:val="FontStyle14"/>
          <w:sz w:val="28"/>
          <w:szCs w:val="28"/>
        </w:rPr>
        <w:t>.м</w:t>
      </w:r>
      <w:proofErr w:type="gramEnd"/>
      <w:r w:rsidR="00300B68" w:rsidRPr="00275663">
        <w:rPr>
          <w:rStyle w:val="FontStyle14"/>
          <w:sz w:val="28"/>
          <w:szCs w:val="28"/>
        </w:rPr>
        <w:t>;</w:t>
      </w:r>
      <w:r w:rsidR="00300B68" w:rsidRPr="00275663">
        <w:rPr>
          <w:rFonts w:ascii="Times New Roman" w:hAnsi="Times New Roman" w:cs="Times New Roman"/>
          <w:sz w:val="28"/>
          <w:szCs w:val="28"/>
        </w:rPr>
        <w:t xml:space="preserve"> </w:t>
      </w:r>
      <w:proofErr w:type="gramStart"/>
      <w:r w:rsidR="00300B68" w:rsidRPr="00275663">
        <w:rPr>
          <w:rFonts w:ascii="Times New Roman" w:hAnsi="Times New Roman" w:cs="Times New Roman"/>
          <w:sz w:val="28"/>
          <w:szCs w:val="28"/>
        </w:rPr>
        <w:t xml:space="preserve">выполнены мероприятия по обустройству </w:t>
      </w:r>
      <w:r w:rsidR="00300B68" w:rsidRPr="00275663">
        <w:rPr>
          <w:rFonts w:ascii="Times New Roman" w:hAnsi="Times New Roman" w:cs="Times New Roman"/>
          <w:sz w:val="28"/>
          <w:szCs w:val="28"/>
        </w:rPr>
        <w:lastRenderedPageBreak/>
        <w:t xml:space="preserve">площадок для утилизации ТБО и доставке до населенных пунктов установок по утилизации ТБО в с. Тюли, п. </w:t>
      </w:r>
      <w:proofErr w:type="spellStart"/>
      <w:r w:rsidR="00300B68" w:rsidRPr="00275663">
        <w:rPr>
          <w:rFonts w:ascii="Times New Roman" w:hAnsi="Times New Roman" w:cs="Times New Roman"/>
          <w:sz w:val="28"/>
          <w:szCs w:val="28"/>
        </w:rPr>
        <w:t>Выкатной</w:t>
      </w:r>
      <w:proofErr w:type="spellEnd"/>
      <w:r w:rsidR="00300B68" w:rsidRPr="00275663">
        <w:rPr>
          <w:rFonts w:ascii="Times New Roman" w:hAnsi="Times New Roman" w:cs="Times New Roman"/>
          <w:sz w:val="28"/>
          <w:szCs w:val="28"/>
        </w:rPr>
        <w:t xml:space="preserve">, п. Сибирский, с. </w:t>
      </w:r>
      <w:proofErr w:type="spellStart"/>
      <w:r w:rsidR="00300B68" w:rsidRPr="00275663">
        <w:rPr>
          <w:rFonts w:ascii="Times New Roman" w:hAnsi="Times New Roman" w:cs="Times New Roman"/>
          <w:sz w:val="28"/>
          <w:szCs w:val="28"/>
        </w:rPr>
        <w:t>Цингалы</w:t>
      </w:r>
      <w:proofErr w:type="spellEnd"/>
      <w:r w:rsidR="00300B68" w:rsidRPr="00275663">
        <w:rPr>
          <w:rFonts w:ascii="Times New Roman" w:hAnsi="Times New Roman" w:cs="Times New Roman"/>
          <w:sz w:val="28"/>
          <w:szCs w:val="28"/>
        </w:rPr>
        <w:t xml:space="preserve">; </w:t>
      </w:r>
      <w:r w:rsidR="00300B68" w:rsidRPr="00275663">
        <w:rPr>
          <w:rFonts w:ascii="Times New Roman" w:eastAsia="Calibri" w:hAnsi="Times New Roman" w:cs="Times New Roman"/>
          <w:sz w:val="28"/>
          <w:szCs w:val="28"/>
          <w:lang w:eastAsia="en-US"/>
        </w:rPr>
        <w:t xml:space="preserve">выполнены мероприятия по утилизации промышленных отходов в виде остатков металлических корпусов бесхозяйственных </w:t>
      </w:r>
      <w:proofErr w:type="spellStart"/>
      <w:r w:rsidR="00300B68" w:rsidRPr="00275663">
        <w:rPr>
          <w:rFonts w:ascii="Times New Roman" w:eastAsia="Calibri" w:hAnsi="Times New Roman" w:cs="Times New Roman"/>
          <w:sz w:val="28"/>
          <w:szCs w:val="28"/>
          <w:lang w:eastAsia="en-US"/>
        </w:rPr>
        <w:t>плавсредств</w:t>
      </w:r>
      <w:proofErr w:type="spellEnd"/>
      <w:r w:rsidR="00300B68" w:rsidRPr="00275663">
        <w:rPr>
          <w:rFonts w:ascii="Times New Roman" w:eastAsia="Calibri" w:hAnsi="Times New Roman" w:cs="Times New Roman"/>
          <w:sz w:val="28"/>
          <w:szCs w:val="28"/>
          <w:lang w:eastAsia="en-US"/>
        </w:rPr>
        <w:t xml:space="preserve"> </w:t>
      </w:r>
      <w:r w:rsidR="00300B68" w:rsidRPr="00275663">
        <w:rPr>
          <w:rFonts w:ascii="Times New Roman" w:hAnsi="Times New Roman" w:cs="Times New Roman"/>
          <w:sz w:val="28"/>
          <w:szCs w:val="28"/>
        </w:rPr>
        <w:t>на территории</w:t>
      </w:r>
      <w:r w:rsidR="00300B68" w:rsidRPr="00275663">
        <w:rPr>
          <w:rFonts w:ascii="Times New Roman" w:eastAsia="Calibri" w:hAnsi="Times New Roman" w:cs="Times New Roman"/>
          <w:sz w:val="28"/>
          <w:szCs w:val="28"/>
          <w:lang w:eastAsia="en-US"/>
        </w:rPr>
        <w:t xml:space="preserve"> район</w:t>
      </w:r>
      <w:r w:rsidR="00300B68" w:rsidRPr="00275663">
        <w:rPr>
          <w:rFonts w:ascii="Times New Roman" w:hAnsi="Times New Roman" w:cs="Times New Roman"/>
          <w:sz w:val="28"/>
          <w:szCs w:val="28"/>
        </w:rPr>
        <w:t xml:space="preserve">а </w:t>
      </w:r>
      <w:r w:rsidR="007F681C">
        <w:rPr>
          <w:rFonts w:ascii="Times New Roman" w:hAnsi="Times New Roman" w:cs="Times New Roman"/>
          <w:sz w:val="28"/>
          <w:szCs w:val="28"/>
        </w:rPr>
        <w:t>вдоль</w:t>
      </w:r>
      <w:r w:rsidR="00300B68" w:rsidRPr="00275663">
        <w:rPr>
          <w:rStyle w:val="FontStyle14"/>
          <w:sz w:val="28"/>
          <w:szCs w:val="28"/>
        </w:rPr>
        <w:t xml:space="preserve"> р</w:t>
      </w:r>
      <w:r w:rsidR="007F681C">
        <w:rPr>
          <w:rStyle w:val="FontStyle14"/>
          <w:sz w:val="28"/>
          <w:szCs w:val="28"/>
        </w:rPr>
        <w:t>ек</w:t>
      </w:r>
      <w:r w:rsidR="00300B68" w:rsidRPr="00275663">
        <w:rPr>
          <w:rStyle w:val="FontStyle14"/>
          <w:sz w:val="28"/>
          <w:szCs w:val="28"/>
        </w:rPr>
        <w:t xml:space="preserve"> Иртыш</w:t>
      </w:r>
      <w:r w:rsidR="007F681C">
        <w:rPr>
          <w:rStyle w:val="FontStyle14"/>
          <w:sz w:val="28"/>
          <w:szCs w:val="28"/>
        </w:rPr>
        <w:t xml:space="preserve"> и </w:t>
      </w:r>
      <w:r w:rsidR="00300B68" w:rsidRPr="00275663">
        <w:rPr>
          <w:rStyle w:val="FontStyle14"/>
          <w:sz w:val="28"/>
          <w:szCs w:val="28"/>
        </w:rPr>
        <w:t>Обь</w:t>
      </w:r>
      <w:r w:rsidR="007F681C">
        <w:rPr>
          <w:rStyle w:val="FontStyle14"/>
          <w:sz w:val="28"/>
          <w:szCs w:val="28"/>
        </w:rPr>
        <w:t>.</w:t>
      </w:r>
      <w:proofErr w:type="gramEnd"/>
    </w:p>
    <w:p w:rsidR="001018EC" w:rsidRPr="00275663" w:rsidRDefault="001018EC"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В рамках реализации </w:t>
      </w:r>
      <w:r w:rsidRPr="00852EA1">
        <w:rPr>
          <w:rFonts w:ascii="Times New Roman" w:hAnsi="Times New Roman"/>
          <w:b/>
          <w:i/>
          <w:sz w:val="28"/>
          <w:szCs w:val="28"/>
        </w:rPr>
        <w:t>административной реформы</w:t>
      </w:r>
      <w:r w:rsidRPr="00275663">
        <w:rPr>
          <w:rFonts w:ascii="Times New Roman" w:hAnsi="Times New Roman"/>
          <w:sz w:val="28"/>
          <w:szCs w:val="28"/>
        </w:rPr>
        <w:t xml:space="preserve"> в 2012 году администрацией Ханты-Мансийского района разработаны административные регламенты 33 муниципальных услуг</w:t>
      </w:r>
      <w:r>
        <w:rPr>
          <w:rFonts w:ascii="Times New Roman" w:hAnsi="Times New Roman"/>
          <w:sz w:val="28"/>
          <w:szCs w:val="28"/>
        </w:rPr>
        <w:t xml:space="preserve">. </w:t>
      </w:r>
      <w:r w:rsidRPr="00275663">
        <w:rPr>
          <w:rFonts w:ascii="Times New Roman" w:hAnsi="Times New Roman"/>
          <w:sz w:val="28"/>
          <w:szCs w:val="28"/>
        </w:rPr>
        <w:t xml:space="preserve">В рамках межведомственного </w:t>
      </w:r>
      <w:r>
        <w:rPr>
          <w:rFonts w:ascii="Times New Roman" w:hAnsi="Times New Roman"/>
          <w:sz w:val="28"/>
          <w:szCs w:val="28"/>
        </w:rPr>
        <w:t xml:space="preserve">взаимодействия предоставляются </w:t>
      </w:r>
      <w:r w:rsidRPr="00275663">
        <w:rPr>
          <w:rFonts w:ascii="Times New Roman" w:hAnsi="Times New Roman"/>
          <w:sz w:val="28"/>
          <w:szCs w:val="28"/>
        </w:rPr>
        <w:t>20 муниципальных услуг. Для каждой услуги разработана технологическая карта межведомственного взаимодействия в соответствии с федеральной информационной системой «Реестр сведений».</w:t>
      </w:r>
      <w:r>
        <w:rPr>
          <w:rFonts w:ascii="Times New Roman" w:hAnsi="Times New Roman"/>
          <w:sz w:val="28"/>
          <w:szCs w:val="28"/>
        </w:rPr>
        <w:t xml:space="preserve"> В</w:t>
      </w:r>
      <w:r w:rsidRPr="00275663">
        <w:rPr>
          <w:rFonts w:ascii="Times New Roman" w:hAnsi="Times New Roman"/>
          <w:sz w:val="28"/>
          <w:szCs w:val="28"/>
        </w:rPr>
        <w:t xml:space="preserve"> органах администрации района проведены работы по установке, настройке программного обеспечения «ViPNet-клиент», «</w:t>
      </w:r>
      <w:proofErr w:type="spellStart"/>
      <w:r w:rsidRPr="00275663">
        <w:rPr>
          <w:rFonts w:ascii="Times New Roman" w:hAnsi="Times New Roman"/>
          <w:sz w:val="28"/>
          <w:szCs w:val="28"/>
        </w:rPr>
        <w:t>КриптоПро</w:t>
      </w:r>
      <w:proofErr w:type="spellEnd"/>
      <w:r w:rsidRPr="00275663">
        <w:rPr>
          <w:rFonts w:ascii="Times New Roman" w:hAnsi="Times New Roman"/>
          <w:sz w:val="28"/>
          <w:szCs w:val="28"/>
        </w:rPr>
        <w:t>», получены электронно-цифровые подписи и технологические сертификаты органов власти, ответственных исполнителей за осуществление межведомственного взаимодействия.</w:t>
      </w:r>
      <w:r>
        <w:rPr>
          <w:rFonts w:ascii="Times New Roman" w:hAnsi="Times New Roman"/>
          <w:sz w:val="28"/>
          <w:szCs w:val="28"/>
        </w:rPr>
        <w:t xml:space="preserve"> </w:t>
      </w:r>
      <w:r w:rsidRPr="00275663">
        <w:rPr>
          <w:rFonts w:ascii="Times New Roman" w:hAnsi="Times New Roman"/>
          <w:sz w:val="28"/>
          <w:szCs w:val="28"/>
        </w:rPr>
        <w:t>В части внедрения системы предоставления информации о государственных и муниципальных услугах в электронной</w:t>
      </w:r>
      <w:r>
        <w:rPr>
          <w:rFonts w:ascii="Times New Roman" w:hAnsi="Times New Roman"/>
          <w:sz w:val="28"/>
          <w:szCs w:val="28"/>
        </w:rPr>
        <w:t xml:space="preserve"> форме  </w:t>
      </w:r>
      <w:r w:rsidRPr="00275663">
        <w:rPr>
          <w:rFonts w:ascii="Times New Roman" w:hAnsi="Times New Roman"/>
          <w:sz w:val="28"/>
          <w:szCs w:val="28"/>
        </w:rPr>
        <w:t xml:space="preserve">31 муниципальная услуга, оказываемая администрацией района, размещена на Региональном портале государственных и муниципальных услуг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(86.gosuslugi.ru), где каждый зарегистрированный пользователь имеет возможность получить полную информацию об услуге</w:t>
      </w:r>
      <w:r>
        <w:rPr>
          <w:rFonts w:ascii="Times New Roman" w:hAnsi="Times New Roman"/>
          <w:sz w:val="28"/>
          <w:szCs w:val="28"/>
        </w:rPr>
        <w:t>, бланки необходимых заявлений. Жители</w:t>
      </w:r>
      <w:r w:rsidRPr="00275663">
        <w:rPr>
          <w:rFonts w:ascii="Times New Roman" w:hAnsi="Times New Roman"/>
          <w:sz w:val="28"/>
          <w:szCs w:val="28"/>
        </w:rPr>
        <w:t xml:space="preserve"> района 10 муниципальных услуг,</w:t>
      </w:r>
      <w:r>
        <w:rPr>
          <w:rFonts w:ascii="Times New Roman" w:hAnsi="Times New Roman"/>
          <w:sz w:val="28"/>
          <w:szCs w:val="28"/>
        </w:rPr>
        <w:t xml:space="preserve"> (</w:t>
      </w:r>
      <w:r w:rsidRPr="00275663">
        <w:rPr>
          <w:rFonts w:ascii="Times New Roman" w:hAnsi="Times New Roman"/>
          <w:sz w:val="28"/>
          <w:szCs w:val="28"/>
        </w:rPr>
        <w:t>8 услуг – в сфере земельных отношений, 2 услуги – в сфере архитектуры и градостроительства</w:t>
      </w:r>
      <w:r>
        <w:rPr>
          <w:rFonts w:ascii="Times New Roman" w:hAnsi="Times New Roman"/>
          <w:sz w:val="28"/>
          <w:szCs w:val="28"/>
        </w:rPr>
        <w:t>) могли в 2012 году получать</w:t>
      </w:r>
      <w:r w:rsidRPr="00275663">
        <w:rPr>
          <w:rFonts w:ascii="Times New Roman" w:hAnsi="Times New Roman"/>
          <w:sz w:val="28"/>
          <w:szCs w:val="28"/>
        </w:rPr>
        <w:t xml:space="preserve"> на базе Многофункционального центра</w:t>
      </w:r>
      <w:r w:rsidR="00557708" w:rsidRPr="00557708">
        <w:rPr>
          <w:rFonts w:ascii="Times New Roman" w:hAnsi="Times New Roman"/>
          <w:sz w:val="28"/>
          <w:szCs w:val="28"/>
        </w:rPr>
        <w:t xml:space="preserve"> </w:t>
      </w:r>
      <w:r w:rsidR="00557708" w:rsidRPr="00275663">
        <w:rPr>
          <w:rFonts w:ascii="Times New Roman" w:hAnsi="Times New Roman"/>
          <w:sz w:val="28"/>
          <w:szCs w:val="28"/>
        </w:rPr>
        <w:t xml:space="preserve">предоставления государственных и муниципальных услуг </w:t>
      </w:r>
      <w:proofErr w:type="spellStart"/>
      <w:r w:rsidR="00557708" w:rsidRPr="00275663">
        <w:rPr>
          <w:rFonts w:ascii="Times New Roman" w:hAnsi="Times New Roman"/>
          <w:sz w:val="28"/>
          <w:szCs w:val="28"/>
        </w:rPr>
        <w:t>Югры</w:t>
      </w:r>
      <w:proofErr w:type="spellEnd"/>
      <w:r>
        <w:rPr>
          <w:rFonts w:ascii="Times New Roman" w:hAnsi="Times New Roman"/>
          <w:sz w:val="28"/>
          <w:szCs w:val="28"/>
        </w:rPr>
        <w:t xml:space="preserve">, </w:t>
      </w:r>
      <w:r w:rsidR="00557708">
        <w:rPr>
          <w:rFonts w:ascii="Times New Roman" w:hAnsi="Times New Roman"/>
          <w:sz w:val="28"/>
          <w:szCs w:val="28"/>
        </w:rPr>
        <w:t>котор</w:t>
      </w:r>
      <w:r w:rsidR="00852EA1">
        <w:rPr>
          <w:rFonts w:ascii="Times New Roman" w:hAnsi="Times New Roman"/>
          <w:sz w:val="28"/>
          <w:szCs w:val="28"/>
        </w:rPr>
        <w:t xml:space="preserve">ый начал свою деятельность в </w:t>
      </w:r>
      <w:r w:rsidRPr="00275663">
        <w:rPr>
          <w:rFonts w:ascii="Times New Roman" w:hAnsi="Times New Roman"/>
          <w:sz w:val="28"/>
          <w:szCs w:val="28"/>
        </w:rPr>
        <w:t>сентябр</w:t>
      </w:r>
      <w:r w:rsidR="00852EA1">
        <w:rPr>
          <w:rFonts w:ascii="Times New Roman" w:hAnsi="Times New Roman"/>
          <w:sz w:val="28"/>
          <w:szCs w:val="28"/>
        </w:rPr>
        <w:t xml:space="preserve">е </w:t>
      </w:r>
      <w:r w:rsidRPr="00275663">
        <w:rPr>
          <w:rFonts w:ascii="Times New Roman" w:hAnsi="Times New Roman"/>
          <w:sz w:val="28"/>
          <w:szCs w:val="28"/>
        </w:rPr>
        <w:t>2012 года в городе Ханты-Мансийске</w:t>
      </w:r>
      <w:r w:rsidR="00557708">
        <w:rPr>
          <w:rFonts w:ascii="Times New Roman" w:hAnsi="Times New Roman"/>
          <w:sz w:val="28"/>
          <w:szCs w:val="28"/>
        </w:rPr>
        <w:t>.</w:t>
      </w:r>
    </w:p>
    <w:p w:rsidR="005E40E5" w:rsidRPr="00275663" w:rsidRDefault="005E40E5"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 xml:space="preserve">Индикатором </w:t>
      </w:r>
      <w:proofErr w:type="gramStart"/>
      <w:r w:rsidRPr="00275663">
        <w:rPr>
          <w:rFonts w:ascii="Times New Roman" w:hAnsi="Times New Roman"/>
          <w:sz w:val="28"/>
          <w:szCs w:val="28"/>
        </w:rPr>
        <w:t>деятельности органов местного самоуправления муниципальных образований автономного округа</w:t>
      </w:r>
      <w:proofErr w:type="gramEnd"/>
      <w:r w:rsidRPr="00275663">
        <w:rPr>
          <w:rFonts w:ascii="Times New Roman" w:hAnsi="Times New Roman"/>
          <w:sz w:val="28"/>
          <w:szCs w:val="28"/>
        </w:rPr>
        <w:t xml:space="preserve"> являются результаты социологических опросов населения, которые ежегодно проводит Департамент  общественных связей Ханты-Мансийского автономного округа - </w:t>
      </w:r>
      <w:proofErr w:type="spellStart"/>
      <w:r w:rsidRPr="00275663">
        <w:rPr>
          <w:rFonts w:ascii="Times New Roman" w:hAnsi="Times New Roman"/>
          <w:sz w:val="28"/>
          <w:szCs w:val="28"/>
        </w:rPr>
        <w:t>Югры</w:t>
      </w:r>
      <w:proofErr w:type="spellEnd"/>
      <w:r w:rsidRPr="00275663">
        <w:rPr>
          <w:rFonts w:ascii="Times New Roman" w:hAnsi="Times New Roman"/>
          <w:sz w:val="28"/>
          <w:szCs w:val="28"/>
        </w:rPr>
        <w:t xml:space="preserve">.  По данным социологических исследований удовлетворенность населения деятельностью органов местного самоуправления Ханты-Мансийского </w:t>
      </w:r>
      <w:r w:rsidRPr="007101EC">
        <w:rPr>
          <w:rFonts w:ascii="Times New Roman" w:hAnsi="Times New Roman"/>
          <w:sz w:val="28"/>
          <w:szCs w:val="28"/>
        </w:rPr>
        <w:t xml:space="preserve">района повысилась с </w:t>
      </w:r>
      <w:r w:rsidR="000D4179" w:rsidRPr="007101EC">
        <w:rPr>
          <w:rFonts w:ascii="Times New Roman" w:hAnsi="Times New Roman"/>
          <w:sz w:val="28"/>
          <w:szCs w:val="28"/>
        </w:rPr>
        <w:t>65,7 % в 2011 году до 68 % в 2012 году</w:t>
      </w:r>
      <w:r w:rsidR="000D4179">
        <w:rPr>
          <w:rFonts w:ascii="Times New Roman" w:hAnsi="Times New Roman"/>
          <w:color w:val="FF0000"/>
          <w:sz w:val="28"/>
          <w:szCs w:val="28"/>
        </w:rPr>
        <w:t>.</w:t>
      </w:r>
    </w:p>
    <w:p w:rsidR="00BD7961" w:rsidRPr="00275663" w:rsidRDefault="00BD7961" w:rsidP="00090E29">
      <w:pPr>
        <w:tabs>
          <w:tab w:val="left" w:pos="567"/>
        </w:tabs>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В результате </w:t>
      </w:r>
      <w:proofErr w:type="gramStart"/>
      <w:r w:rsidRPr="00275663">
        <w:rPr>
          <w:rFonts w:ascii="Times New Roman" w:hAnsi="Times New Roman"/>
          <w:sz w:val="28"/>
          <w:szCs w:val="28"/>
        </w:rPr>
        <w:t>консолидации усилий власти органов местного самоуправления</w:t>
      </w:r>
      <w:proofErr w:type="gramEnd"/>
      <w:r w:rsidRPr="00275663">
        <w:rPr>
          <w:rFonts w:ascii="Times New Roman" w:hAnsi="Times New Roman"/>
          <w:sz w:val="28"/>
          <w:szCs w:val="28"/>
        </w:rPr>
        <w:t xml:space="preserve">  Ханты-Мансийского района с действиями территориальных </w:t>
      </w:r>
      <w:r w:rsidRPr="00275663">
        <w:rPr>
          <w:rFonts w:ascii="Times New Roman" w:hAnsi="Times New Roman"/>
          <w:sz w:val="28"/>
          <w:szCs w:val="28"/>
        </w:rPr>
        <w:lastRenderedPageBreak/>
        <w:t>органов федеральной и региональной власти, организаций и предпринимателей, осуществляющих свою деятельность, населения, проживающего на территории муниципального  образования</w:t>
      </w:r>
      <w:r w:rsidR="006C451E">
        <w:rPr>
          <w:rFonts w:ascii="Times New Roman" w:hAnsi="Times New Roman"/>
          <w:sz w:val="28"/>
          <w:szCs w:val="28"/>
        </w:rPr>
        <w:t>,</w:t>
      </w:r>
      <w:r w:rsidRPr="00275663">
        <w:rPr>
          <w:rFonts w:ascii="Times New Roman" w:hAnsi="Times New Roman"/>
          <w:sz w:val="28"/>
          <w:szCs w:val="28"/>
        </w:rPr>
        <w:t xml:space="preserve"> удалось достичь в 201</w:t>
      </w:r>
      <w:r w:rsidR="000A0D14" w:rsidRPr="00275663">
        <w:rPr>
          <w:rFonts w:ascii="Times New Roman" w:hAnsi="Times New Roman"/>
          <w:sz w:val="28"/>
          <w:szCs w:val="28"/>
        </w:rPr>
        <w:t>2</w:t>
      </w:r>
      <w:r w:rsidRPr="00275663">
        <w:rPr>
          <w:rFonts w:ascii="Times New Roman" w:hAnsi="Times New Roman"/>
          <w:sz w:val="28"/>
          <w:szCs w:val="28"/>
        </w:rPr>
        <w:t xml:space="preserve"> году положительной динамики социально</w:t>
      </w:r>
      <w:r w:rsidR="006C451E">
        <w:rPr>
          <w:rFonts w:ascii="Times New Roman" w:hAnsi="Times New Roman"/>
          <w:sz w:val="28"/>
          <w:szCs w:val="28"/>
        </w:rPr>
        <w:t>-</w:t>
      </w:r>
      <w:r w:rsidRPr="00275663">
        <w:rPr>
          <w:rFonts w:ascii="Times New Roman" w:hAnsi="Times New Roman"/>
          <w:sz w:val="28"/>
          <w:szCs w:val="28"/>
        </w:rPr>
        <w:t>экономического развития района. Итоги социально</w:t>
      </w:r>
      <w:r w:rsidR="006C451E">
        <w:rPr>
          <w:rFonts w:ascii="Times New Roman" w:hAnsi="Times New Roman"/>
          <w:sz w:val="28"/>
          <w:szCs w:val="28"/>
        </w:rPr>
        <w:t>-</w:t>
      </w:r>
      <w:r w:rsidRPr="00275663">
        <w:rPr>
          <w:rFonts w:ascii="Times New Roman" w:hAnsi="Times New Roman"/>
          <w:sz w:val="28"/>
          <w:szCs w:val="28"/>
        </w:rPr>
        <w:t>экономического развития района за 201</w:t>
      </w:r>
      <w:r w:rsidR="000A0D14" w:rsidRPr="00275663">
        <w:rPr>
          <w:rFonts w:ascii="Times New Roman" w:hAnsi="Times New Roman"/>
          <w:sz w:val="28"/>
          <w:szCs w:val="28"/>
        </w:rPr>
        <w:t>2</w:t>
      </w:r>
      <w:r w:rsidRPr="00275663">
        <w:rPr>
          <w:rFonts w:ascii="Times New Roman" w:hAnsi="Times New Roman"/>
          <w:sz w:val="28"/>
          <w:szCs w:val="28"/>
        </w:rPr>
        <w:t xml:space="preserve"> год представлены на Думе района и приняты к сведению (решение Думы от 2</w:t>
      </w:r>
      <w:r w:rsidR="000A0D14" w:rsidRPr="00275663">
        <w:rPr>
          <w:rFonts w:ascii="Times New Roman" w:hAnsi="Times New Roman"/>
          <w:sz w:val="28"/>
          <w:szCs w:val="28"/>
        </w:rPr>
        <w:t>9</w:t>
      </w:r>
      <w:r w:rsidRPr="00275663">
        <w:rPr>
          <w:rFonts w:ascii="Times New Roman" w:hAnsi="Times New Roman"/>
          <w:sz w:val="28"/>
          <w:szCs w:val="28"/>
        </w:rPr>
        <w:t>.03.201</w:t>
      </w:r>
      <w:r w:rsidR="000A0D14" w:rsidRPr="00275663">
        <w:rPr>
          <w:rFonts w:ascii="Times New Roman" w:hAnsi="Times New Roman"/>
          <w:sz w:val="28"/>
          <w:szCs w:val="28"/>
        </w:rPr>
        <w:t>3</w:t>
      </w:r>
      <w:r w:rsidRPr="00275663">
        <w:rPr>
          <w:rFonts w:ascii="Times New Roman" w:hAnsi="Times New Roman"/>
          <w:sz w:val="28"/>
          <w:szCs w:val="28"/>
        </w:rPr>
        <w:t xml:space="preserve"> № </w:t>
      </w:r>
      <w:r w:rsidR="007101EC">
        <w:rPr>
          <w:rFonts w:ascii="Times New Roman" w:hAnsi="Times New Roman"/>
          <w:sz w:val="28"/>
          <w:szCs w:val="28"/>
        </w:rPr>
        <w:t>228</w:t>
      </w:r>
      <w:r w:rsidRPr="00275663">
        <w:rPr>
          <w:rFonts w:ascii="Times New Roman" w:hAnsi="Times New Roman"/>
          <w:sz w:val="28"/>
          <w:szCs w:val="28"/>
        </w:rPr>
        <w:t>), доведены до жителей района, посредством их размещения на официальном сайте и газете «Наш район»</w:t>
      </w:r>
      <w:r w:rsidR="00F131C1">
        <w:rPr>
          <w:rFonts w:ascii="Times New Roman" w:hAnsi="Times New Roman"/>
          <w:sz w:val="28"/>
          <w:szCs w:val="28"/>
        </w:rPr>
        <w:t xml:space="preserve"> (выпуск газеты от 21.03.2013 </w:t>
      </w:r>
      <w:r w:rsidR="006C451E">
        <w:rPr>
          <w:rFonts w:ascii="Times New Roman" w:hAnsi="Times New Roman"/>
          <w:sz w:val="28"/>
          <w:szCs w:val="28"/>
        </w:rPr>
        <w:t xml:space="preserve">  </w:t>
      </w:r>
      <w:r w:rsidR="00F131C1">
        <w:rPr>
          <w:rFonts w:ascii="Times New Roman" w:hAnsi="Times New Roman"/>
          <w:sz w:val="28"/>
          <w:szCs w:val="28"/>
        </w:rPr>
        <w:t>№ 11/550)</w:t>
      </w:r>
      <w:r w:rsidRPr="00275663">
        <w:rPr>
          <w:rFonts w:ascii="Times New Roman" w:hAnsi="Times New Roman"/>
          <w:sz w:val="28"/>
          <w:szCs w:val="28"/>
        </w:rPr>
        <w:t xml:space="preserve">. </w:t>
      </w:r>
    </w:p>
    <w:p w:rsidR="00BD7961" w:rsidRPr="00275663" w:rsidRDefault="00BD7961" w:rsidP="00090E29">
      <w:pPr>
        <w:spacing w:after="0" w:line="288" w:lineRule="auto"/>
        <w:ind w:firstLine="709"/>
        <w:jc w:val="both"/>
        <w:rPr>
          <w:rFonts w:ascii="Times New Roman" w:hAnsi="Times New Roman"/>
          <w:sz w:val="28"/>
          <w:szCs w:val="28"/>
        </w:rPr>
      </w:pPr>
      <w:r w:rsidRPr="00275663">
        <w:rPr>
          <w:rFonts w:ascii="Times New Roman" w:hAnsi="Times New Roman"/>
          <w:sz w:val="28"/>
          <w:szCs w:val="28"/>
        </w:rPr>
        <w:t xml:space="preserve"> Сегодня Ханты-Мансийский район обладает значительным экономическим и человеческим потенциалом для дальнейшего динамичного развития, роста благосостояния жителей. </w:t>
      </w:r>
    </w:p>
    <w:p w:rsidR="00AC0B43" w:rsidRDefault="00AC0B43" w:rsidP="00090E29">
      <w:pPr>
        <w:spacing w:after="0" w:line="288" w:lineRule="auto"/>
        <w:jc w:val="center"/>
        <w:rPr>
          <w:rFonts w:ascii="Times New Roman" w:hAnsi="Times New Roman"/>
          <w:b/>
          <w:sz w:val="28"/>
          <w:szCs w:val="28"/>
        </w:rPr>
      </w:pPr>
    </w:p>
    <w:p w:rsidR="00275663" w:rsidRDefault="00275663" w:rsidP="00090E29">
      <w:pPr>
        <w:spacing w:after="0" w:line="288" w:lineRule="auto"/>
        <w:jc w:val="center"/>
        <w:rPr>
          <w:rFonts w:ascii="Times New Roman" w:hAnsi="Times New Roman"/>
          <w:b/>
          <w:sz w:val="28"/>
          <w:szCs w:val="28"/>
        </w:rPr>
      </w:pPr>
    </w:p>
    <w:p w:rsidR="007F681C" w:rsidRDefault="007F681C" w:rsidP="00090E29">
      <w:pPr>
        <w:spacing w:after="0" w:line="288" w:lineRule="auto"/>
        <w:jc w:val="center"/>
        <w:rPr>
          <w:rFonts w:ascii="Times New Roman" w:hAnsi="Times New Roman"/>
          <w:b/>
          <w:sz w:val="28"/>
          <w:szCs w:val="28"/>
        </w:rPr>
      </w:pPr>
    </w:p>
    <w:p w:rsidR="007F681C" w:rsidRDefault="007F681C" w:rsidP="00090E29">
      <w:pPr>
        <w:spacing w:after="0" w:line="288" w:lineRule="auto"/>
        <w:jc w:val="center"/>
        <w:rPr>
          <w:rFonts w:ascii="Times New Roman" w:hAnsi="Times New Roman"/>
          <w:b/>
          <w:sz w:val="28"/>
          <w:szCs w:val="28"/>
        </w:rPr>
      </w:pPr>
    </w:p>
    <w:p w:rsidR="007F681C" w:rsidRDefault="007F681C" w:rsidP="00090E29">
      <w:pPr>
        <w:spacing w:after="0" w:line="288" w:lineRule="auto"/>
        <w:jc w:val="center"/>
        <w:rPr>
          <w:rFonts w:ascii="Times New Roman" w:hAnsi="Times New Roman"/>
          <w:b/>
          <w:sz w:val="28"/>
          <w:szCs w:val="28"/>
        </w:rPr>
      </w:pPr>
    </w:p>
    <w:p w:rsidR="007F681C" w:rsidRDefault="007F681C"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557708" w:rsidRDefault="00557708" w:rsidP="00090E29">
      <w:pPr>
        <w:spacing w:after="0" w:line="288" w:lineRule="auto"/>
        <w:jc w:val="center"/>
        <w:rPr>
          <w:rFonts w:ascii="Times New Roman" w:hAnsi="Times New Roman"/>
          <w:b/>
          <w:sz w:val="28"/>
          <w:szCs w:val="28"/>
        </w:rPr>
      </w:pPr>
    </w:p>
    <w:p w:rsidR="00BD7961" w:rsidRPr="00275663" w:rsidRDefault="00BD7961" w:rsidP="00090E29">
      <w:pPr>
        <w:spacing w:after="0" w:line="288" w:lineRule="auto"/>
        <w:jc w:val="center"/>
        <w:rPr>
          <w:rFonts w:ascii="Times New Roman" w:hAnsi="Times New Roman"/>
          <w:b/>
          <w:sz w:val="28"/>
          <w:szCs w:val="28"/>
        </w:rPr>
      </w:pPr>
      <w:r w:rsidRPr="00275663">
        <w:rPr>
          <w:rFonts w:ascii="Times New Roman" w:hAnsi="Times New Roman"/>
          <w:b/>
          <w:sz w:val="28"/>
          <w:szCs w:val="28"/>
        </w:rPr>
        <w:lastRenderedPageBreak/>
        <w:t xml:space="preserve">РАЗДЕЛ 4. </w:t>
      </w:r>
    </w:p>
    <w:p w:rsidR="00BD7961" w:rsidRPr="00275663" w:rsidRDefault="00BD7961" w:rsidP="00090E29">
      <w:pPr>
        <w:spacing w:after="0" w:line="288" w:lineRule="auto"/>
        <w:jc w:val="center"/>
        <w:rPr>
          <w:rFonts w:ascii="Times New Roman" w:hAnsi="Times New Roman"/>
          <w:b/>
          <w:sz w:val="28"/>
          <w:szCs w:val="28"/>
        </w:rPr>
      </w:pPr>
      <w:r w:rsidRPr="00275663">
        <w:rPr>
          <w:rFonts w:ascii="Times New Roman" w:hAnsi="Times New Roman"/>
          <w:b/>
          <w:sz w:val="28"/>
          <w:szCs w:val="28"/>
        </w:rPr>
        <w:t xml:space="preserve">ОСНОВНЫЕ НАПРАВЛЕНИЯ ДЕЯТЕЛЬНОСТИ </w:t>
      </w:r>
    </w:p>
    <w:p w:rsidR="00BD7961" w:rsidRPr="00275663" w:rsidRDefault="00BD7961" w:rsidP="00090E29">
      <w:pPr>
        <w:spacing w:after="0" w:line="288" w:lineRule="auto"/>
        <w:jc w:val="center"/>
        <w:rPr>
          <w:rFonts w:ascii="Times New Roman" w:hAnsi="Times New Roman"/>
          <w:b/>
          <w:sz w:val="28"/>
          <w:szCs w:val="28"/>
        </w:rPr>
      </w:pPr>
      <w:r w:rsidRPr="00275663">
        <w:rPr>
          <w:rFonts w:ascii="Times New Roman" w:hAnsi="Times New Roman"/>
          <w:b/>
          <w:sz w:val="28"/>
          <w:szCs w:val="28"/>
        </w:rPr>
        <w:t>АДМИНИСТРАЦИИ РАЙОНА НА  201</w:t>
      </w:r>
      <w:r w:rsidR="007A5F90" w:rsidRPr="00275663">
        <w:rPr>
          <w:rFonts w:ascii="Times New Roman" w:hAnsi="Times New Roman"/>
          <w:b/>
          <w:sz w:val="28"/>
          <w:szCs w:val="28"/>
        </w:rPr>
        <w:t>3</w:t>
      </w:r>
      <w:r w:rsidRPr="00275663">
        <w:rPr>
          <w:rFonts w:ascii="Times New Roman" w:hAnsi="Times New Roman"/>
          <w:b/>
          <w:sz w:val="28"/>
          <w:szCs w:val="28"/>
        </w:rPr>
        <w:t xml:space="preserve"> ГОД</w:t>
      </w:r>
    </w:p>
    <w:p w:rsidR="00BD7961" w:rsidRPr="00275663" w:rsidRDefault="00BD7961" w:rsidP="00090E29">
      <w:pPr>
        <w:spacing w:after="0" w:line="288" w:lineRule="auto"/>
        <w:jc w:val="both"/>
        <w:rPr>
          <w:rFonts w:ascii="Times New Roman" w:hAnsi="Times New Roman"/>
          <w:sz w:val="28"/>
          <w:szCs w:val="28"/>
          <w:highlight w:val="yellow"/>
        </w:rPr>
      </w:pPr>
    </w:p>
    <w:p w:rsidR="00BD7961" w:rsidRPr="00275663" w:rsidRDefault="00C96A02" w:rsidP="00090E29">
      <w:pPr>
        <w:spacing w:after="0" w:line="288" w:lineRule="auto"/>
        <w:ind w:firstLine="708"/>
        <w:jc w:val="both"/>
        <w:rPr>
          <w:rFonts w:ascii="Times New Roman" w:hAnsi="Times New Roman"/>
          <w:sz w:val="28"/>
          <w:szCs w:val="28"/>
        </w:rPr>
      </w:pPr>
      <w:r w:rsidRPr="00275663">
        <w:rPr>
          <w:rFonts w:ascii="Times New Roman" w:hAnsi="Times New Roman"/>
          <w:sz w:val="28"/>
          <w:szCs w:val="28"/>
        </w:rPr>
        <w:t>Администрация района на 2013 год ставит перед собой</w:t>
      </w:r>
      <w:r w:rsidR="00BD7961" w:rsidRPr="00275663">
        <w:rPr>
          <w:rFonts w:ascii="Times New Roman" w:hAnsi="Times New Roman"/>
          <w:sz w:val="28"/>
          <w:szCs w:val="28"/>
        </w:rPr>
        <w:t xml:space="preserve"> следующие </w:t>
      </w:r>
      <w:r w:rsidRPr="00275663">
        <w:rPr>
          <w:rFonts w:ascii="Times New Roman" w:hAnsi="Times New Roman"/>
          <w:sz w:val="28"/>
          <w:szCs w:val="28"/>
        </w:rPr>
        <w:t xml:space="preserve">приоритетные </w:t>
      </w:r>
      <w:r w:rsidR="00BD7961" w:rsidRPr="00275663">
        <w:rPr>
          <w:rFonts w:ascii="Times New Roman" w:hAnsi="Times New Roman"/>
          <w:sz w:val="28"/>
          <w:szCs w:val="28"/>
        </w:rPr>
        <w:t>направления деятельности:</w:t>
      </w:r>
    </w:p>
    <w:p w:rsidR="00BD7961" w:rsidRPr="00275663" w:rsidRDefault="00BD7961" w:rsidP="006C451E">
      <w:pPr>
        <w:spacing w:after="0" w:line="288" w:lineRule="auto"/>
        <w:ind w:firstLine="709"/>
        <w:jc w:val="both"/>
        <w:rPr>
          <w:rFonts w:ascii="Times New Roman" w:eastAsia="Times New Roman" w:hAnsi="Times New Roman"/>
          <w:sz w:val="28"/>
          <w:szCs w:val="28"/>
          <w:lang w:eastAsia="ru-RU"/>
        </w:rPr>
      </w:pPr>
      <w:r w:rsidRPr="00275663">
        <w:rPr>
          <w:rFonts w:ascii="Times New Roman" w:eastAsia="Times New Roman" w:hAnsi="Times New Roman"/>
          <w:bCs/>
          <w:sz w:val="28"/>
          <w:szCs w:val="28"/>
          <w:lang w:eastAsia="ru-RU"/>
        </w:rPr>
        <w:t>- сохранение стабильной социально-экономической и политической ситуации в районе, привлечение дополнительных инвестиций в развитие экономики района;</w:t>
      </w:r>
    </w:p>
    <w:p w:rsidR="00852EA1" w:rsidRPr="00852EA1" w:rsidRDefault="00BD7961" w:rsidP="006C451E">
      <w:pPr>
        <w:spacing w:after="0" w:line="288" w:lineRule="auto"/>
        <w:ind w:firstLine="709"/>
        <w:jc w:val="both"/>
        <w:rPr>
          <w:rFonts w:ascii="Times New Roman" w:eastAsia="Times New Roman" w:hAnsi="Times New Roman"/>
          <w:bCs/>
          <w:sz w:val="28"/>
          <w:szCs w:val="28"/>
          <w:lang w:eastAsia="ru-RU"/>
        </w:rPr>
      </w:pPr>
      <w:r w:rsidRPr="00852EA1">
        <w:rPr>
          <w:rFonts w:ascii="Times New Roman" w:eastAsia="Times New Roman" w:hAnsi="Times New Roman"/>
          <w:bCs/>
          <w:sz w:val="28"/>
          <w:szCs w:val="28"/>
          <w:lang w:eastAsia="ru-RU"/>
        </w:rPr>
        <w:t>- реализация Стратегии социально-экономического развития Ханты-Мансийского района до 2020 года</w:t>
      </w:r>
      <w:r w:rsidR="00852EA1" w:rsidRPr="00852EA1">
        <w:rPr>
          <w:rFonts w:ascii="Times New Roman" w:eastAsia="Times New Roman" w:hAnsi="Times New Roman"/>
          <w:bCs/>
          <w:sz w:val="28"/>
          <w:szCs w:val="28"/>
          <w:lang w:eastAsia="ru-RU"/>
        </w:rPr>
        <w:t xml:space="preserve"> и д</w:t>
      </w:r>
      <w:r w:rsidR="00852EA1" w:rsidRPr="00852EA1">
        <w:rPr>
          <w:rFonts w:ascii="Times New Roman" w:hAnsi="Times New Roman"/>
          <w:sz w:val="28"/>
          <w:szCs w:val="28"/>
        </w:rPr>
        <w:t>остижение целевых показателей социально-экономического развития, исполнение поручений, определенных указами Президента Российской Федерации от 07 мая 2012 года</w:t>
      </w:r>
      <w:r w:rsidR="00852EA1">
        <w:rPr>
          <w:rFonts w:ascii="Times New Roman" w:hAnsi="Times New Roman"/>
          <w:sz w:val="28"/>
          <w:szCs w:val="28"/>
        </w:rPr>
        <w:t>;</w:t>
      </w:r>
    </w:p>
    <w:p w:rsidR="00BD7961" w:rsidRPr="00275663" w:rsidRDefault="00BD7961" w:rsidP="006C451E">
      <w:pPr>
        <w:spacing w:after="0" w:line="288" w:lineRule="auto"/>
        <w:ind w:firstLine="709"/>
        <w:jc w:val="both"/>
        <w:rPr>
          <w:rFonts w:ascii="Times New Roman" w:eastAsia="Times New Roman" w:hAnsi="Times New Roman"/>
          <w:bCs/>
          <w:sz w:val="28"/>
          <w:szCs w:val="28"/>
          <w:lang w:eastAsia="ru-RU"/>
        </w:rPr>
      </w:pPr>
      <w:r w:rsidRPr="00275663">
        <w:rPr>
          <w:rFonts w:ascii="Times New Roman" w:eastAsia="Times New Roman" w:hAnsi="Times New Roman"/>
          <w:bCs/>
          <w:sz w:val="28"/>
          <w:szCs w:val="28"/>
          <w:lang w:eastAsia="ru-RU"/>
        </w:rPr>
        <w:t>- реализация мероприятий, направленных на предупреждение безработицы, снижение напряженности на рынке труда за счет оказания содействия в реализации инвестиционных проектов и совершенствования механизмов поддержки предпринимательства;</w:t>
      </w:r>
    </w:p>
    <w:p w:rsidR="00BD7961" w:rsidRPr="00275663" w:rsidRDefault="00BD7961" w:rsidP="006C451E">
      <w:pPr>
        <w:spacing w:after="0" w:line="288" w:lineRule="auto"/>
        <w:ind w:firstLine="709"/>
        <w:jc w:val="both"/>
        <w:rPr>
          <w:rFonts w:ascii="Times New Roman" w:eastAsia="Times New Roman" w:hAnsi="Times New Roman"/>
          <w:bCs/>
          <w:sz w:val="28"/>
          <w:szCs w:val="28"/>
          <w:lang w:eastAsia="ru-RU"/>
        </w:rPr>
      </w:pPr>
      <w:r w:rsidRPr="00275663">
        <w:rPr>
          <w:rFonts w:ascii="Times New Roman" w:eastAsia="Times New Roman" w:hAnsi="Times New Roman"/>
          <w:bCs/>
          <w:sz w:val="28"/>
          <w:szCs w:val="28"/>
          <w:lang w:eastAsia="ru-RU"/>
        </w:rPr>
        <w:t>- создание услови</w:t>
      </w:r>
      <w:r w:rsidR="007F681C">
        <w:rPr>
          <w:rFonts w:ascii="Times New Roman" w:eastAsia="Times New Roman" w:hAnsi="Times New Roman"/>
          <w:bCs/>
          <w:sz w:val="28"/>
          <w:szCs w:val="28"/>
          <w:lang w:eastAsia="ru-RU"/>
        </w:rPr>
        <w:t>й</w:t>
      </w:r>
      <w:r w:rsidRPr="00275663">
        <w:rPr>
          <w:rFonts w:ascii="Times New Roman" w:eastAsia="Times New Roman" w:hAnsi="Times New Roman"/>
          <w:bCs/>
          <w:sz w:val="28"/>
          <w:szCs w:val="28"/>
          <w:lang w:eastAsia="ru-RU"/>
        </w:rPr>
        <w:t xml:space="preserve"> для развития на территории района туристического бизнеса;</w:t>
      </w:r>
    </w:p>
    <w:p w:rsidR="00BD7961" w:rsidRPr="00275663" w:rsidRDefault="00BD7961" w:rsidP="006C451E">
      <w:pPr>
        <w:spacing w:after="0" w:line="288" w:lineRule="auto"/>
        <w:ind w:firstLine="709"/>
        <w:jc w:val="both"/>
        <w:rPr>
          <w:rFonts w:ascii="Times New Roman" w:eastAsia="Times New Roman" w:hAnsi="Times New Roman"/>
          <w:sz w:val="28"/>
          <w:szCs w:val="28"/>
          <w:lang w:eastAsia="ru-RU"/>
        </w:rPr>
      </w:pPr>
      <w:r w:rsidRPr="00275663">
        <w:rPr>
          <w:rFonts w:ascii="Times New Roman" w:eastAsia="Times New Roman" w:hAnsi="Times New Roman"/>
          <w:bCs/>
          <w:sz w:val="28"/>
          <w:szCs w:val="28"/>
          <w:lang w:eastAsia="ru-RU"/>
        </w:rPr>
        <w:t>- повышение эффективности работы жилищно-коммунальных предприятий, надежности функционирования систем жизнеобеспечения, качества предоставляе</w:t>
      </w:r>
      <w:r w:rsidR="007F681C">
        <w:rPr>
          <w:rFonts w:ascii="Times New Roman" w:eastAsia="Times New Roman" w:hAnsi="Times New Roman"/>
          <w:bCs/>
          <w:sz w:val="28"/>
          <w:szCs w:val="28"/>
          <w:lang w:eastAsia="ru-RU"/>
        </w:rPr>
        <w:t xml:space="preserve">мых жилищно-коммунальных услуг, </w:t>
      </w:r>
      <w:r w:rsidR="001753FA">
        <w:rPr>
          <w:rFonts w:ascii="Times New Roman" w:eastAsia="Times New Roman" w:hAnsi="Times New Roman"/>
          <w:bCs/>
          <w:sz w:val="28"/>
          <w:szCs w:val="28"/>
          <w:lang w:eastAsia="ru-RU"/>
        </w:rPr>
        <w:t>обеспечение жителей района чистой водой;</w:t>
      </w:r>
    </w:p>
    <w:p w:rsidR="00BD7961" w:rsidRDefault="00BD7961" w:rsidP="006C451E">
      <w:pPr>
        <w:spacing w:after="0" w:line="288" w:lineRule="auto"/>
        <w:ind w:firstLine="709"/>
        <w:jc w:val="both"/>
        <w:rPr>
          <w:rFonts w:ascii="Times New Roman" w:eastAsia="Times New Roman" w:hAnsi="Times New Roman"/>
          <w:bCs/>
          <w:sz w:val="28"/>
          <w:szCs w:val="28"/>
          <w:lang w:eastAsia="ru-RU"/>
        </w:rPr>
      </w:pPr>
      <w:r w:rsidRPr="00275663">
        <w:rPr>
          <w:rFonts w:ascii="Times New Roman" w:eastAsia="Times New Roman" w:hAnsi="Times New Roman"/>
          <w:bCs/>
          <w:sz w:val="28"/>
          <w:szCs w:val="28"/>
          <w:lang w:eastAsia="ru-RU"/>
        </w:rPr>
        <w:t>- решение вопросов стабильного транспортного обеспечения населения района;</w:t>
      </w:r>
    </w:p>
    <w:p w:rsidR="001753FA" w:rsidRPr="00275663" w:rsidRDefault="001753FA" w:rsidP="006C451E">
      <w:pPr>
        <w:spacing w:after="0" w:line="288"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BD7961" w:rsidRPr="00275663">
        <w:rPr>
          <w:rFonts w:ascii="Times New Roman" w:eastAsia="Times New Roman" w:hAnsi="Times New Roman"/>
          <w:bCs/>
          <w:sz w:val="28"/>
          <w:szCs w:val="28"/>
          <w:lang w:eastAsia="ru-RU"/>
        </w:rPr>
        <w:t>обеспечение доступности качественного дошкольного, общего и дополнительного образования;</w:t>
      </w:r>
      <w:r w:rsidRPr="003F6BC8">
        <w:rPr>
          <w:rFonts w:ascii="Times New Roman" w:eastAsia="Times New Roman" w:hAnsi="Times New Roman"/>
          <w:bCs/>
          <w:sz w:val="28"/>
          <w:szCs w:val="28"/>
          <w:lang w:eastAsia="ru-RU"/>
        </w:rPr>
        <w:t xml:space="preserve"> реализация национальной образовательно</w:t>
      </w:r>
      <w:r>
        <w:rPr>
          <w:rFonts w:ascii="Times New Roman" w:eastAsia="Times New Roman" w:hAnsi="Times New Roman"/>
          <w:bCs/>
          <w:sz w:val="28"/>
          <w:szCs w:val="28"/>
          <w:lang w:eastAsia="ru-RU"/>
        </w:rPr>
        <w:t>й инициативы «Наша новая школа», модернизация системы образования;</w:t>
      </w:r>
    </w:p>
    <w:p w:rsidR="00BD7961" w:rsidRPr="00275663" w:rsidRDefault="00BD7961" w:rsidP="006C451E">
      <w:pPr>
        <w:spacing w:after="0" w:line="288" w:lineRule="auto"/>
        <w:ind w:firstLine="709"/>
        <w:jc w:val="both"/>
        <w:rPr>
          <w:rFonts w:ascii="Times New Roman" w:hAnsi="Times New Roman"/>
          <w:sz w:val="28"/>
          <w:szCs w:val="28"/>
        </w:rPr>
      </w:pPr>
      <w:r w:rsidRPr="00275663">
        <w:rPr>
          <w:rFonts w:ascii="Times New Roman" w:eastAsia="Times New Roman" w:hAnsi="Times New Roman"/>
          <w:sz w:val="28"/>
          <w:szCs w:val="28"/>
          <w:lang w:eastAsia="ru-RU"/>
        </w:rPr>
        <w:t xml:space="preserve">- </w:t>
      </w:r>
      <w:r w:rsidR="003F6BC8">
        <w:rPr>
          <w:rFonts w:ascii="Times New Roman" w:eastAsia="Times New Roman" w:hAnsi="Times New Roman"/>
          <w:sz w:val="28"/>
          <w:szCs w:val="28"/>
          <w:lang w:eastAsia="ru-RU"/>
        </w:rPr>
        <w:t xml:space="preserve">создание условий для </w:t>
      </w:r>
      <w:r w:rsidRPr="00275663">
        <w:rPr>
          <w:rFonts w:ascii="Times New Roman" w:hAnsi="Times New Roman"/>
          <w:sz w:val="28"/>
          <w:szCs w:val="28"/>
        </w:rPr>
        <w:t>оказания медицинской помощи в соответствии с территориальной программой государственных гарантий в учреждениях здравоохранения района;</w:t>
      </w:r>
    </w:p>
    <w:p w:rsidR="00BD7961" w:rsidRPr="00275663" w:rsidRDefault="00BD7961" w:rsidP="006C451E">
      <w:pPr>
        <w:spacing w:after="0" w:line="288" w:lineRule="auto"/>
        <w:ind w:firstLine="709"/>
        <w:jc w:val="both"/>
        <w:rPr>
          <w:rFonts w:ascii="Times New Roman" w:eastAsia="Times New Roman" w:hAnsi="Times New Roman"/>
          <w:bCs/>
          <w:color w:val="000000"/>
          <w:sz w:val="28"/>
          <w:szCs w:val="28"/>
        </w:rPr>
      </w:pPr>
      <w:r w:rsidRPr="00275663">
        <w:rPr>
          <w:rFonts w:ascii="Times New Roman" w:eastAsia="Times New Roman" w:hAnsi="Times New Roman"/>
          <w:bCs/>
          <w:sz w:val="28"/>
          <w:szCs w:val="28"/>
        </w:rPr>
        <w:t>-</w:t>
      </w:r>
      <w:r w:rsidRPr="00275663">
        <w:rPr>
          <w:rFonts w:ascii="Times New Roman" w:hAnsi="Times New Roman"/>
          <w:sz w:val="28"/>
          <w:szCs w:val="28"/>
        </w:rPr>
        <w:t>развитие  общественных институтов,  форм общественного управления</w:t>
      </w:r>
      <w:r w:rsidRPr="00275663">
        <w:rPr>
          <w:rFonts w:ascii="Times New Roman" w:hAnsi="Times New Roman"/>
          <w:color w:val="000000"/>
          <w:sz w:val="28"/>
          <w:szCs w:val="28"/>
        </w:rPr>
        <w:t xml:space="preserve">, создание условий для широкого участия </w:t>
      </w:r>
      <w:r w:rsidR="003F6BC8">
        <w:rPr>
          <w:rFonts w:ascii="Times New Roman" w:hAnsi="Times New Roman"/>
          <w:color w:val="000000"/>
          <w:sz w:val="28"/>
          <w:szCs w:val="28"/>
        </w:rPr>
        <w:t xml:space="preserve">общественности </w:t>
      </w:r>
      <w:r w:rsidRPr="00275663">
        <w:rPr>
          <w:rFonts w:ascii="Times New Roman" w:hAnsi="Times New Roman"/>
          <w:color w:val="000000"/>
          <w:sz w:val="28"/>
          <w:szCs w:val="28"/>
        </w:rPr>
        <w:t>в формировании и реализации социально-экономической политики, проводимой администрацией района;</w:t>
      </w:r>
    </w:p>
    <w:p w:rsidR="00BD7961" w:rsidRDefault="00BD7961" w:rsidP="006C451E">
      <w:pPr>
        <w:spacing w:after="0" w:line="288" w:lineRule="auto"/>
        <w:ind w:firstLine="709"/>
        <w:jc w:val="both"/>
        <w:rPr>
          <w:rFonts w:ascii="Times New Roman" w:hAnsi="Times New Roman"/>
          <w:sz w:val="28"/>
          <w:szCs w:val="28"/>
        </w:rPr>
      </w:pPr>
      <w:r w:rsidRPr="00275663">
        <w:rPr>
          <w:rFonts w:ascii="Times New Roman" w:eastAsia="Times New Roman" w:hAnsi="Times New Roman"/>
          <w:bCs/>
          <w:color w:val="000000"/>
          <w:sz w:val="28"/>
          <w:szCs w:val="28"/>
        </w:rPr>
        <w:lastRenderedPageBreak/>
        <w:t>-</w:t>
      </w:r>
      <w:r w:rsidRPr="00275663">
        <w:rPr>
          <w:rFonts w:ascii="Times New Roman" w:hAnsi="Times New Roman"/>
          <w:color w:val="000000"/>
          <w:sz w:val="28"/>
          <w:szCs w:val="28"/>
        </w:rPr>
        <w:t>укрепление</w:t>
      </w:r>
      <w:r w:rsidRPr="00275663">
        <w:rPr>
          <w:rFonts w:ascii="Times New Roman" w:hAnsi="Times New Roman"/>
          <w:sz w:val="28"/>
          <w:szCs w:val="28"/>
        </w:rPr>
        <w:t xml:space="preserve"> материально-технической базы, внедрение информационно-коммуникационных и инновационных технологий в работ</w:t>
      </w:r>
      <w:r w:rsidR="006C451E">
        <w:rPr>
          <w:rFonts w:ascii="Times New Roman" w:hAnsi="Times New Roman"/>
          <w:sz w:val="28"/>
          <w:szCs w:val="28"/>
        </w:rPr>
        <w:t>у</w:t>
      </w:r>
      <w:r w:rsidRPr="00275663">
        <w:rPr>
          <w:rFonts w:ascii="Times New Roman" w:hAnsi="Times New Roman"/>
          <w:sz w:val="28"/>
          <w:szCs w:val="28"/>
        </w:rPr>
        <w:t xml:space="preserve"> учреждений социальной сферы;</w:t>
      </w:r>
    </w:p>
    <w:p w:rsidR="007101EC" w:rsidRDefault="007101EC" w:rsidP="006C451E">
      <w:pPr>
        <w:spacing w:after="0" w:line="288" w:lineRule="auto"/>
        <w:ind w:firstLine="709"/>
        <w:jc w:val="both"/>
        <w:rPr>
          <w:rFonts w:ascii="Times New Roman" w:hAnsi="Times New Roman"/>
          <w:sz w:val="28"/>
          <w:szCs w:val="28"/>
        </w:rPr>
      </w:pPr>
      <w:r>
        <w:rPr>
          <w:rFonts w:ascii="Times New Roman" w:hAnsi="Times New Roman"/>
          <w:sz w:val="28"/>
          <w:szCs w:val="28"/>
        </w:rPr>
        <w:t>- реализация национальной стратегии в интересах детей;</w:t>
      </w:r>
    </w:p>
    <w:p w:rsidR="001753FA" w:rsidRPr="007101EC" w:rsidRDefault="001753FA" w:rsidP="006C451E">
      <w:pPr>
        <w:spacing w:after="0" w:line="288"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реализация мероприятий, связанных с </w:t>
      </w:r>
      <w:r w:rsidR="009734E8">
        <w:rPr>
          <w:rFonts w:ascii="Times New Roman" w:hAnsi="Times New Roman"/>
          <w:sz w:val="28"/>
          <w:szCs w:val="28"/>
        </w:rPr>
        <w:t xml:space="preserve">празднованием </w:t>
      </w:r>
      <w:r>
        <w:rPr>
          <w:rFonts w:ascii="Times New Roman" w:hAnsi="Times New Roman"/>
          <w:sz w:val="28"/>
          <w:szCs w:val="28"/>
        </w:rPr>
        <w:t>90- летн</w:t>
      </w:r>
      <w:r w:rsidR="009734E8">
        <w:rPr>
          <w:rFonts w:ascii="Times New Roman" w:hAnsi="Times New Roman"/>
          <w:sz w:val="28"/>
          <w:szCs w:val="28"/>
        </w:rPr>
        <w:t>его</w:t>
      </w:r>
      <w:r>
        <w:rPr>
          <w:rFonts w:ascii="Times New Roman" w:hAnsi="Times New Roman"/>
          <w:sz w:val="28"/>
          <w:szCs w:val="28"/>
        </w:rPr>
        <w:t xml:space="preserve"> юбиле</w:t>
      </w:r>
      <w:r w:rsidR="009734E8">
        <w:rPr>
          <w:rFonts w:ascii="Times New Roman" w:hAnsi="Times New Roman"/>
          <w:sz w:val="28"/>
          <w:szCs w:val="28"/>
        </w:rPr>
        <w:t>я</w:t>
      </w:r>
      <w:r>
        <w:rPr>
          <w:rFonts w:ascii="Times New Roman" w:hAnsi="Times New Roman"/>
          <w:sz w:val="28"/>
          <w:szCs w:val="28"/>
        </w:rPr>
        <w:t xml:space="preserve"> Ханты-Мансийского района; </w:t>
      </w:r>
    </w:p>
    <w:p w:rsidR="00BD7961" w:rsidRDefault="00BD7961" w:rsidP="006C451E">
      <w:pPr>
        <w:spacing w:after="0" w:line="288" w:lineRule="auto"/>
        <w:ind w:firstLine="709"/>
        <w:jc w:val="both"/>
        <w:rPr>
          <w:rFonts w:ascii="Times New Roman" w:hAnsi="Times New Roman"/>
          <w:sz w:val="28"/>
          <w:szCs w:val="28"/>
        </w:rPr>
      </w:pPr>
      <w:r w:rsidRPr="00275663">
        <w:rPr>
          <w:rFonts w:ascii="Times New Roman" w:eastAsia="Times New Roman" w:hAnsi="Times New Roman"/>
          <w:bCs/>
          <w:sz w:val="28"/>
          <w:szCs w:val="28"/>
          <w:lang w:eastAsia="ru-RU"/>
        </w:rPr>
        <w:t xml:space="preserve">-реализация административной реформы, дальнейшая реструктуризация и оптимизация сети муниципальных учреждений, использование механизма передачи на </w:t>
      </w:r>
      <w:proofErr w:type="spellStart"/>
      <w:r w:rsidRPr="00275663">
        <w:rPr>
          <w:rFonts w:ascii="Times New Roman" w:eastAsia="Times New Roman" w:hAnsi="Times New Roman"/>
          <w:bCs/>
          <w:sz w:val="28"/>
          <w:szCs w:val="28"/>
          <w:lang w:eastAsia="ru-RU"/>
        </w:rPr>
        <w:t>аутсорсинг</w:t>
      </w:r>
      <w:proofErr w:type="spellEnd"/>
      <w:r w:rsidRPr="00275663">
        <w:rPr>
          <w:rFonts w:ascii="Times New Roman" w:eastAsia="Times New Roman" w:hAnsi="Times New Roman"/>
          <w:bCs/>
          <w:sz w:val="28"/>
          <w:szCs w:val="28"/>
          <w:lang w:eastAsia="ru-RU"/>
        </w:rPr>
        <w:t xml:space="preserve"> «</w:t>
      </w:r>
      <w:proofErr w:type="spellStart"/>
      <w:r w:rsidRPr="00275663">
        <w:rPr>
          <w:rFonts w:ascii="Times New Roman" w:eastAsia="Times New Roman" w:hAnsi="Times New Roman"/>
          <w:bCs/>
          <w:sz w:val="28"/>
          <w:szCs w:val="28"/>
          <w:lang w:eastAsia="ru-RU"/>
        </w:rPr>
        <w:t>неключевых</w:t>
      </w:r>
      <w:proofErr w:type="spellEnd"/>
      <w:r w:rsidRPr="00275663">
        <w:rPr>
          <w:rFonts w:ascii="Times New Roman" w:eastAsia="Times New Roman" w:hAnsi="Times New Roman"/>
          <w:bCs/>
          <w:sz w:val="28"/>
          <w:szCs w:val="28"/>
          <w:lang w:eastAsia="ru-RU"/>
        </w:rPr>
        <w:t>» функций. Улучшение качества и доступности предоставления муниципальных услуг на основе муниципальных заданий.</w:t>
      </w:r>
      <w:r w:rsidRPr="00275663">
        <w:rPr>
          <w:rFonts w:ascii="Times New Roman" w:hAnsi="Times New Roman"/>
          <w:b/>
          <w:i/>
          <w:sz w:val="28"/>
          <w:szCs w:val="28"/>
        </w:rPr>
        <w:t xml:space="preserve"> </w:t>
      </w:r>
      <w:r w:rsidRPr="00275663">
        <w:rPr>
          <w:rFonts w:ascii="Times New Roman" w:hAnsi="Times New Roman"/>
          <w:sz w:val="28"/>
          <w:szCs w:val="28"/>
        </w:rPr>
        <w:t>Формирование кадрового резерва для администрации района</w:t>
      </w:r>
      <w:r w:rsidR="00852EA1">
        <w:rPr>
          <w:rFonts w:ascii="Times New Roman" w:hAnsi="Times New Roman"/>
          <w:sz w:val="28"/>
          <w:szCs w:val="28"/>
        </w:rPr>
        <w:t>.</w:t>
      </w:r>
    </w:p>
    <w:p w:rsidR="00BD7961" w:rsidRPr="00275663" w:rsidRDefault="00BD7961" w:rsidP="00090E29">
      <w:pPr>
        <w:spacing w:after="0" w:line="288" w:lineRule="auto"/>
        <w:jc w:val="both"/>
        <w:rPr>
          <w:rFonts w:ascii="Times New Roman" w:hAnsi="Times New Roman"/>
          <w:sz w:val="28"/>
          <w:szCs w:val="28"/>
        </w:rPr>
      </w:pPr>
    </w:p>
    <w:p w:rsidR="00BD7961" w:rsidRPr="00275663" w:rsidRDefault="00BD7961" w:rsidP="00090E29">
      <w:pPr>
        <w:pStyle w:val="a8"/>
        <w:spacing w:line="288" w:lineRule="auto"/>
        <w:rPr>
          <w:rFonts w:eastAsia="Calibri"/>
          <w:sz w:val="28"/>
          <w:szCs w:val="28"/>
        </w:rPr>
      </w:pPr>
    </w:p>
    <w:p w:rsidR="00BD7961" w:rsidRPr="00275663" w:rsidRDefault="00BD7961"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p w:rsidR="005C018F" w:rsidRPr="00275663" w:rsidRDefault="005C018F" w:rsidP="00090E29">
      <w:pPr>
        <w:pStyle w:val="ConsNormal"/>
        <w:widowControl/>
        <w:spacing w:line="288" w:lineRule="auto"/>
        <w:ind w:firstLine="0"/>
        <w:jc w:val="both"/>
        <w:rPr>
          <w:rFonts w:ascii="Times New Roman" w:hAnsi="Times New Roman" w:cs="Times New Roman"/>
          <w:sz w:val="28"/>
          <w:szCs w:val="28"/>
        </w:rPr>
      </w:pPr>
    </w:p>
    <w:sectPr w:rsidR="005C018F" w:rsidRPr="00275663" w:rsidSect="00002DE3">
      <w:footerReference w:type="default" r:id="rId20"/>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37" w:rsidRDefault="00225B37" w:rsidP="00716DC2">
      <w:pPr>
        <w:spacing w:after="0" w:line="240" w:lineRule="auto"/>
      </w:pPr>
      <w:r>
        <w:separator/>
      </w:r>
    </w:p>
  </w:endnote>
  <w:endnote w:type="continuationSeparator" w:id="0">
    <w:p w:rsidR="00225B37" w:rsidRDefault="00225B37" w:rsidP="0071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ans">
    <w:altName w:val="Arial"/>
    <w:charset w:val="00"/>
    <w:family w:val="swiss"/>
    <w:pitch w:val="variable"/>
    <w:sig w:usb0="00000000" w:usb1="00000000" w:usb2="00000000" w:usb3="00000000" w:csb0="00000000" w:csb1="00000000"/>
  </w:font>
  <w:font w:name="DejaVu Sans">
    <w:panose1 w:val="020B0603030804020204"/>
    <w:charset w:val="CC"/>
    <w:family w:val="swiss"/>
    <w:pitch w:val="variable"/>
    <w:sig w:usb0="E7002EFF" w:usb1="D200F5FF" w:usb2="0A042029" w:usb3="00000000" w:csb0="8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37" w:rsidRDefault="00225B37">
    <w:pPr>
      <w:pStyle w:val="ac"/>
      <w:jc w:val="right"/>
    </w:pPr>
    <w:fldSimple w:instr=" PAGE   \* MERGEFORMAT ">
      <w:r w:rsidR="006C451E">
        <w:rPr>
          <w:noProof/>
        </w:rPr>
        <w:t>1</w:t>
      </w:r>
    </w:fldSimple>
  </w:p>
  <w:p w:rsidR="00225B37" w:rsidRDefault="00225B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37" w:rsidRDefault="00225B37" w:rsidP="00716DC2">
      <w:pPr>
        <w:spacing w:after="0" w:line="240" w:lineRule="auto"/>
      </w:pPr>
      <w:r>
        <w:separator/>
      </w:r>
    </w:p>
  </w:footnote>
  <w:footnote w:type="continuationSeparator" w:id="0">
    <w:p w:rsidR="00225B37" w:rsidRDefault="00225B37" w:rsidP="00716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256E5AC"/>
    <w:lvl w:ilvl="0">
      <w:numFmt w:val="bullet"/>
      <w:lvlText w:val="*"/>
      <w:lvlJc w:val="left"/>
    </w:lvl>
  </w:abstractNum>
  <w:abstractNum w:abstractNumId="2">
    <w:nsid w:val="032A0956"/>
    <w:multiLevelType w:val="hybridMultilevel"/>
    <w:tmpl w:val="F25434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6701F"/>
    <w:multiLevelType w:val="hybridMultilevel"/>
    <w:tmpl w:val="3E04A0E2"/>
    <w:lvl w:ilvl="0" w:tplc="BFA0DC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9467224"/>
    <w:multiLevelType w:val="hybridMultilevel"/>
    <w:tmpl w:val="4444774E"/>
    <w:lvl w:ilvl="0" w:tplc="A66E4228">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7A1DEC"/>
    <w:multiLevelType w:val="hybridMultilevel"/>
    <w:tmpl w:val="43CA2DCE"/>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6572D"/>
    <w:multiLevelType w:val="multilevel"/>
    <w:tmpl w:val="667AEC28"/>
    <w:lvl w:ilvl="0">
      <w:start w:val="1"/>
      <w:numFmt w:val="decimal"/>
      <w:lvlText w:val="%1."/>
      <w:lvlJc w:val="left"/>
      <w:pPr>
        <w:ind w:left="720" w:hanging="360"/>
      </w:pPr>
      <w:rPr>
        <w:rFonts w:hint="default"/>
      </w:rPr>
    </w:lvl>
    <w:lvl w:ilvl="1">
      <w:start w:val="2"/>
      <w:numFmt w:val="decimal"/>
      <w:isLgl/>
      <w:lvlText w:val="%1.%2."/>
      <w:lvlJc w:val="left"/>
      <w:pPr>
        <w:ind w:left="108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5C42E1E"/>
    <w:multiLevelType w:val="hybridMultilevel"/>
    <w:tmpl w:val="E266E896"/>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A09F5"/>
    <w:multiLevelType w:val="hybridMultilevel"/>
    <w:tmpl w:val="63AA0D7E"/>
    <w:lvl w:ilvl="0" w:tplc="D0E0D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FC76A9"/>
    <w:multiLevelType w:val="hybridMultilevel"/>
    <w:tmpl w:val="A59C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64272"/>
    <w:multiLevelType w:val="hybridMultilevel"/>
    <w:tmpl w:val="9F9EF9FE"/>
    <w:lvl w:ilvl="0" w:tplc="17CE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2A610844"/>
    <w:multiLevelType w:val="hybridMultilevel"/>
    <w:tmpl w:val="4CE439E6"/>
    <w:lvl w:ilvl="0" w:tplc="501EE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54710"/>
    <w:multiLevelType w:val="hybridMultilevel"/>
    <w:tmpl w:val="D53ABD40"/>
    <w:lvl w:ilvl="0" w:tplc="B52CFD14">
      <w:start w:val="1"/>
      <w:numFmt w:val="bullet"/>
      <w:lvlText w:val=""/>
      <w:lvlJc w:val="left"/>
      <w:pPr>
        <w:tabs>
          <w:tab w:val="num" w:pos="720"/>
        </w:tabs>
        <w:ind w:left="720" w:hanging="360"/>
      </w:pPr>
      <w:rPr>
        <w:rFonts w:ascii="Wingdings" w:hAnsi="Wingdings" w:hint="default"/>
      </w:rPr>
    </w:lvl>
    <w:lvl w:ilvl="1" w:tplc="6DC6DDDE" w:tentative="1">
      <w:start w:val="1"/>
      <w:numFmt w:val="bullet"/>
      <w:lvlText w:val=""/>
      <w:lvlJc w:val="left"/>
      <w:pPr>
        <w:tabs>
          <w:tab w:val="num" w:pos="1440"/>
        </w:tabs>
        <w:ind w:left="1440" w:hanging="360"/>
      </w:pPr>
      <w:rPr>
        <w:rFonts w:ascii="Wingdings" w:hAnsi="Wingdings" w:hint="default"/>
      </w:rPr>
    </w:lvl>
    <w:lvl w:ilvl="2" w:tplc="49DA8EE8" w:tentative="1">
      <w:start w:val="1"/>
      <w:numFmt w:val="bullet"/>
      <w:lvlText w:val=""/>
      <w:lvlJc w:val="left"/>
      <w:pPr>
        <w:tabs>
          <w:tab w:val="num" w:pos="2160"/>
        </w:tabs>
        <w:ind w:left="2160" w:hanging="360"/>
      </w:pPr>
      <w:rPr>
        <w:rFonts w:ascii="Wingdings" w:hAnsi="Wingdings" w:hint="default"/>
      </w:rPr>
    </w:lvl>
    <w:lvl w:ilvl="3" w:tplc="E5F0A848" w:tentative="1">
      <w:start w:val="1"/>
      <w:numFmt w:val="bullet"/>
      <w:lvlText w:val=""/>
      <w:lvlJc w:val="left"/>
      <w:pPr>
        <w:tabs>
          <w:tab w:val="num" w:pos="2880"/>
        </w:tabs>
        <w:ind w:left="2880" w:hanging="360"/>
      </w:pPr>
      <w:rPr>
        <w:rFonts w:ascii="Wingdings" w:hAnsi="Wingdings" w:hint="default"/>
      </w:rPr>
    </w:lvl>
    <w:lvl w:ilvl="4" w:tplc="6436BFDC" w:tentative="1">
      <w:start w:val="1"/>
      <w:numFmt w:val="bullet"/>
      <w:lvlText w:val=""/>
      <w:lvlJc w:val="left"/>
      <w:pPr>
        <w:tabs>
          <w:tab w:val="num" w:pos="3600"/>
        </w:tabs>
        <w:ind w:left="3600" w:hanging="360"/>
      </w:pPr>
      <w:rPr>
        <w:rFonts w:ascii="Wingdings" w:hAnsi="Wingdings" w:hint="default"/>
      </w:rPr>
    </w:lvl>
    <w:lvl w:ilvl="5" w:tplc="EE9A3290" w:tentative="1">
      <w:start w:val="1"/>
      <w:numFmt w:val="bullet"/>
      <w:lvlText w:val=""/>
      <w:lvlJc w:val="left"/>
      <w:pPr>
        <w:tabs>
          <w:tab w:val="num" w:pos="4320"/>
        </w:tabs>
        <w:ind w:left="4320" w:hanging="360"/>
      </w:pPr>
      <w:rPr>
        <w:rFonts w:ascii="Wingdings" w:hAnsi="Wingdings" w:hint="default"/>
      </w:rPr>
    </w:lvl>
    <w:lvl w:ilvl="6" w:tplc="461AC3F6" w:tentative="1">
      <w:start w:val="1"/>
      <w:numFmt w:val="bullet"/>
      <w:lvlText w:val=""/>
      <w:lvlJc w:val="left"/>
      <w:pPr>
        <w:tabs>
          <w:tab w:val="num" w:pos="5040"/>
        </w:tabs>
        <w:ind w:left="5040" w:hanging="360"/>
      </w:pPr>
      <w:rPr>
        <w:rFonts w:ascii="Wingdings" w:hAnsi="Wingdings" w:hint="default"/>
      </w:rPr>
    </w:lvl>
    <w:lvl w:ilvl="7" w:tplc="273480BA" w:tentative="1">
      <w:start w:val="1"/>
      <w:numFmt w:val="bullet"/>
      <w:lvlText w:val=""/>
      <w:lvlJc w:val="left"/>
      <w:pPr>
        <w:tabs>
          <w:tab w:val="num" w:pos="5760"/>
        </w:tabs>
        <w:ind w:left="5760" w:hanging="360"/>
      </w:pPr>
      <w:rPr>
        <w:rFonts w:ascii="Wingdings" w:hAnsi="Wingdings" w:hint="default"/>
      </w:rPr>
    </w:lvl>
    <w:lvl w:ilvl="8" w:tplc="E7AEA736" w:tentative="1">
      <w:start w:val="1"/>
      <w:numFmt w:val="bullet"/>
      <w:lvlText w:val=""/>
      <w:lvlJc w:val="left"/>
      <w:pPr>
        <w:tabs>
          <w:tab w:val="num" w:pos="6480"/>
        </w:tabs>
        <w:ind w:left="6480" w:hanging="360"/>
      </w:pPr>
      <w:rPr>
        <w:rFonts w:ascii="Wingdings" w:hAnsi="Wingdings" w:hint="default"/>
      </w:rPr>
    </w:lvl>
  </w:abstractNum>
  <w:abstractNum w:abstractNumId="15">
    <w:nsid w:val="48885877"/>
    <w:multiLevelType w:val="hybridMultilevel"/>
    <w:tmpl w:val="B1164832"/>
    <w:lvl w:ilvl="0" w:tplc="0419000B">
      <w:start w:val="1"/>
      <w:numFmt w:val="bullet"/>
      <w:lvlText w:val=""/>
      <w:lvlJc w:val="left"/>
      <w:pPr>
        <w:ind w:left="447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7">
    <w:nsid w:val="4F232D60"/>
    <w:multiLevelType w:val="hybridMultilevel"/>
    <w:tmpl w:val="ED2EC3BE"/>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8">
    <w:nsid w:val="5FEB05AA"/>
    <w:multiLevelType w:val="hybridMultilevel"/>
    <w:tmpl w:val="DE1420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27C7ACE"/>
    <w:multiLevelType w:val="hybridMultilevel"/>
    <w:tmpl w:val="06C0547C"/>
    <w:lvl w:ilvl="0" w:tplc="F1969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7366FD"/>
    <w:multiLevelType w:val="hybridMultilevel"/>
    <w:tmpl w:val="502C0F10"/>
    <w:lvl w:ilvl="0" w:tplc="AF38A6E6">
      <w:start w:val="1"/>
      <w:numFmt w:val="decimal"/>
      <w:lvlText w:val="%1."/>
      <w:lvlJc w:val="left"/>
      <w:pPr>
        <w:ind w:left="2917" w:hanging="1215"/>
      </w:pPr>
      <w:rPr>
        <w:rFonts w:hint="default"/>
        <w:i/>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6BFB3D9E"/>
    <w:multiLevelType w:val="hybridMultilevel"/>
    <w:tmpl w:val="3EEC5A7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A4C7C39"/>
    <w:multiLevelType w:val="hybridMultilevel"/>
    <w:tmpl w:val="D15EC304"/>
    <w:lvl w:ilvl="0" w:tplc="0419000B">
      <w:start w:val="1"/>
      <w:numFmt w:val="bullet"/>
      <w:lvlText w:val=""/>
      <w:lvlJc w:val="left"/>
      <w:pPr>
        <w:ind w:left="348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ADB761E"/>
    <w:multiLevelType w:val="hybridMultilevel"/>
    <w:tmpl w:val="46767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F5157"/>
    <w:multiLevelType w:val="hybridMultilevel"/>
    <w:tmpl w:val="BD4CAD30"/>
    <w:lvl w:ilvl="0" w:tplc="22C66930">
      <w:start w:val="1"/>
      <w:numFmt w:val="decimal"/>
      <w:lvlText w:val="%1."/>
      <w:lvlJc w:val="left"/>
      <w:pPr>
        <w:ind w:left="603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2"/>
  </w:num>
  <w:num w:numId="3">
    <w:abstractNumId w:val="2"/>
  </w:num>
  <w:num w:numId="4">
    <w:abstractNumId w:val="15"/>
  </w:num>
  <w:num w:numId="5">
    <w:abstractNumId w:val="23"/>
  </w:num>
  <w:num w:numId="6">
    <w:abstractNumId w:val="1"/>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17"/>
  </w:num>
  <w:num w:numId="8">
    <w:abstractNumId w:val="18"/>
  </w:num>
  <w:num w:numId="9">
    <w:abstractNumId w:val="2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1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12"/>
  </w:num>
  <w:num w:numId="17">
    <w:abstractNumId w:val="9"/>
  </w:num>
  <w:num w:numId="18">
    <w:abstractNumId w:val="13"/>
  </w:num>
  <w:num w:numId="19">
    <w:abstractNumId w:val="7"/>
  </w:num>
  <w:num w:numId="20">
    <w:abstractNumId w:val="3"/>
  </w:num>
  <w:num w:numId="21">
    <w:abstractNumId w:val="5"/>
  </w:num>
  <w:num w:numId="22">
    <w:abstractNumId w:val="11"/>
  </w:num>
  <w:num w:numId="23">
    <w:abstractNumId w:val="14"/>
  </w:num>
  <w:num w:numId="24">
    <w:abstractNumId w:val="4"/>
  </w:num>
  <w:num w:numId="25">
    <w:abstractNumId w:val="6"/>
  </w:num>
  <w:num w:numId="26">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rsids>
    <w:rsidRoot w:val="005B6DBB"/>
    <w:rsid w:val="000021ED"/>
    <w:rsid w:val="00002DE3"/>
    <w:rsid w:val="00003F6B"/>
    <w:rsid w:val="00005C67"/>
    <w:rsid w:val="0000620E"/>
    <w:rsid w:val="00010BEB"/>
    <w:rsid w:val="00012ABB"/>
    <w:rsid w:val="000143E3"/>
    <w:rsid w:val="00014BFA"/>
    <w:rsid w:val="000159E9"/>
    <w:rsid w:val="00020274"/>
    <w:rsid w:val="000205F9"/>
    <w:rsid w:val="000234C9"/>
    <w:rsid w:val="000249E8"/>
    <w:rsid w:val="000275CC"/>
    <w:rsid w:val="000278A3"/>
    <w:rsid w:val="00035B6E"/>
    <w:rsid w:val="00042BE3"/>
    <w:rsid w:val="0004373C"/>
    <w:rsid w:val="000466B3"/>
    <w:rsid w:val="000514F0"/>
    <w:rsid w:val="00053930"/>
    <w:rsid w:val="0005679C"/>
    <w:rsid w:val="0005787B"/>
    <w:rsid w:val="0006117B"/>
    <w:rsid w:val="00062443"/>
    <w:rsid w:val="0006399D"/>
    <w:rsid w:val="00067519"/>
    <w:rsid w:val="0007141D"/>
    <w:rsid w:val="00071D67"/>
    <w:rsid w:val="00071FAA"/>
    <w:rsid w:val="00072057"/>
    <w:rsid w:val="00072A90"/>
    <w:rsid w:val="00072B24"/>
    <w:rsid w:val="00072C6A"/>
    <w:rsid w:val="00073D5A"/>
    <w:rsid w:val="00074077"/>
    <w:rsid w:val="00080108"/>
    <w:rsid w:val="00081AA2"/>
    <w:rsid w:val="00083A5F"/>
    <w:rsid w:val="00083BAD"/>
    <w:rsid w:val="00087E49"/>
    <w:rsid w:val="00090E29"/>
    <w:rsid w:val="00094B1E"/>
    <w:rsid w:val="00094E6B"/>
    <w:rsid w:val="00095946"/>
    <w:rsid w:val="00097F2D"/>
    <w:rsid w:val="000A01A1"/>
    <w:rsid w:val="000A0D14"/>
    <w:rsid w:val="000A1700"/>
    <w:rsid w:val="000A58D1"/>
    <w:rsid w:val="000A59EC"/>
    <w:rsid w:val="000A6B7D"/>
    <w:rsid w:val="000A70A7"/>
    <w:rsid w:val="000A792D"/>
    <w:rsid w:val="000B03DA"/>
    <w:rsid w:val="000B2109"/>
    <w:rsid w:val="000B3091"/>
    <w:rsid w:val="000B533B"/>
    <w:rsid w:val="000B5D27"/>
    <w:rsid w:val="000B67C9"/>
    <w:rsid w:val="000B69AB"/>
    <w:rsid w:val="000B7923"/>
    <w:rsid w:val="000B7BAF"/>
    <w:rsid w:val="000C0CDC"/>
    <w:rsid w:val="000C1486"/>
    <w:rsid w:val="000C403E"/>
    <w:rsid w:val="000C790F"/>
    <w:rsid w:val="000C7E84"/>
    <w:rsid w:val="000D0393"/>
    <w:rsid w:val="000D0514"/>
    <w:rsid w:val="000D4179"/>
    <w:rsid w:val="000E06BD"/>
    <w:rsid w:val="000E64FE"/>
    <w:rsid w:val="000F0EE7"/>
    <w:rsid w:val="000F4182"/>
    <w:rsid w:val="000F614E"/>
    <w:rsid w:val="000F7212"/>
    <w:rsid w:val="000F75EB"/>
    <w:rsid w:val="000F7C16"/>
    <w:rsid w:val="000F7E80"/>
    <w:rsid w:val="001018EC"/>
    <w:rsid w:val="0010248C"/>
    <w:rsid w:val="00104A38"/>
    <w:rsid w:val="00106905"/>
    <w:rsid w:val="00107485"/>
    <w:rsid w:val="001079FE"/>
    <w:rsid w:val="0011007B"/>
    <w:rsid w:val="00115D60"/>
    <w:rsid w:val="001255BD"/>
    <w:rsid w:val="0013035B"/>
    <w:rsid w:val="00130F35"/>
    <w:rsid w:val="00132517"/>
    <w:rsid w:val="001329FC"/>
    <w:rsid w:val="0013451E"/>
    <w:rsid w:val="0013532C"/>
    <w:rsid w:val="001355D3"/>
    <w:rsid w:val="00135772"/>
    <w:rsid w:val="00135FAF"/>
    <w:rsid w:val="00137946"/>
    <w:rsid w:val="00141ACC"/>
    <w:rsid w:val="00141C57"/>
    <w:rsid w:val="00143D0D"/>
    <w:rsid w:val="0014591E"/>
    <w:rsid w:val="00150935"/>
    <w:rsid w:val="00153310"/>
    <w:rsid w:val="00154616"/>
    <w:rsid w:val="001549BE"/>
    <w:rsid w:val="0015799D"/>
    <w:rsid w:val="001602D9"/>
    <w:rsid w:val="00160506"/>
    <w:rsid w:val="00161A89"/>
    <w:rsid w:val="00161DED"/>
    <w:rsid w:val="00165367"/>
    <w:rsid w:val="00165AB2"/>
    <w:rsid w:val="00165CE9"/>
    <w:rsid w:val="001712EE"/>
    <w:rsid w:val="00173AAC"/>
    <w:rsid w:val="001742F5"/>
    <w:rsid w:val="001753FA"/>
    <w:rsid w:val="00184FA9"/>
    <w:rsid w:val="00185FDB"/>
    <w:rsid w:val="0018606B"/>
    <w:rsid w:val="00191655"/>
    <w:rsid w:val="0019429B"/>
    <w:rsid w:val="00195D56"/>
    <w:rsid w:val="00195F42"/>
    <w:rsid w:val="001A03EA"/>
    <w:rsid w:val="001A339D"/>
    <w:rsid w:val="001A3908"/>
    <w:rsid w:val="001A4343"/>
    <w:rsid w:val="001A5311"/>
    <w:rsid w:val="001B0509"/>
    <w:rsid w:val="001B329F"/>
    <w:rsid w:val="001B6721"/>
    <w:rsid w:val="001B743A"/>
    <w:rsid w:val="001C0C8F"/>
    <w:rsid w:val="001C320E"/>
    <w:rsid w:val="001C424A"/>
    <w:rsid w:val="001C4D73"/>
    <w:rsid w:val="001C733F"/>
    <w:rsid w:val="001D00B2"/>
    <w:rsid w:val="001D0549"/>
    <w:rsid w:val="001D0CE0"/>
    <w:rsid w:val="001D4E42"/>
    <w:rsid w:val="001D6499"/>
    <w:rsid w:val="001D6BD1"/>
    <w:rsid w:val="001D719D"/>
    <w:rsid w:val="001E05B4"/>
    <w:rsid w:val="001E0CFA"/>
    <w:rsid w:val="001E1CDC"/>
    <w:rsid w:val="001E720E"/>
    <w:rsid w:val="001F3329"/>
    <w:rsid w:val="001F56AD"/>
    <w:rsid w:val="00210541"/>
    <w:rsid w:val="00210C2B"/>
    <w:rsid w:val="00211CE4"/>
    <w:rsid w:val="00212311"/>
    <w:rsid w:val="0021257B"/>
    <w:rsid w:val="00213BD2"/>
    <w:rsid w:val="0021715E"/>
    <w:rsid w:val="002200A7"/>
    <w:rsid w:val="002208B2"/>
    <w:rsid w:val="00220A55"/>
    <w:rsid w:val="00222D86"/>
    <w:rsid w:val="00224727"/>
    <w:rsid w:val="00224CED"/>
    <w:rsid w:val="00225B37"/>
    <w:rsid w:val="0023084A"/>
    <w:rsid w:val="00234870"/>
    <w:rsid w:val="00236EBF"/>
    <w:rsid w:val="00240D77"/>
    <w:rsid w:val="00245F26"/>
    <w:rsid w:val="002462BB"/>
    <w:rsid w:val="00250105"/>
    <w:rsid w:val="00251DE6"/>
    <w:rsid w:val="0025657C"/>
    <w:rsid w:val="00260263"/>
    <w:rsid w:val="002613CD"/>
    <w:rsid w:val="00262EC2"/>
    <w:rsid w:val="002644C8"/>
    <w:rsid w:val="002647D0"/>
    <w:rsid w:val="002673F3"/>
    <w:rsid w:val="00273990"/>
    <w:rsid w:val="00273FBD"/>
    <w:rsid w:val="00275663"/>
    <w:rsid w:val="00280C00"/>
    <w:rsid w:val="002828EC"/>
    <w:rsid w:val="00286343"/>
    <w:rsid w:val="00290D93"/>
    <w:rsid w:val="00290DB5"/>
    <w:rsid w:val="00291C80"/>
    <w:rsid w:val="0029718B"/>
    <w:rsid w:val="002979E4"/>
    <w:rsid w:val="002A23C9"/>
    <w:rsid w:val="002A32EC"/>
    <w:rsid w:val="002A5638"/>
    <w:rsid w:val="002B01A0"/>
    <w:rsid w:val="002B21E2"/>
    <w:rsid w:val="002B7401"/>
    <w:rsid w:val="002B7D0B"/>
    <w:rsid w:val="002C0D22"/>
    <w:rsid w:val="002C2807"/>
    <w:rsid w:val="002C30A8"/>
    <w:rsid w:val="002C3643"/>
    <w:rsid w:val="002D2ADA"/>
    <w:rsid w:val="002D726F"/>
    <w:rsid w:val="002E3A3B"/>
    <w:rsid w:val="002E3CD4"/>
    <w:rsid w:val="002E58E0"/>
    <w:rsid w:val="002E6918"/>
    <w:rsid w:val="002E7251"/>
    <w:rsid w:val="002F0418"/>
    <w:rsid w:val="002F11A5"/>
    <w:rsid w:val="002F4FB9"/>
    <w:rsid w:val="002F60D9"/>
    <w:rsid w:val="00300B68"/>
    <w:rsid w:val="00303F5E"/>
    <w:rsid w:val="003040BD"/>
    <w:rsid w:val="00304558"/>
    <w:rsid w:val="00304F3C"/>
    <w:rsid w:val="00306BB0"/>
    <w:rsid w:val="00307145"/>
    <w:rsid w:val="003113E7"/>
    <w:rsid w:val="00312DC7"/>
    <w:rsid w:val="003138C0"/>
    <w:rsid w:val="00316A6C"/>
    <w:rsid w:val="00326379"/>
    <w:rsid w:val="00326D64"/>
    <w:rsid w:val="00327D66"/>
    <w:rsid w:val="00330B93"/>
    <w:rsid w:val="003369E9"/>
    <w:rsid w:val="00351DBF"/>
    <w:rsid w:val="00351DDE"/>
    <w:rsid w:val="003549D0"/>
    <w:rsid w:val="003552CC"/>
    <w:rsid w:val="00355DD8"/>
    <w:rsid w:val="00356725"/>
    <w:rsid w:val="00361443"/>
    <w:rsid w:val="0037127F"/>
    <w:rsid w:val="00376632"/>
    <w:rsid w:val="00377EB0"/>
    <w:rsid w:val="00380971"/>
    <w:rsid w:val="00381C6D"/>
    <w:rsid w:val="0039296E"/>
    <w:rsid w:val="003945D2"/>
    <w:rsid w:val="003A12A8"/>
    <w:rsid w:val="003A36CC"/>
    <w:rsid w:val="003A6261"/>
    <w:rsid w:val="003A687E"/>
    <w:rsid w:val="003A7327"/>
    <w:rsid w:val="003B063A"/>
    <w:rsid w:val="003B2508"/>
    <w:rsid w:val="003B3AF9"/>
    <w:rsid w:val="003B429F"/>
    <w:rsid w:val="003B6301"/>
    <w:rsid w:val="003B6D42"/>
    <w:rsid w:val="003B77CF"/>
    <w:rsid w:val="003C13FF"/>
    <w:rsid w:val="003C2437"/>
    <w:rsid w:val="003C32CB"/>
    <w:rsid w:val="003C56D0"/>
    <w:rsid w:val="003C6248"/>
    <w:rsid w:val="003D2AF2"/>
    <w:rsid w:val="003D3A18"/>
    <w:rsid w:val="003D45C4"/>
    <w:rsid w:val="003D5A76"/>
    <w:rsid w:val="003D6619"/>
    <w:rsid w:val="003D6B4D"/>
    <w:rsid w:val="003E06A7"/>
    <w:rsid w:val="003E0D4B"/>
    <w:rsid w:val="003E2618"/>
    <w:rsid w:val="003E4E5E"/>
    <w:rsid w:val="003E50EF"/>
    <w:rsid w:val="003F00C9"/>
    <w:rsid w:val="003F6A9B"/>
    <w:rsid w:val="003F6BC8"/>
    <w:rsid w:val="003F6C84"/>
    <w:rsid w:val="00410386"/>
    <w:rsid w:val="00411395"/>
    <w:rsid w:val="004141B0"/>
    <w:rsid w:val="00414FC0"/>
    <w:rsid w:val="00415AF1"/>
    <w:rsid w:val="0042132E"/>
    <w:rsid w:val="004260C6"/>
    <w:rsid w:val="004311D6"/>
    <w:rsid w:val="00431E8E"/>
    <w:rsid w:val="00433BC5"/>
    <w:rsid w:val="004340AB"/>
    <w:rsid w:val="00436118"/>
    <w:rsid w:val="00436D23"/>
    <w:rsid w:val="0043735C"/>
    <w:rsid w:val="004376AA"/>
    <w:rsid w:val="004407FD"/>
    <w:rsid w:val="004424D9"/>
    <w:rsid w:val="00444A4B"/>
    <w:rsid w:val="00446F03"/>
    <w:rsid w:val="004511BE"/>
    <w:rsid w:val="004653E8"/>
    <w:rsid w:val="00466A56"/>
    <w:rsid w:val="00467EB3"/>
    <w:rsid w:val="00473E7C"/>
    <w:rsid w:val="004741F6"/>
    <w:rsid w:val="00474F69"/>
    <w:rsid w:val="00475F19"/>
    <w:rsid w:val="00476205"/>
    <w:rsid w:val="00476644"/>
    <w:rsid w:val="004830BE"/>
    <w:rsid w:val="00483944"/>
    <w:rsid w:val="00492294"/>
    <w:rsid w:val="00495AEE"/>
    <w:rsid w:val="004967B3"/>
    <w:rsid w:val="00496932"/>
    <w:rsid w:val="004A1953"/>
    <w:rsid w:val="004A37E2"/>
    <w:rsid w:val="004A382A"/>
    <w:rsid w:val="004A41F0"/>
    <w:rsid w:val="004A5C67"/>
    <w:rsid w:val="004B1684"/>
    <w:rsid w:val="004B2BED"/>
    <w:rsid w:val="004B2F29"/>
    <w:rsid w:val="004B6D12"/>
    <w:rsid w:val="004C2C63"/>
    <w:rsid w:val="004C312D"/>
    <w:rsid w:val="004C3207"/>
    <w:rsid w:val="004C4765"/>
    <w:rsid w:val="004C7238"/>
    <w:rsid w:val="004C77A9"/>
    <w:rsid w:val="004D1807"/>
    <w:rsid w:val="004D35FF"/>
    <w:rsid w:val="004D3BC7"/>
    <w:rsid w:val="004D474D"/>
    <w:rsid w:val="004E3C2C"/>
    <w:rsid w:val="004E66D5"/>
    <w:rsid w:val="004E67C0"/>
    <w:rsid w:val="004F1B9F"/>
    <w:rsid w:val="004F7860"/>
    <w:rsid w:val="004F7FC6"/>
    <w:rsid w:val="00503320"/>
    <w:rsid w:val="00507969"/>
    <w:rsid w:val="005101B9"/>
    <w:rsid w:val="00510CAB"/>
    <w:rsid w:val="0051106B"/>
    <w:rsid w:val="0051216C"/>
    <w:rsid w:val="00515856"/>
    <w:rsid w:val="00515A6A"/>
    <w:rsid w:val="00515EA7"/>
    <w:rsid w:val="00516E9F"/>
    <w:rsid w:val="00526A7E"/>
    <w:rsid w:val="00531AB4"/>
    <w:rsid w:val="00532E66"/>
    <w:rsid w:val="005364C4"/>
    <w:rsid w:val="005434EC"/>
    <w:rsid w:val="00544BFA"/>
    <w:rsid w:val="0054517F"/>
    <w:rsid w:val="00547D87"/>
    <w:rsid w:val="00550EBC"/>
    <w:rsid w:val="00553852"/>
    <w:rsid w:val="00555027"/>
    <w:rsid w:val="00556246"/>
    <w:rsid w:val="00557586"/>
    <w:rsid w:val="00557708"/>
    <w:rsid w:val="00560564"/>
    <w:rsid w:val="00564B04"/>
    <w:rsid w:val="00567D17"/>
    <w:rsid w:val="0057189D"/>
    <w:rsid w:val="0057234A"/>
    <w:rsid w:val="00575AFD"/>
    <w:rsid w:val="00575F96"/>
    <w:rsid w:val="00577257"/>
    <w:rsid w:val="005803CB"/>
    <w:rsid w:val="00580C64"/>
    <w:rsid w:val="00581004"/>
    <w:rsid w:val="00581CDB"/>
    <w:rsid w:val="00582143"/>
    <w:rsid w:val="0058271D"/>
    <w:rsid w:val="00592D50"/>
    <w:rsid w:val="00593706"/>
    <w:rsid w:val="00593B7B"/>
    <w:rsid w:val="00595A1C"/>
    <w:rsid w:val="005A0DDC"/>
    <w:rsid w:val="005A1A6E"/>
    <w:rsid w:val="005A4746"/>
    <w:rsid w:val="005A47C8"/>
    <w:rsid w:val="005A4B34"/>
    <w:rsid w:val="005A4C96"/>
    <w:rsid w:val="005A4F61"/>
    <w:rsid w:val="005A613D"/>
    <w:rsid w:val="005A7CB9"/>
    <w:rsid w:val="005B0587"/>
    <w:rsid w:val="005B0615"/>
    <w:rsid w:val="005B0A73"/>
    <w:rsid w:val="005B2F9E"/>
    <w:rsid w:val="005B301D"/>
    <w:rsid w:val="005B3D58"/>
    <w:rsid w:val="005B6DBB"/>
    <w:rsid w:val="005B7DBD"/>
    <w:rsid w:val="005C018F"/>
    <w:rsid w:val="005C03AD"/>
    <w:rsid w:val="005C1932"/>
    <w:rsid w:val="005C30D5"/>
    <w:rsid w:val="005C3E8A"/>
    <w:rsid w:val="005D307E"/>
    <w:rsid w:val="005D373F"/>
    <w:rsid w:val="005D7000"/>
    <w:rsid w:val="005D7743"/>
    <w:rsid w:val="005D7865"/>
    <w:rsid w:val="005E1CAC"/>
    <w:rsid w:val="005E40E5"/>
    <w:rsid w:val="005E41D0"/>
    <w:rsid w:val="005E4803"/>
    <w:rsid w:val="005E5ED1"/>
    <w:rsid w:val="005E6A6A"/>
    <w:rsid w:val="005F1EFA"/>
    <w:rsid w:val="005F2D0F"/>
    <w:rsid w:val="005F416C"/>
    <w:rsid w:val="005F44F1"/>
    <w:rsid w:val="005F6AF8"/>
    <w:rsid w:val="00601B4C"/>
    <w:rsid w:val="00601E24"/>
    <w:rsid w:val="006041EA"/>
    <w:rsid w:val="0060726C"/>
    <w:rsid w:val="006112F2"/>
    <w:rsid w:val="0061161E"/>
    <w:rsid w:val="0061346D"/>
    <w:rsid w:val="00613B81"/>
    <w:rsid w:val="00615625"/>
    <w:rsid w:val="0061567B"/>
    <w:rsid w:val="00617078"/>
    <w:rsid w:val="00617C8A"/>
    <w:rsid w:val="0062420C"/>
    <w:rsid w:val="0062444F"/>
    <w:rsid w:val="0062479C"/>
    <w:rsid w:val="006260AE"/>
    <w:rsid w:val="00626BC2"/>
    <w:rsid w:val="00634CB2"/>
    <w:rsid w:val="006355F5"/>
    <w:rsid w:val="00641064"/>
    <w:rsid w:val="006418C8"/>
    <w:rsid w:val="00643942"/>
    <w:rsid w:val="006455E1"/>
    <w:rsid w:val="00645F74"/>
    <w:rsid w:val="006478A0"/>
    <w:rsid w:val="00663AE6"/>
    <w:rsid w:val="00663CCB"/>
    <w:rsid w:val="00671ACC"/>
    <w:rsid w:val="00672DD4"/>
    <w:rsid w:val="006732BC"/>
    <w:rsid w:val="00681C97"/>
    <w:rsid w:val="006833F6"/>
    <w:rsid w:val="0068454A"/>
    <w:rsid w:val="00686C60"/>
    <w:rsid w:val="006871FC"/>
    <w:rsid w:val="0068763D"/>
    <w:rsid w:val="00690CD6"/>
    <w:rsid w:val="00691E4F"/>
    <w:rsid w:val="00696962"/>
    <w:rsid w:val="00697AD6"/>
    <w:rsid w:val="006A0CDA"/>
    <w:rsid w:val="006A196B"/>
    <w:rsid w:val="006A282C"/>
    <w:rsid w:val="006A44AF"/>
    <w:rsid w:val="006A509D"/>
    <w:rsid w:val="006B230A"/>
    <w:rsid w:val="006B4E29"/>
    <w:rsid w:val="006B6B1B"/>
    <w:rsid w:val="006B6FA6"/>
    <w:rsid w:val="006C27A5"/>
    <w:rsid w:val="006C451E"/>
    <w:rsid w:val="006C4FA7"/>
    <w:rsid w:val="006C7345"/>
    <w:rsid w:val="006D1137"/>
    <w:rsid w:val="006D13A5"/>
    <w:rsid w:val="006D2DEF"/>
    <w:rsid w:val="006E1B28"/>
    <w:rsid w:val="006E3277"/>
    <w:rsid w:val="006E6BC4"/>
    <w:rsid w:val="006F1EC5"/>
    <w:rsid w:val="006F4C30"/>
    <w:rsid w:val="006F5A10"/>
    <w:rsid w:val="006F7113"/>
    <w:rsid w:val="0070081D"/>
    <w:rsid w:val="0070211F"/>
    <w:rsid w:val="007051CE"/>
    <w:rsid w:val="007101EC"/>
    <w:rsid w:val="00712587"/>
    <w:rsid w:val="0071470D"/>
    <w:rsid w:val="00716DC2"/>
    <w:rsid w:val="00716E13"/>
    <w:rsid w:val="00724A9E"/>
    <w:rsid w:val="00724BB8"/>
    <w:rsid w:val="00725013"/>
    <w:rsid w:val="00725EFE"/>
    <w:rsid w:val="007276DF"/>
    <w:rsid w:val="00740040"/>
    <w:rsid w:val="00742A82"/>
    <w:rsid w:val="00743936"/>
    <w:rsid w:val="00743CCC"/>
    <w:rsid w:val="0074458F"/>
    <w:rsid w:val="007454DD"/>
    <w:rsid w:val="007516A9"/>
    <w:rsid w:val="00753700"/>
    <w:rsid w:val="00754A55"/>
    <w:rsid w:val="00755041"/>
    <w:rsid w:val="007559C4"/>
    <w:rsid w:val="00755CBB"/>
    <w:rsid w:val="007561F4"/>
    <w:rsid w:val="0075625D"/>
    <w:rsid w:val="00756709"/>
    <w:rsid w:val="007571F5"/>
    <w:rsid w:val="0076256E"/>
    <w:rsid w:val="007626D2"/>
    <w:rsid w:val="00766AF3"/>
    <w:rsid w:val="00767F27"/>
    <w:rsid w:val="00772929"/>
    <w:rsid w:val="00775907"/>
    <w:rsid w:val="00777962"/>
    <w:rsid w:val="007873D2"/>
    <w:rsid w:val="007931BC"/>
    <w:rsid w:val="007950D1"/>
    <w:rsid w:val="0079541D"/>
    <w:rsid w:val="007A30CC"/>
    <w:rsid w:val="007A575B"/>
    <w:rsid w:val="007A5F90"/>
    <w:rsid w:val="007A7206"/>
    <w:rsid w:val="007B01C0"/>
    <w:rsid w:val="007B0320"/>
    <w:rsid w:val="007B0492"/>
    <w:rsid w:val="007B18B3"/>
    <w:rsid w:val="007B2590"/>
    <w:rsid w:val="007B52DF"/>
    <w:rsid w:val="007C3BB2"/>
    <w:rsid w:val="007D0DC9"/>
    <w:rsid w:val="007D34C7"/>
    <w:rsid w:val="007D492A"/>
    <w:rsid w:val="007D6BE5"/>
    <w:rsid w:val="007D6C99"/>
    <w:rsid w:val="007D73DE"/>
    <w:rsid w:val="007D7C1F"/>
    <w:rsid w:val="007E446E"/>
    <w:rsid w:val="007E58E8"/>
    <w:rsid w:val="007F10C9"/>
    <w:rsid w:val="007F1F08"/>
    <w:rsid w:val="007F41F0"/>
    <w:rsid w:val="007F53C6"/>
    <w:rsid w:val="007F681C"/>
    <w:rsid w:val="007F75EE"/>
    <w:rsid w:val="007F77D0"/>
    <w:rsid w:val="007F7D68"/>
    <w:rsid w:val="008006D2"/>
    <w:rsid w:val="00802D07"/>
    <w:rsid w:val="0080379B"/>
    <w:rsid w:val="0080516D"/>
    <w:rsid w:val="00806464"/>
    <w:rsid w:val="00812B78"/>
    <w:rsid w:val="00813877"/>
    <w:rsid w:val="00815B17"/>
    <w:rsid w:val="00816323"/>
    <w:rsid w:val="00817731"/>
    <w:rsid w:val="00820ABB"/>
    <w:rsid w:val="00821B72"/>
    <w:rsid w:val="00822606"/>
    <w:rsid w:val="00823E04"/>
    <w:rsid w:val="00825C8C"/>
    <w:rsid w:val="00825D9C"/>
    <w:rsid w:val="00827520"/>
    <w:rsid w:val="00827F75"/>
    <w:rsid w:val="00831AF4"/>
    <w:rsid w:val="00833105"/>
    <w:rsid w:val="00837B59"/>
    <w:rsid w:val="00840C08"/>
    <w:rsid w:val="008458CD"/>
    <w:rsid w:val="008475B1"/>
    <w:rsid w:val="00847696"/>
    <w:rsid w:val="008502FA"/>
    <w:rsid w:val="00852EA1"/>
    <w:rsid w:val="00852F17"/>
    <w:rsid w:val="00855DC3"/>
    <w:rsid w:val="00872ABF"/>
    <w:rsid w:val="00872F76"/>
    <w:rsid w:val="00875660"/>
    <w:rsid w:val="00880672"/>
    <w:rsid w:val="008816A4"/>
    <w:rsid w:val="00885A79"/>
    <w:rsid w:val="00887E59"/>
    <w:rsid w:val="00891405"/>
    <w:rsid w:val="00891F70"/>
    <w:rsid w:val="00892BE1"/>
    <w:rsid w:val="00892ED1"/>
    <w:rsid w:val="00893D9C"/>
    <w:rsid w:val="0089680C"/>
    <w:rsid w:val="00896EE9"/>
    <w:rsid w:val="008974F7"/>
    <w:rsid w:val="008A0CE4"/>
    <w:rsid w:val="008A3764"/>
    <w:rsid w:val="008A7003"/>
    <w:rsid w:val="008B2F39"/>
    <w:rsid w:val="008B5CD7"/>
    <w:rsid w:val="008B7501"/>
    <w:rsid w:val="008C03BC"/>
    <w:rsid w:val="008C0661"/>
    <w:rsid w:val="008C2AE4"/>
    <w:rsid w:val="008C2BDB"/>
    <w:rsid w:val="008C5A04"/>
    <w:rsid w:val="008C5ABA"/>
    <w:rsid w:val="008C616F"/>
    <w:rsid w:val="008C69B7"/>
    <w:rsid w:val="008C748B"/>
    <w:rsid w:val="008D233A"/>
    <w:rsid w:val="008D359C"/>
    <w:rsid w:val="008D3AF7"/>
    <w:rsid w:val="008D6B5C"/>
    <w:rsid w:val="008E23F5"/>
    <w:rsid w:val="008E5309"/>
    <w:rsid w:val="008F0458"/>
    <w:rsid w:val="008F0EDC"/>
    <w:rsid w:val="008F35EC"/>
    <w:rsid w:val="008F53F7"/>
    <w:rsid w:val="008F5BAB"/>
    <w:rsid w:val="008F66A4"/>
    <w:rsid w:val="00900491"/>
    <w:rsid w:val="009009BB"/>
    <w:rsid w:val="009032DF"/>
    <w:rsid w:val="009069BF"/>
    <w:rsid w:val="00911913"/>
    <w:rsid w:val="0091294A"/>
    <w:rsid w:val="0091381D"/>
    <w:rsid w:val="009148E1"/>
    <w:rsid w:val="00914B67"/>
    <w:rsid w:val="00916CDD"/>
    <w:rsid w:val="009219CF"/>
    <w:rsid w:val="00921A0E"/>
    <w:rsid w:val="00922C25"/>
    <w:rsid w:val="00930EC8"/>
    <w:rsid w:val="0093138B"/>
    <w:rsid w:val="00932353"/>
    <w:rsid w:val="00941B6C"/>
    <w:rsid w:val="00944A4E"/>
    <w:rsid w:val="00946F4C"/>
    <w:rsid w:val="00955FC7"/>
    <w:rsid w:val="009570C5"/>
    <w:rsid w:val="00957610"/>
    <w:rsid w:val="0096042B"/>
    <w:rsid w:val="009644A5"/>
    <w:rsid w:val="00965231"/>
    <w:rsid w:val="00965E9A"/>
    <w:rsid w:val="009673A9"/>
    <w:rsid w:val="00970D67"/>
    <w:rsid w:val="0097256D"/>
    <w:rsid w:val="00972C46"/>
    <w:rsid w:val="00972D32"/>
    <w:rsid w:val="009734E8"/>
    <w:rsid w:val="009779D6"/>
    <w:rsid w:val="00977FE0"/>
    <w:rsid w:val="009801CF"/>
    <w:rsid w:val="0098204B"/>
    <w:rsid w:val="00983292"/>
    <w:rsid w:val="00985BC0"/>
    <w:rsid w:val="0099207B"/>
    <w:rsid w:val="00995265"/>
    <w:rsid w:val="009A1CA2"/>
    <w:rsid w:val="009A2274"/>
    <w:rsid w:val="009A3689"/>
    <w:rsid w:val="009A5A91"/>
    <w:rsid w:val="009B0218"/>
    <w:rsid w:val="009B174E"/>
    <w:rsid w:val="009B58F0"/>
    <w:rsid w:val="009B5CEB"/>
    <w:rsid w:val="009B673A"/>
    <w:rsid w:val="009B6821"/>
    <w:rsid w:val="009C5A0B"/>
    <w:rsid w:val="009D25DB"/>
    <w:rsid w:val="009D335F"/>
    <w:rsid w:val="009D5FC4"/>
    <w:rsid w:val="009D6987"/>
    <w:rsid w:val="009E0739"/>
    <w:rsid w:val="009E3D54"/>
    <w:rsid w:val="009E4037"/>
    <w:rsid w:val="009E59A1"/>
    <w:rsid w:val="009E5CF5"/>
    <w:rsid w:val="009E6092"/>
    <w:rsid w:val="009E6548"/>
    <w:rsid w:val="009F2080"/>
    <w:rsid w:val="00A01884"/>
    <w:rsid w:val="00A01FBA"/>
    <w:rsid w:val="00A033CA"/>
    <w:rsid w:val="00A04982"/>
    <w:rsid w:val="00A0525A"/>
    <w:rsid w:val="00A064AD"/>
    <w:rsid w:val="00A076A1"/>
    <w:rsid w:val="00A115A7"/>
    <w:rsid w:val="00A11B8D"/>
    <w:rsid w:val="00A131DD"/>
    <w:rsid w:val="00A14DA5"/>
    <w:rsid w:val="00A1506E"/>
    <w:rsid w:val="00A15E7E"/>
    <w:rsid w:val="00A1652C"/>
    <w:rsid w:val="00A21606"/>
    <w:rsid w:val="00A239CB"/>
    <w:rsid w:val="00A25E14"/>
    <w:rsid w:val="00A26E8D"/>
    <w:rsid w:val="00A27409"/>
    <w:rsid w:val="00A34832"/>
    <w:rsid w:val="00A3522E"/>
    <w:rsid w:val="00A35CB1"/>
    <w:rsid w:val="00A36A6B"/>
    <w:rsid w:val="00A36BE8"/>
    <w:rsid w:val="00A370BC"/>
    <w:rsid w:val="00A40A42"/>
    <w:rsid w:val="00A427A1"/>
    <w:rsid w:val="00A43053"/>
    <w:rsid w:val="00A43DB0"/>
    <w:rsid w:val="00A47563"/>
    <w:rsid w:val="00A500D4"/>
    <w:rsid w:val="00A52A9F"/>
    <w:rsid w:val="00A548A9"/>
    <w:rsid w:val="00A61747"/>
    <w:rsid w:val="00A61DCF"/>
    <w:rsid w:val="00A62092"/>
    <w:rsid w:val="00A6355E"/>
    <w:rsid w:val="00A6401B"/>
    <w:rsid w:val="00A6564C"/>
    <w:rsid w:val="00A66A1F"/>
    <w:rsid w:val="00A71FFF"/>
    <w:rsid w:val="00A757E9"/>
    <w:rsid w:val="00A8008F"/>
    <w:rsid w:val="00A807C2"/>
    <w:rsid w:val="00A832E2"/>
    <w:rsid w:val="00A85A87"/>
    <w:rsid w:val="00A87376"/>
    <w:rsid w:val="00A90F2C"/>
    <w:rsid w:val="00A97652"/>
    <w:rsid w:val="00AA0A9B"/>
    <w:rsid w:val="00AA317C"/>
    <w:rsid w:val="00AA560C"/>
    <w:rsid w:val="00AB7327"/>
    <w:rsid w:val="00AC0B43"/>
    <w:rsid w:val="00AC419D"/>
    <w:rsid w:val="00AC4971"/>
    <w:rsid w:val="00AC5762"/>
    <w:rsid w:val="00AC5F8A"/>
    <w:rsid w:val="00AD3791"/>
    <w:rsid w:val="00AD3E05"/>
    <w:rsid w:val="00AD5866"/>
    <w:rsid w:val="00AE1677"/>
    <w:rsid w:val="00AE2B1F"/>
    <w:rsid w:val="00AE418D"/>
    <w:rsid w:val="00AE5655"/>
    <w:rsid w:val="00AE56CA"/>
    <w:rsid w:val="00AE5C1B"/>
    <w:rsid w:val="00AF52A9"/>
    <w:rsid w:val="00AF66CE"/>
    <w:rsid w:val="00AF7984"/>
    <w:rsid w:val="00AF7AF8"/>
    <w:rsid w:val="00B012EB"/>
    <w:rsid w:val="00B071BF"/>
    <w:rsid w:val="00B11857"/>
    <w:rsid w:val="00B14D33"/>
    <w:rsid w:val="00B210E7"/>
    <w:rsid w:val="00B2139A"/>
    <w:rsid w:val="00B24020"/>
    <w:rsid w:val="00B3194B"/>
    <w:rsid w:val="00B32F3D"/>
    <w:rsid w:val="00B33672"/>
    <w:rsid w:val="00B352E8"/>
    <w:rsid w:val="00B45400"/>
    <w:rsid w:val="00B50EB6"/>
    <w:rsid w:val="00B5172D"/>
    <w:rsid w:val="00B54EAD"/>
    <w:rsid w:val="00B55EFD"/>
    <w:rsid w:val="00B56671"/>
    <w:rsid w:val="00B63FF7"/>
    <w:rsid w:val="00B643DB"/>
    <w:rsid w:val="00B70EB7"/>
    <w:rsid w:val="00B73B34"/>
    <w:rsid w:val="00B73E63"/>
    <w:rsid w:val="00B7522E"/>
    <w:rsid w:val="00B81C7C"/>
    <w:rsid w:val="00B81C9E"/>
    <w:rsid w:val="00B8248A"/>
    <w:rsid w:val="00B84152"/>
    <w:rsid w:val="00B87B84"/>
    <w:rsid w:val="00B9075A"/>
    <w:rsid w:val="00B931D2"/>
    <w:rsid w:val="00B9483A"/>
    <w:rsid w:val="00B959B8"/>
    <w:rsid w:val="00B95B09"/>
    <w:rsid w:val="00B95C94"/>
    <w:rsid w:val="00B95C9C"/>
    <w:rsid w:val="00B960BE"/>
    <w:rsid w:val="00B96A2C"/>
    <w:rsid w:val="00BA2A67"/>
    <w:rsid w:val="00BA395D"/>
    <w:rsid w:val="00BA3B57"/>
    <w:rsid w:val="00BA6EDD"/>
    <w:rsid w:val="00BB594A"/>
    <w:rsid w:val="00BB7BF2"/>
    <w:rsid w:val="00BB7DA8"/>
    <w:rsid w:val="00BB7DB6"/>
    <w:rsid w:val="00BC074A"/>
    <w:rsid w:val="00BC0BE5"/>
    <w:rsid w:val="00BC470B"/>
    <w:rsid w:val="00BC4DA0"/>
    <w:rsid w:val="00BC6D06"/>
    <w:rsid w:val="00BD003D"/>
    <w:rsid w:val="00BD0C85"/>
    <w:rsid w:val="00BD3049"/>
    <w:rsid w:val="00BD4F88"/>
    <w:rsid w:val="00BD5997"/>
    <w:rsid w:val="00BD7019"/>
    <w:rsid w:val="00BD7961"/>
    <w:rsid w:val="00BE1AF4"/>
    <w:rsid w:val="00BE1D2F"/>
    <w:rsid w:val="00BE3D9C"/>
    <w:rsid w:val="00BE42E1"/>
    <w:rsid w:val="00BE6635"/>
    <w:rsid w:val="00BE681A"/>
    <w:rsid w:val="00BE6CC6"/>
    <w:rsid w:val="00BF13FB"/>
    <w:rsid w:val="00BF1BDC"/>
    <w:rsid w:val="00BF59F1"/>
    <w:rsid w:val="00BF74F9"/>
    <w:rsid w:val="00C056C0"/>
    <w:rsid w:val="00C06151"/>
    <w:rsid w:val="00C10537"/>
    <w:rsid w:val="00C1095A"/>
    <w:rsid w:val="00C14C90"/>
    <w:rsid w:val="00C14F18"/>
    <w:rsid w:val="00C1560D"/>
    <w:rsid w:val="00C16064"/>
    <w:rsid w:val="00C2190C"/>
    <w:rsid w:val="00C23003"/>
    <w:rsid w:val="00C23279"/>
    <w:rsid w:val="00C23783"/>
    <w:rsid w:val="00C240F8"/>
    <w:rsid w:val="00C258AF"/>
    <w:rsid w:val="00C25A8C"/>
    <w:rsid w:val="00C27696"/>
    <w:rsid w:val="00C32199"/>
    <w:rsid w:val="00C32861"/>
    <w:rsid w:val="00C356A7"/>
    <w:rsid w:val="00C3738A"/>
    <w:rsid w:val="00C37CDD"/>
    <w:rsid w:val="00C40C56"/>
    <w:rsid w:val="00C41214"/>
    <w:rsid w:val="00C44E4D"/>
    <w:rsid w:val="00C44ECF"/>
    <w:rsid w:val="00C4556A"/>
    <w:rsid w:val="00C456C3"/>
    <w:rsid w:val="00C45934"/>
    <w:rsid w:val="00C47A82"/>
    <w:rsid w:val="00C50C4C"/>
    <w:rsid w:val="00C559DA"/>
    <w:rsid w:val="00C55CC9"/>
    <w:rsid w:val="00C56DF3"/>
    <w:rsid w:val="00C57AC9"/>
    <w:rsid w:val="00C60032"/>
    <w:rsid w:val="00C617C9"/>
    <w:rsid w:val="00C620CB"/>
    <w:rsid w:val="00C63430"/>
    <w:rsid w:val="00C64A22"/>
    <w:rsid w:val="00C64DFC"/>
    <w:rsid w:val="00C6779B"/>
    <w:rsid w:val="00C67E6E"/>
    <w:rsid w:val="00C760F5"/>
    <w:rsid w:val="00C76D5A"/>
    <w:rsid w:val="00C8423C"/>
    <w:rsid w:val="00C844A1"/>
    <w:rsid w:val="00C874D7"/>
    <w:rsid w:val="00C876F3"/>
    <w:rsid w:val="00C90129"/>
    <w:rsid w:val="00C933C4"/>
    <w:rsid w:val="00C9487F"/>
    <w:rsid w:val="00C9504C"/>
    <w:rsid w:val="00C96A02"/>
    <w:rsid w:val="00CA1A3A"/>
    <w:rsid w:val="00CA6599"/>
    <w:rsid w:val="00CA6731"/>
    <w:rsid w:val="00CB03D6"/>
    <w:rsid w:val="00CB0459"/>
    <w:rsid w:val="00CC1D75"/>
    <w:rsid w:val="00CC4E67"/>
    <w:rsid w:val="00CC51D3"/>
    <w:rsid w:val="00CC5765"/>
    <w:rsid w:val="00CC76BE"/>
    <w:rsid w:val="00CD47DB"/>
    <w:rsid w:val="00CD5A86"/>
    <w:rsid w:val="00CD7B03"/>
    <w:rsid w:val="00CE1844"/>
    <w:rsid w:val="00CE19DB"/>
    <w:rsid w:val="00CE7056"/>
    <w:rsid w:val="00CE715D"/>
    <w:rsid w:val="00CF01BD"/>
    <w:rsid w:val="00CF0A71"/>
    <w:rsid w:val="00CF0B3A"/>
    <w:rsid w:val="00CF4FAC"/>
    <w:rsid w:val="00CF66D7"/>
    <w:rsid w:val="00CF74C0"/>
    <w:rsid w:val="00CF781F"/>
    <w:rsid w:val="00D052E4"/>
    <w:rsid w:val="00D05FB5"/>
    <w:rsid w:val="00D11472"/>
    <w:rsid w:val="00D1479E"/>
    <w:rsid w:val="00D15A8F"/>
    <w:rsid w:val="00D168BB"/>
    <w:rsid w:val="00D175FF"/>
    <w:rsid w:val="00D22D6D"/>
    <w:rsid w:val="00D23067"/>
    <w:rsid w:val="00D231E9"/>
    <w:rsid w:val="00D2523A"/>
    <w:rsid w:val="00D3028F"/>
    <w:rsid w:val="00D33AB7"/>
    <w:rsid w:val="00D3408D"/>
    <w:rsid w:val="00D362FA"/>
    <w:rsid w:val="00D379C7"/>
    <w:rsid w:val="00D42039"/>
    <w:rsid w:val="00D43641"/>
    <w:rsid w:val="00D45CB6"/>
    <w:rsid w:val="00D47CE3"/>
    <w:rsid w:val="00D47F70"/>
    <w:rsid w:val="00D50044"/>
    <w:rsid w:val="00D5502F"/>
    <w:rsid w:val="00D60F0B"/>
    <w:rsid w:val="00D63C2B"/>
    <w:rsid w:val="00D70D14"/>
    <w:rsid w:val="00D739D5"/>
    <w:rsid w:val="00D73D0F"/>
    <w:rsid w:val="00D84793"/>
    <w:rsid w:val="00D869AE"/>
    <w:rsid w:val="00D90795"/>
    <w:rsid w:val="00D92943"/>
    <w:rsid w:val="00D941F9"/>
    <w:rsid w:val="00D94620"/>
    <w:rsid w:val="00D97ACD"/>
    <w:rsid w:val="00D97F42"/>
    <w:rsid w:val="00DB6D24"/>
    <w:rsid w:val="00DC0538"/>
    <w:rsid w:val="00DC0D5C"/>
    <w:rsid w:val="00DC4227"/>
    <w:rsid w:val="00DC750D"/>
    <w:rsid w:val="00DD1316"/>
    <w:rsid w:val="00DD3BFD"/>
    <w:rsid w:val="00DD3ED0"/>
    <w:rsid w:val="00DD67C4"/>
    <w:rsid w:val="00DE0656"/>
    <w:rsid w:val="00DE224D"/>
    <w:rsid w:val="00DE57F3"/>
    <w:rsid w:val="00DE5DF8"/>
    <w:rsid w:val="00DE6BB1"/>
    <w:rsid w:val="00DF02AF"/>
    <w:rsid w:val="00DF0E3B"/>
    <w:rsid w:val="00DF2485"/>
    <w:rsid w:val="00DF2856"/>
    <w:rsid w:val="00DF346F"/>
    <w:rsid w:val="00DF394F"/>
    <w:rsid w:val="00DF545E"/>
    <w:rsid w:val="00DF5867"/>
    <w:rsid w:val="00DF6AA8"/>
    <w:rsid w:val="00DF73EB"/>
    <w:rsid w:val="00E03902"/>
    <w:rsid w:val="00E059A0"/>
    <w:rsid w:val="00E07B84"/>
    <w:rsid w:val="00E105B9"/>
    <w:rsid w:val="00E10A17"/>
    <w:rsid w:val="00E118A7"/>
    <w:rsid w:val="00E13349"/>
    <w:rsid w:val="00E133AA"/>
    <w:rsid w:val="00E16B53"/>
    <w:rsid w:val="00E20BD9"/>
    <w:rsid w:val="00E224F3"/>
    <w:rsid w:val="00E23626"/>
    <w:rsid w:val="00E27240"/>
    <w:rsid w:val="00E30AD2"/>
    <w:rsid w:val="00E32438"/>
    <w:rsid w:val="00E36ABC"/>
    <w:rsid w:val="00E36F85"/>
    <w:rsid w:val="00E438D4"/>
    <w:rsid w:val="00E43E3E"/>
    <w:rsid w:val="00E463AF"/>
    <w:rsid w:val="00E47754"/>
    <w:rsid w:val="00E52606"/>
    <w:rsid w:val="00E53608"/>
    <w:rsid w:val="00E53A0A"/>
    <w:rsid w:val="00E55C82"/>
    <w:rsid w:val="00E60693"/>
    <w:rsid w:val="00E62EA7"/>
    <w:rsid w:val="00E636AF"/>
    <w:rsid w:val="00E64530"/>
    <w:rsid w:val="00E6625E"/>
    <w:rsid w:val="00E70386"/>
    <w:rsid w:val="00E707E6"/>
    <w:rsid w:val="00E70A77"/>
    <w:rsid w:val="00E716DC"/>
    <w:rsid w:val="00E73009"/>
    <w:rsid w:val="00E73450"/>
    <w:rsid w:val="00E74384"/>
    <w:rsid w:val="00E74787"/>
    <w:rsid w:val="00E7611E"/>
    <w:rsid w:val="00E80CA8"/>
    <w:rsid w:val="00E81F06"/>
    <w:rsid w:val="00E82BD2"/>
    <w:rsid w:val="00E94032"/>
    <w:rsid w:val="00E94BE0"/>
    <w:rsid w:val="00E94EB0"/>
    <w:rsid w:val="00EA02C1"/>
    <w:rsid w:val="00EA3602"/>
    <w:rsid w:val="00EA3949"/>
    <w:rsid w:val="00EB7153"/>
    <w:rsid w:val="00EC029F"/>
    <w:rsid w:val="00EC087F"/>
    <w:rsid w:val="00EC2104"/>
    <w:rsid w:val="00EC319E"/>
    <w:rsid w:val="00EC361E"/>
    <w:rsid w:val="00EC47C9"/>
    <w:rsid w:val="00EC52BE"/>
    <w:rsid w:val="00EC6C3C"/>
    <w:rsid w:val="00EC7B35"/>
    <w:rsid w:val="00ED3AB9"/>
    <w:rsid w:val="00ED73EA"/>
    <w:rsid w:val="00EE1DB5"/>
    <w:rsid w:val="00EE4875"/>
    <w:rsid w:val="00EE52B5"/>
    <w:rsid w:val="00EE6943"/>
    <w:rsid w:val="00EF013D"/>
    <w:rsid w:val="00EF1264"/>
    <w:rsid w:val="00EF212D"/>
    <w:rsid w:val="00EF2FF5"/>
    <w:rsid w:val="00EF3082"/>
    <w:rsid w:val="00EF447C"/>
    <w:rsid w:val="00EF4BD2"/>
    <w:rsid w:val="00EF4DF7"/>
    <w:rsid w:val="00EF50B9"/>
    <w:rsid w:val="00EF577A"/>
    <w:rsid w:val="00EF5A6A"/>
    <w:rsid w:val="00EF6A8E"/>
    <w:rsid w:val="00EF7189"/>
    <w:rsid w:val="00F05B7D"/>
    <w:rsid w:val="00F131C1"/>
    <w:rsid w:val="00F1462F"/>
    <w:rsid w:val="00F14ADB"/>
    <w:rsid w:val="00F1506A"/>
    <w:rsid w:val="00F15B18"/>
    <w:rsid w:val="00F16599"/>
    <w:rsid w:val="00F16707"/>
    <w:rsid w:val="00F1696D"/>
    <w:rsid w:val="00F176B5"/>
    <w:rsid w:val="00F23205"/>
    <w:rsid w:val="00F24A32"/>
    <w:rsid w:val="00F25662"/>
    <w:rsid w:val="00F30A3E"/>
    <w:rsid w:val="00F3548C"/>
    <w:rsid w:val="00F43138"/>
    <w:rsid w:val="00F458F5"/>
    <w:rsid w:val="00F472D3"/>
    <w:rsid w:val="00F54534"/>
    <w:rsid w:val="00F54EE0"/>
    <w:rsid w:val="00F62F55"/>
    <w:rsid w:val="00F63C32"/>
    <w:rsid w:val="00F63EA1"/>
    <w:rsid w:val="00F65A01"/>
    <w:rsid w:val="00F71275"/>
    <w:rsid w:val="00F7351F"/>
    <w:rsid w:val="00F7368B"/>
    <w:rsid w:val="00F77CD8"/>
    <w:rsid w:val="00F80F3D"/>
    <w:rsid w:val="00F815DC"/>
    <w:rsid w:val="00F83A91"/>
    <w:rsid w:val="00F84080"/>
    <w:rsid w:val="00F90D83"/>
    <w:rsid w:val="00F91DDE"/>
    <w:rsid w:val="00F943D1"/>
    <w:rsid w:val="00F96316"/>
    <w:rsid w:val="00FA1E53"/>
    <w:rsid w:val="00FA61EE"/>
    <w:rsid w:val="00FA64A1"/>
    <w:rsid w:val="00FA7B9F"/>
    <w:rsid w:val="00FB00AA"/>
    <w:rsid w:val="00FB12A2"/>
    <w:rsid w:val="00FB4BCB"/>
    <w:rsid w:val="00FB6A24"/>
    <w:rsid w:val="00FC1DA4"/>
    <w:rsid w:val="00FC3333"/>
    <w:rsid w:val="00FC450E"/>
    <w:rsid w:val="00FC5A63"/>
    <w:rsid w:val="00FD00E1"/>
    <w:rsid w:val="00FD15A6"/>
    <w:rsid w:val="00FD33DD"/>
    <w:rsid w:val="00FD5228"/>
    <w:rsid w:val="00FE4E5F"/>
    <w:rsid w:val="00FF209D"/>
    <w:rsid w:val="00FF2B22"/>
    <w:rsid w:val="00FF3DF5"/>
    <w:rsid w:val="00FF527D"/>
    <w:rsid w:val="00FF7454"/>
    <w:rsid w:val="00FF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6DBB"/>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5B6DB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5B6DB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5B6DBB"/>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5B6DB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5B6DB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5B6DB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5B6DBB"/>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B6DBB"/>
    <w:pPr>
      <w:ind w:left="720"/>
      <w:contextualSpacing/>
    </w:pPr>
  </w:style>
  <w:style w:type="paragraph" w:styleId="a5">
    <w:name w:val="Title"/>
    <w:basedOn w:val="a0"/>
    <w:link w:val="a6"/>
    <w:qFormat/>
    <w:rsid w:val="005B6DBB"/>
    <w:pPr>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link w:val="a5"/>
    <w:rsid w:val="005B6DBB"/>
    <w:rPr>
      <w:rFonts w:ascii="Times New Roman" w:eastAsia="Times New Roman" w:hAnsi="Times New Roman" w:cs="Times New Roman"/>
      <w:b/>
      <w:sz w:val="24"/>
      <w:szCs w:val="20"/>
      <w:lang w:eastAsia="ru-RU"/>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5B6DB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5B6DB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5B6DBB"/>
    <w:rPr>
      <w:rFonts w:ascii="Tahoma" w:eastAsia="Times New Roman" w:hAnsi="Tahoma"/>
      <w:b/>
      <w:bCs/>
      <w:szCs w:val="26"/>
    </w:rPr>
  </w:style>
  <w:style w:type="character" w:customStyle="1" w:styleId="40">
    <w:name w:val="Заголовок 4 Знак"/>
    <w:aliases w:val="c4 Знак,Параграф Знак,Заголовок 4 (Приложение) Знак,H41 Знак"/>
    <w:link w:val="4"/>
    <w:rsid w:val="005B6DB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5B6DBB"/>
    <w:rPr>
      <w:rFonts w:ascii="Times New Roman" w:eastAsia="Times New Roman" w:hAnsi="Times New Roman" w:cs="Times New Roman"/>
      <w:b/>
      <w:iCs/>
      <w:sz w:val="24"/>
      <w:szCs w:val="24"/>
      <w:lang w:eastAsia="ru-RU"/>
    </w:rPr>
  </w:style>
  <w:style w:type="character" w:customStyle="1" w:styleId="70">
    <w:name w:val="Заголовок 7 Знак"/>
    <w:link w:val="7"/>
    <w:rsid w:val="005B6DB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5B6DBB"/>
    <w:rPr>
      <w:rFonts w:ascii="Times New Roman" w:eastAsia="Times New Roman" w:hAnsi="Times New Roman" w:cs="Times New Roman"/>
      <w:b/>
      <w:sz w:val="24"/>
      <w:szCs w:val="24"/>
      <w:lang w:eastAsia="ru-RU"/>
    </w:rPr>
  </w:style>
  <w:style w:type="paragraph" w:customStyle="1" w:styleId="a7">
    <w:name w:val="Знак"/>
    <w:basedOn w:val="a0"/>
    <w:rsid w:val="005B6DBB"/>
    <w:pPr>
      <w:spacing w:after="160" w:line="240" w:lineRule="exact"/>
    </w:pPr>
    <w:rPr>
      <w:rFonts w:ascii="Verdana" w:eastAsia="Times New Roman" w:hAnsi="Verdana"/>
      <w:sz w:val="20"/>
      <w:szCs w:val="20"/>
      <w:lang w:val="en-US"/>
    </w:rPr>
  </w:style>
  <w:style w:type="paragraph" w:styleId="a8">
    <w:name w:val="No Spacing"/>
    <w:link w:val="a9"/>
    <w:qFormat/>
    <w:rsid w:val="005B6DBB"/>
    <w:pPr>
      <w:widowControl w:val="0"/>
      <w:autoSpaceDE w:val="0"/>
      <w:autoSpaceDN w:val="0"/>
      <w:adjustRightInd w:val="0"/>
    </w:pPr>
    <w:rPr>
      <w:rFonts w:ascii="Times New Roman" w:eastAsia="Times New Roman" w:hAnsi="Times New Roman"/>
      <w:sz w:val="22"/>
      <w:szCs w:val="22"/>
    </w:rPr>
  </w:style>
  <w:style w:type="character" w:customStyle="1" w:styleId="a9">
    <w:name w:val="Без интервала Знак"/>
    <w:link w:val="a8"/>
    <w:locked/>
    <w:rsid w:val="005B6DBB"/>
    <w:rPr>
      <w:rFonts w:ascii="Times New Roman" w:eastAsia="Times New Roman" w:hAnsi="Times New Roman"/>
      <w:sz w:val="22"/>
      <w:szCs w:val="22"/>
      <w:lang w:eastAsia="ru-RU" w:bidi="ar-SA"/>
    </w:rPr>
  </w:style>
  <w:style w:type="paragraph" w:styleId="aa">
    <w:name w:val="header"/>
    <w:basedOn w:val="a0"/>
    <w:link w:val="ab"/>
    <w:uiPriority w:val="99"/>
    <w:unhideWhenUsed/>
    <w:rsid w:val="005B6D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uiPriority w:val="99"/>
    <w:rsid w:val="005B6DBB"/>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5B6D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rsid w:val="005B6DBB"/>
    <w:rPr>
      <w:rFonts w:ascii="Times New Roman" w:eastAsia="Times New Roman" w:hAnsi="Times New Roman" w:cs="Times New Roman"/>
      <w:sz w:val="24"/>
      <w:szCs w:val="24"/>
      <w:lang w:eastAsia="ru-RU"/>
    </w:rPr>
  </w:style>
  <w:style w:type="paragraph" w:styleId="21">
    <w:name w:val="Body Text 2"/>
    <w:basedOn w:val="a0"/>
    <w:link w:val="22"/>
    <w:rsid w:val="005B6DB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5B6DBB"/>
    <w:rPr>
      <w:rFonts w:ascii="Times New Roman" w:eastAsia="Times New Roman" w:hAnsi="Times New Roman" w:cs="Times New Roman"/>
      <w:sz w:val="24"/>
      <w:szCs w:val="24"/>
      <w:lang w:eastAsia="ru-RU"/>
    </w:rPr>
  </w:style>
  <w:style w:type="paragraph" w:styleId="ae">
    <w:name w:val="Balloon Text"/>
    <w:basedOn w:val="a0"/>
    <w:link w:val="af"/>
    <w:uiPriority w:val="99"/>
    <w:rsid w:val="005B6DBB"/>
    <w:pPr>
      <w:spacing w:after="0" w:line="240" w:lineRule="auto"/>
    </w:pPr>
    <w:rPr>
      <w:rFonts w:ascii="Tahoma" w:eastAsia="Times New Roman" w:hAnsi="Tahoma"/>
      <w:sz w:val="16"/>
      <w:szCs w:val="16"/>
      <w:lang w:eastAsia="ru-RU"/>
    </w:rPr>
  </w:style>
  <w:style w:type="character" w:customStyle="1" w:styleId="af">
    <w:name w:val="Текст выноски Знак"/>
    <w:link w:val="ae"/>
    <w:uiPriority w:val="99"/>
    <w:rsid w:val="005B6DBB"/>
    <w:rPr>
      <w:rFonts w:ascii="Tahoma" w:eastAsia="Times New Roman" w:hAnsi="Tahoma" w:cs="Times New Roman"/>
      <w:sz w:val="16"/>
      <w:szCs w:val="16"/>
      <w:lang w:eastAsia="ru-RU"/>
    </w:rPr>
  </w:style>
  <w:style w:type="character" w:styleId="af0">
    <w:name w:val="Hyperlink"/>
    <w:uiPriority w:val="99"/>
    <w:rsid w:val="005B6DBB"/>
    <w:rPr>
      <w:color w:val="0000FF"/>
      <w:u w:val="single"/>
    </w:rPr>
  </w:style>
  <w:style w:type="character" w:styleId="af1">
    <w:name w:val="FollowedHyperlink"/>
    <w:uiPriority w:val="99"/>
    <w:rsid w:val="005B6DBB"/>
    <w:rPr>
      <w:color w:val="800080"/>
      <w:u w:val="single"/>
    </w:rPr>
  </w:style>
  <w:style w:type="paragraph" w:styleId="af2">
    <w:name w:val="Subtitle"/>
    <w:basedOn w:val="a0"/>
    <w:next w:val="a0"/>
    <w:link w:val="af3"/>
    <w:qFormat/>
    <w:rsid w:val="005B6DBB"/>
    <w:pPr>
      <w:spacing w:after="60" w:line="240" w:lineRule="auto"/>
      <w:outlineLvl w:val="1"/>
    </w:pPr>
    <w:rPr>
      <w:rFonts w:ascii="Times New Roman" w:eastAsia="Times New Roman" w:hAnsi="Times New Roman"/>
      <w:i/>
      <w:sz w:val="26"/>
      <w:szCs w:val="24"/>
      <w:lang w:eastAsia="ru-RU"/>
    </w:rPr>
  </w:style>
  <w:style w:type="character" w:customStyle="1" w:styleId="af3">
    <w:name w:val="Подзаголовок Знак"/>
    <w:link w:val="af2"/>
    <w:rsid w:val="005B6DB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5B6DB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5B6DB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5B6DBB"/>
    <w:rPr>
      <w:rFonts w:ascii="Times New Roman" w:eastAsia="Times New Roman" w:hAnsi="Times New Roman" w:cs="Times New Roman"/>
      <w:b/>
      <w:bCs/>
      <w:smallCaps/>
      <w:kern w:val="32"/>
      <w:sz w:val="26"/>
      <w:szCs w:val="20"/>
    </w:rPr>
  </w:style>
  <w:style w:type="paragraph" w:customStyle="1" w:styleId="14">
    <w:name w:val="Стиль1"/>
    <w:basedOn w:val="12"/>
    <w:next w:val="2"/>
    <w:link w:val="15"/>
    <w:qFormat/>
    <w:rsid w:val="005B6DBB"/>
  </w:style>
  <w:style w:type="character" w:customStyle="1" w:styleId="15">
    <w:name w:val="Стиль1 Знак"/>
    <w:basedOn w:val="13"/>
    <w:link w:val="14"/>
    <w:rsid w:val="005B6DBB"/>
    <w:rPr>
      <w:rFonts w:ascii="Times New Roman" w:eastAsia="Times New Roman" w:hAnsi="Times New Roman" w:cs="Times New Roman"/>
      <w:b/>
      <w:bCs/>
      <w:smallCaps/>
      <w:kern w:val="32"/>
      <w:sz w:val="26"/>
      <w:szCs w:val="20"/>
    </w:rPr>
  </w:style>
  <w:style w:type="paragraph" w:styleId="af4">
    <w:name w:val="Normal (Web)"/>
    <w:basedOn w:val="a0"/>
    <w:uiPriority w:val="99"/>
    <w:rsid w:val="005B6DBB"/>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aliases w:val="bt,Òàáë òåêñò"/>
    <w:basedOn w:val="a0"/>
    <w:link w:val="af6"/>
    <w:uiPriority w:val="99"/>
    <w:rsid w:val="005B6DBB"/>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t Знак,Òàáë òåêñò Знак"/>
    <w:link w:val="af5"/>
    <w:uiPriority w:val="99"/>
    <w:rsid w:val="005B6DBB"/>
    <w:rPr>
      <w:rFonts w:ascii="Times New Roman" w:eastAsia="Times New Roman" w:hAnsi="Times New Roman" w:cs="Times New Roman"/>
      <w:sz w:val="24"/>
      <w:szCs w:val="24"/>
      <w:lang w:eastAsia="ru-RU"/>
    </w:rPr>
  </w:style>
  <w:style w:type="paragraph" w:styleId="23">
    <w:name w:val="Body Text Indent 2"/>
    <w:basedOn w:val="a0"/>
    <w:link w:val="24"/>
    <w:rsid w:val="005B6DB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5B6DBB"/>
    <w:rPr>
      <w:rFonts w:ascii="Times New Roman" w:eastAsia="Times New Roman" w:hAnsi="Times New Roman" w:cs="Times New Roman"/>
      <w:sz w:val="24"/>
      <w:szCs w:val="24"/>
      <w:lang w:eastAsia="ru-RU"/>
    </w:rPr>
  </w:style>
  <w:style w:type="paragraph" w:styleId="af7">
    <w:name w:val="Body Text Indent"/>
    <w:basedOn w:val="a0"/>
    <w:link w:val="af8"/>
    <w:uiPriority w:val="99"/>
    <w:rsid w:val="005B6DBB"/>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link w:val="af7"/>
    <w:uiPriority w:val="99"/>
    <w:rsid w:val="005B6DBB"/>
    <w:rPr>
      <w:rFonts w:ascii="Times New Roman" w:eastAsia="Times New Roman" w:hAnsi="Times New Roman" w:cs="Times New Roman"/>
      <w:sz w:val="24"/>
      <w:szCs w:val="24"/>
      <w:lang w:eastAsia="ru-RU"/>
    </w:rPr>
  </w:style>
  <w:style w:type="paragraph" w:styleId="31">
    <w:name w:val="Body Text 3"/>
    <w:basedOn w:val="a0"/>
    <w:link w:val="32"/>
    <w:rsid w:val="005B6DB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5B6DBB"/>
    <w:rPr>
      <w:rFonts w:ascii="Times New Roman" w:eastAsia="Times New Roman" w:hAnsi="Times New Roman" w:cs="Times New Roman"/>
      <w:sz w:val="16"/>
      <w:szCs w:val="16"/>
      <w:lang w:eastAsia="ru-RU"/>
    </w:rPr>
  </w:style>
  <w:style w:type="paragraph" w:customStyle="1" w:styleId="af9">
    <w:name w:val="Содержимое таблицы"/>
    <w:basedOn w:val="a0"/>
    <w:rsid w:val="005B6DBB"/>
    <w:pPr>
      <w:suppressLineNumbers/>
      <w:suppressAutoHyphens/>
      <w:spacing w:after="0" w:line="240" w:lineRule="auto"/>
    </w:pPr>
    <w:rPr>
      <w:rFonts w:ascii="Times New Roman" w:eastAsia="Times New Roman" w:hAnsi="Times New Roman"/>
      <w:sz w:val="24"/>
      <w:szCs w:val="24"/>
      <w:lang w:eastAsia="ar-SA"/>
    </w:rPr>
  </w:style>
  <w:style w:type="paragraph" w:customStyle="1" w:styleId="afa">
    <w:name w:val="Заголовок"/>
    <w:basedOn w:val="a0"/>
    <w:next w:val="af5"/>
    <w:rsid w:val="005B6DB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5B6DBB"/>
    <w:rPr>
      <w:bCs/>
      <w:smallCaps/>
      <w:kern w:val="32"/>
      <w:sz w:val="26"/>
      <w:szCs w:val="32"/>
      <w:lang w:val="ru-RU" w:eastAsia="ru-RU" w:bidi="ar-SA"/>
    </w:rPr>
  </w:style>
  <w:style w:type="paragraph" w:styleId="33">
    <w:name w:val="Body Text Indent 3"/>
    <w:basedOn w:val="a0"/>
    <w:link w:val="34"/>
    <w:uiPriority w:val="99"/>
    <w:rsid w:val="005B6DB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rsid w:val="005B6DBB"/>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5B6DBB"/>
    <w:pPr>
      <w:spacing w:after="160" w:line="240" w:lineRule="exact"/>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B6DB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5B6DB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5B6DB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7">
    <w:name w:val="Абзац списка1"/>
    <w:basedOn w:val="a0"/>
    <w:rsid w:val="005B6DB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5B6DBB"/>
    <w:pPr>
      <w:widowControl w:val="0"/>
      <w:autoSpaceDE w:val="0"/>
      <w:autoSpaceDN w:val="0"/>
      <w:adjustRightInd w:val="0"/>
      <w:ind w:firstLine="720"/>
    </w:pPr>
    <w:rPr>
      <w:rFonts w:ascii="Arial" w:eastAsia="Times New Roman" w:hAnsi="Arial" w:cs="Arial"/>
    </w:rPr>
  </w:style>
  <w:style w:type="paragraph" w:customStyle="1" w:styleId="afc">
    <w:name w:val="Знак Знак Знак Знак Знак Знак Знак"/>
    <w:basedOn w:val="a0"/>
    <w:rsid w:val="005B6DBB"/>
    <w:pPr>
      <w:spacing w:before="100" w:beforeAutospacing="1" w:after="100" w:afterAutospacing="1" w:line="240" w:lineRule="auto"/>
    </w:pPr>
    <w:rPr>
      <w:rFonts w:ascii="Tahoma" w:eastAsia="Times New Roman" w:hAnsi="Tahoma"/>
      <w:sz w:val="20"/>
      <w:szCs w:val="20"/>
      <w:lang w:val="en-US"/>
    </w:rPr>
  </w:style>
  <w:style w:type="paragraph" w:customStyle="1" w:styleId="18">
    <w:name w:val="Знак1 Знак Знак Знак Знак Знак Знак Знак Знак Знак Знак Знак Знак"/>
    <w:basedOn w:val="a0"/>
    <w:rsid w:val="005B6DBB"/>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5B6DB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5B6DB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5B6DBB"/>
  </w:style>
  <w:style w:type="character" w:customStyle="1" w:styleId="st">
    <w:name w:val="st"/>
    <w:basedOn w:val="a1"/>
    <w:rsid w:val="005B6DBB"/>
  </w:style>
  <w:style w:type="numbering" w:customStyle="1" w:styleId="19">
    <w:name w:val="Нет списка1"/>
    <w:next w:val="a3"/>
    <w:uiPriority w:val="99"/>
    <w:semiHidden/>
    <w:unhideWhenUsed/>
    <w:rsid w:val="005B6DBB"/>
  </w:style>
  <w:style w:type="paragraph" w:customStyle="1" w:styleId="font5">
    <w:name w:val="font5"/>
    <w:basedOn w:val="a0"/>
    <w:rsid w:val="005B6DB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5B6D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5B6DB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5B6D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5B6DB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5B6DB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5B6D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5B6DB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5B6DB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5B6DB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5B6DB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5B6D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5B6DB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5B6D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5B6D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5B6D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5B6D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5B6D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5B6D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5B6D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5B6D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5B6DB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5B6D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5B6D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5B6DB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5B6DB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5B6DB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ConsNormal">
    <w:name w:val="ConsNormal"/>
    <w:rsid w:val="00560564"/>
    <w:pPr>
      <w:widowControl w:val="0"/>
      <w:autoSpaceDE w:val="0"/>
      <w:autoSpaceDN w:val="0"/>
      <w:adjustRightInd w:val="0"/>
      <w:ind w:firstLine="720"/>
    </w:pPr>
    <w:rPr>
      <w:rFonts w:ascii="Arial" w:eastAsia="Times New Roman" w:hAnsi="Arial" w:cs="Arial"/>
    </w:rPr>
  </w:style>
  <w:style w:type="paragraph" w:customStyle="1" w:styleId="1a">
    <w:name w:val="Знак1"/>
    <w:basedOn w:val="a0"/>
    <w:rsid w:val="00BD7961"/>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rsid w:val="00BD7961"/>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1"/>
    <w:link w:val="afe"/>
    <w:rsid w:val="00BD7961"/>
    <w:rPr>
      <w:rFonts w:ascii="Times New Roman" w:eastAsia="Times New Roman" w:hAnsi="Times New Roman"/>
    </w:rPr>
  </w:style>
  <w:style w:type="character" w:styleId="aff0">
    <w:name w:val="footnote reference"/>
    <w:rsid w:val="00BD7961"/>
    <w:rPr>
      <w:vertAlign w:val="superscript"/>
    </w:rPr>
  </w:style>
  <w:style w:type="paragraph" w:customStyle="1" w:styleId="aff1">
    <w:name w:val="Комментарий"/>
    <w:basedOn w:val="a0"/>
    <w:next w:val="a0"/>
    <w:rsid w:val="00BD7961"/>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BD7961"/>
    <w:pPr>
      <w:autoSpaceDE w:val="0"/>
      <w:autoSpaceDN w:val="0"/>
      <w:adjustRightInd w:val="0"/>
    </w:pPr>
    <w:rPr>
      <w:rFonts w:ascii="Courier New" w:eastAsia="Times New Roman" w:hAnsi="Courier New" w:cs="Courier New"/>
    </w:rPr>
  </w:style>
  <w:style w:type="paragraph" w:customStyle="1" w:styleId="aff2">
    <w:name w:val="Текст ДРОНД"/>
    <w:basedOn w:val="a0"/>
    <w:rsid w:val="00BD7961"/>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BD7961"/>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7"/>
    <w:rsid w:val="00BD7961"/>
    <w:pPr>
      <w:spacing w:after="0"/>
      <w:ind w:left="0"/>
    </w:pPr>
    <w:rPr>
      <w:i/>
      <w:sz w:val="28"/>
      <w:szCs w:val="20"/>
    </w:rPr>
  </w:style>
  <w:style w:type="paragraph" w:customStyle="1" w:styleId="just">
    <w:name w:val="just"/>
    <w:basedOn w:val="a0"/>
    <w:rsid w:val="00BD7961"/>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BD7961"/>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BD7961"/>
    <w:pPr>
      <w:widowControl w:val="0"/>
      <w:autoSpaceDE w:val="0"/>
      <w:autoSpaceDN w:val="0"/>
      <w:adjustRightInd w:val="0"/>
    </w:pPr>
    <w:rPr>
      <w:rFonts w:ascii="Arial" w:eastAsia="Times New Roman" w:hAnsi="Arial" w:cs="Arial"/>
      <w:b/>
      <w:bCs/>
    </w:rPr>
  </w:style>
  <w:style w:type="paragraph" w:customStyle="1" w:styleId="txt">
    <w:name w:val="txt"/>
    <w:basedOn w:val="a0"/>
    <w:rsid w:val="00BD7961"/>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BD7961"/>
    <w:pPr>
      <w:widowControl w:val="0"/>
      <w:autoSpaceDE w:val="0"/>
      <w:autoSpaceDN w:val="0"/>
      <w:adjustRightInd w:val="0"/>
    </w:pPr>
    <w:rPr>
      <w:rFonts w:ascii="Arial" w:eastAsia="Times New Roman" w:hAnsi="Arial" w:cs="Arial"/>
    </w:rPr>
  </w:style>
  <w:style w:type="paragraph" w:customStyle="1" w:styleId="ConsTitle">
    <w:name w:val="ConsTitle"/>
    <w:rsid w:val="00BD7961"/>
    <w:pPr>
      <w:widowControl w:val="0"/>
      <w:autoSpaceDE w:val="0"/>
      <w:autoSpaceDN w:val="0"/>
      <w:adjustRightInd w:val="0"/>
      <w:ind w:right="19772"/>
    </w:pPr>
    <w:rPr>
      <w:rFonts w:ascii="Arial" w:eastAsia="Times New Roman" w:hAnsi="Arial" w:cs="Arial"/>
      <w:b/>
      <w:bCs/>
      <w:sz w:val="16"/>
      <w:szCs w:val="16"/>
    </w:rPr>
  </w:style>
  <w:style w:type="character" w:styleId="aff6">
    <w:name w:val="page number"/>
    <w:basedOn w:val="a1"/>
    <w:rsid w:val="00BD7961"/>
  </w:style>
  <w:style w:type="character" w:styleId="aff7">
    <w:name w:val="Emphasis"/>
    <w:uiPriority w:val="20"/>
    <w:qFormat/>
    <w:rsid w:val="00BD7961"/>
    <w:rPr>
      <w:i/>
      <w:iCs/>
    </w:rPr>
  </w:style>
  <w:style w:type="paragraph" w:customStyle="1" w:styleId="Style4">
    <w:name w:val="Style4"/>
    <w:basedOn w:val="a0"/>
    <w:uiPriority w:val="99"/>
    <w:rsid w:val="00BD796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BD7961"/>
    <w:rPr>
      <w:rFonts w:ascii="Times New Roman" w:hAnsi="Times New Roman" w:cs="Times New Roman" w:hint="default"/>
      <w:b/>
      <w:bCs/>
      <w:sz w:val="26"/>
      <w:szCs w:val="26"/>
    </w:rPr>
  </w:style>
  <w:style w:type="character" w:customStyle="1" w:styleId="FontStyle24">
    <w:name w:val="Font Style24"/>
    <w:uiPriority w:val="99"/>
    <w:rsid w:val="00BD7961"/>
    <w:rPr>
      <w:rFonts w:ascii="Times New Roman" w:hAnsi="Times New Roman" w:cs="Times New Roman" w:hint="default"/>
      <w:sz w:val="26"/>
      <w:szCs w:val="26"/>
    </w:rPr>
  </w:style>
  <w:style w:type="paragraph" w:customStyle="1" w:styleId="140">
    <w:name w:val="Обычный+14п"/>
    <w:basedOn w:val="af5"/>
    <w:uiPriority w:val="99"/>
    <w:rsid w:val="00BD7961"/>
  </w:style>
  <w:style w:type="paragraph" w:customStyle="1" w:styleId="Style9">
    <w:name w:val="Style9"/>
    <w:basedOn w:val="a0"/>
    <w:uiPriority w:val="99"/>
    <w:rsid w:val="00BD7961"/>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BD7961"/>
    <w:rPr>
      <w:rFonts w:ascii="Times New Roman" w:hAnsi="Times New Roman" w:cs="Times New Roman"/>
      <w:sz w:val="26"/>
      <w:szCs w:val="26"/>
    </w:rPr>
  </w:style>
  <w:style w:type="character" w:customStyle="1" w:styleId="FontStyle11">
    <w:name w:val="Font Style11"/>
    <w:uiPriority w:val="99"/>
    <w:rsid w:val="00BD7961"/>
    <w:rPr>
      <w:rFonts w:ascii="Arial" w:hAnsi="Arial" w:cs="Arial"/>
      <w:sz w:val="20"/>
      <w:szCs w:val="20"/>
    </w:rPr>
  </w:style>
  <w:style w:type="paragraph" w:customStyle="1" w:styleId="Style8">
    <w:name w:val="Style8"/>
    <w:basedOn w:val="a0"/>
    <w:uiPriority w:val="99"/>
    <w:rsid w:val="00BD7961"/>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BD7961"/>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qFormat/>
    <w:rsid w:val="00BD7961"/>
    <w:rPr>
      <w:b/>
      <w:bCs/>
    </w:rPr>
  </w:style>
  <w:style w:type="paragraph" w:customStyle="1" w:styleId="pp-List-1">
    <w:name w:val="pp-List-1"/>
    <w:basedOn w:val="a0"/>
    <w:rsid w:val="00BD7961"/>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BD7961"/>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BD79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1"/>
    <w:uiPriority w:val="99"/>
    <w:rsid w:val="00BD7961"/>
    <w:rPr>
      <w:rFonts w:ascii="Times New Roman" w:hAnsi="Times New Roman" w:cs="Times New Roman"/>
      <w:sz w:val="24"/>
      <w:szCs w:val="24"/>
    </w:rPr>
  </w:style>
  <w:style w:type="character" w:customStyle="1" w:styleId="b-serp-itemtextpassage1">
    <w:name w:val="b-serp-item__text_passage1"/>
    <w:basedOn w:val="a1"/>
    <w:rsid w:val="00BD7961"/>
    <w:rPr>
      <w:b/>
      <w:bCs/>
    </w:rPr>
  </w:style>
  <w:style w:type="paragraph" w:customStyle="1" w:styleId="1b">
    <w:name w:val="Без интервала1"/>
    <w:uiPriority w:val="99"/>
    <w:rsid w:val="00617078"/>
    <w:rPr>
      <w:rFonts w:eastAsia="Times New Roman" w:cs="Calibri"/>
      <w:sz w:val="22"/>
      <w:szCs w:val="22"/>
    </w:rPr>
  </w:style>
  <w:style w:type="character" w:customStyle="1" w:styleId="FontStyle14">
    <w:name w:val="Font Style14"/>
    <w:uiPriority w:val="99"/>
    <w:rsid w:val="00617078"/>
    <w:rPr>
      <w:rFonts w:ascii="Times New Roman" w:hAnsi="Times New Roman" w:cs="Times New Roman"/>
      <w:sz w:val="26"/>
      <w:szCs w:val="26"/>
    </w:rPr>
  </w:style>
  <w:style w:type="character" w:customStyle="1" w:styleId="FontStyle26">
    <w:name w:val="Font Style26"/>
    <w:basedOn w:val="a1"/>
    <w:uiPriority w:val="99"/>
    <w:rsid w:val="00436D23"/>
    <w:rPr>
      <w:rFonts w:ascii="Times New Roman" w:hAnsi="Times New Roman" w:cs="Times New Roman"/>
      <w:b/>
      <w:bCs/>
      <w:sz w:val="26"/>
      <w:szCs w:val="26"/>
    </w:rPr>
  </w:style>
  <w:style w:type="paragraph" w:customStyle="1" w:styleId="Style2">
    <w:name w:val="Style2"/>
    <w:basedOn w:val="a0"/>
    <w:uiPriority w:val="99"/>
    <w:rsid w:val="0070211F"/>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A1506E"/>
    <w:pPr>
      <w:ind w:left="720"/>
      <w:contextualSpacing/>
    </w:pPr>
    <w:rPr>
      <w:rFonts w:eastAsia="Times New Roman"/>
      <w:lang w:eastAsia="ru-RU"/>
    </w:rPr>
  </w:style>
  <w:style w:type="character" w:customStyle="1" w:styleId="FontStyle16">
    <w:name w:val="Font Style16"/>
    <w:basedOn w:val="a1"/>
    <w:rsid w:val="00532E66"/>
    <w:rPr>
      <w:rFonts w:ascii="Times New Roman" w:hAnsi="Times New Roman" w:cs="Times New Roman"/>
      <w:sz w:val="24"/>
      <w:szCs w:val="24"/>
    </w:rPr>
  </w:style>
  <w:style w:type="paragraph" w:customStyle="1" w:styleId="Style5">
    <w:name w:val="Style5"/>
    <w:basedOn w:val="a0"/>
    <w:rsid w:val="00532E66"/>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532E66"/>
    <w:pPr>
      <w:ind w:left="720"/>
      <w:contextualSpacing/>
    </w:pPr>
    <w:rPr>
      <w:rFonts w:eastAsia="Times New Roman"/>
      <w:lang w:eastAsia="ru-RU"/>
    </w:rPr>
  </w:style>
  <w:style w:type="character" w:customStyle="1" w:styleId="FontStyle25">
    <w:name w:val="Font Style25"/>
    <w:basedOn w:val="a1"/>
    <w:rsid w:val="00532E66"/>
    <w:rPr>
      <w:rFonts w:ascii="Times New Roman" w:hAnsi="Times New Roman" w:cs="Times New Roman"/>
      <w:sz w:val="26"/>
      <w:szCs w:val="26"/>
    </w:rPr>
  </w:style>
  <w:style w:type="paragraph" w:styleId="a">
    <w:name w:val="List Bullet"/>
    <w:basedOn w:val="a0"/>
    <w:uiPriority w:val="99"/>
    <w:unhideWhenUsed/>
    <w:rsid w:val="00FC450E"/>
    <w:pPr>
      <w:numPr>
        <w:numId w:val="26"/>
      </w:numPr>
      <w:contextualSpacing/>
    </w:pPr>
  </w:style>
  <w:style w:type="character" w:customStyle="1" w:styleId="ft">
    <w:name w:val="ft"/>
    <w:basedOn w:val="a1"/>
    <w:rsid w:val="00083A5F"/>
  </w:style>
  <w:style w:type="paragraph" w:customStyle="1" w:styleId="affc">
    <w:name w:val="Основной"/>
    <w:basedOn w:val="a0"/>
    <w:uiPriority w:val="99"/>
    <w:rsid w:val="00FF7F90"/>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251276676">
      <w:bodyDiv w:val="1"/>
      <w:marLeft w:val="0"/>
      <w:marRight w:val="0"/>
      <w:marTop w:val="0"/>
      <w:marBottom w:val="0"/>
      <w:divBdr>
        <w:top w:val="none" w:sz="0" w:space="0" w:color="auto"/>
        <w:left w:val="none" w:sz="0" w:space="0" w:color="auto"/>
        <w:bottom w:val="none" w:sz="0" w:space="0" w:color="auto"/>
        <w:right w:val="none" w:sz="0" w:space="0" w:color="auto"/>
      </w:divBdr>
      <w:divsChild>
        <w:div w:id="1550679014">
          <w:marLeft w:val="58"/>
          <w:marRight w:val="0"/>
          <w:marTop w:val="60"/>
          <w:marBottom w:val="0"/>
          <w:divBdr>
            <w:top w:val="none" w:sz="0" w:space="0" w:color="auto"/>
            <w:left w:val="none" w:sz="0" w:space="0" w:color="auto"/>
            <w:bottom w:val="none" w:sz="0" w:space="0" w:color="auto"/>
            <w:right w:val="none" w:sz="0" w:space="0" w:color="auto"/>
          </w:divBdr>
        </w:div>
        <w:div w:id="912861217">
          <w:marLeft w:val="58"/>
          <w:marRight w:val="0"/>
          <w:marTop w:val="60"/>
          <w:marBottom w:val="0"/>
          <w:divBdr>
            <w:top w:val="none" w:sz="0" w:space="0" w:color="auto"/>
            <w:left w:val="none" w:sz="0" w:space="0" w:color="auto"/>
            <w:bottom w:val="none" w:sz="0" w:space="0" w:color="auto"/>
            <w:right w:val="none" w:sz="0" w:space="0" w:color="auto"/>
          </w:divBdr>
        </w:div>
        <w:div w:id="742340976">
          <w:marLeft w:val="58"/>
          <w:marRight w:val="0"/>
          <w:marTop w:val="60"/>
          <w:marBottom w:val="0"/>
          <w:divBdr>
            <w:top w:val="none" w:sz="0" w:space="0" w:color="auto"/>
            <w:left w:val="none" w:sz="0" w:space="0" w:color="auto"/>
            <w:bottom w:val="none" w:sz="0" w:space="0" w:color="auto"/>
            <w:right w:val="none" w:sz="0" w:space="0" w:color="auto"/>
          </w:divBdr>
        </w:div>
        <w:div w:id="1410466234">
          <w:marLeft w:val="58"/>
          <w:marRight w:val="0"/>
          <w:marTop w:val="60"/>
          <w:marBottom w:val="0"/>
          <w:divBdr>
            <w:top w:val="none" w:sz="0" w:space="0" w:color="auto"/>
            <w:left w:val="none" w:sz="0" w:space="0" w:color="auto"/>
            <w:bottom w:val="none" w:sz="0" w:space="0" w:color="auto"/>
            <w:right w:val="none" w:sz="0" w:space="0" w:color="auto"/>
          </w:divBdr>
        </w:div>
        <w:div w:id="1279606701">
          <w:marLeft w:val="58"/>
          <w:marRight w:val="0"/>
          <w:marTop w:val="60"/>
          <w:marBottom w:val="0"/>
          <w:divBdr>
            <w:top w:val="none" w:sz="0" w:space="0" w:color="auto"/>
            <w:left w:val="none" w:sz="0" w:space="0" w:color="auto"/>
            <w:bottom w:val="none" w:sz="0" w:space="0" w:color="auto"/>
            <w:right w:val="none" w:sz="0" w:space="0" w:color="auto"/>
          </w:divBdr>
        </w:div>
        <w:div w:id="135925004">
          <w:marLeft w:val="58"/>
          <w:marRight w:val="0"/>
          <w:marTop w:val="60"/>
          <w:marBottom w:val="0"/>
          <w:divBdr>
            <w:top w:val="none" w:sz="0" w:space="0" w:color="auto"/>
            <w:left w:val="none" w:sz="0" w:space="0" w:color="auto"/>
            <w:bottom w:val="none" w:sz="0" w:space="0" w:color="auto"/>
            <w:right w:val="none" w:sz="0" w:space="0" w:color="auto"/>
          </w:divBdr>
        </w:div>
        <w:div w:id="1465538429">
          <w:marLeft w:val="58"/>
          <w:marRight w:val="0"/>
          <w:marTop w:val="60"/>
          <w:marBottom w:val="0"/>
          <w:divBdr>
            <w:top w:val="none" w:sz="0" w:space="0" w:color="auto"/>
            <w:left w:val="none" w:sz="0" w:space="0" w:color="auto"/>
            <w:bottom w:val="none" w:sz="0" w:space="0" w:color="auto"/>
            <w:right w:val="none" w:sz="0" w:space="0" w:color="auto"/>
          </w:divBdr>
        </w:div>
        <w:div w:id="1875148035">
          <w:marLeft w:val="58"/>
          <w:marRight w:val="0"/>
          <w:marTop w:val="60"/>
          <w:marBottom w:val="0"/>
          <w:divBdr>
            <w:top w:val="none" w:sz="0" w:space="0" w:color="auto"/>
            <w:left w:val="none" w:sz="0" w:space="0" w:color="auto"/>
            <w:bottom w:val="none" w:sz="0" w:space="0" w:color="auto"/>
            <w:right w:val="none" w:sz="0" w:space="0" w:color="auto"/>
          </w:divBdr>
        </w:div>
        <w:div w:id="1457022376">
          <w:marLeft w:val="58"/>
          <w:marRight w:val="0"/>
          <w:marTop w:val="60"/>
          <w:marBottom w:val="0"/>
          <w:divBdr>
            <w:top w:val="none" w:sz="0" w:space="0" w:color="auto"/>
            <w:left w:val="none" w:sz="0" w:space="0" w:color="auto"/>
            <w:bottom w:val="none" w:sz="0" w:space="0" w:color="auto"/>
            <w:right w:val="none" w:sz="0" w:space="0" w:color="auto"/>
          </w:divBdr>
        </w:div>
      </w:divsChild>
    </w:div>
    <w:div w:id="349256248">
      <w:bodyDiv w:val="1"/>
      <w:marLeft w:val="0"/>
      <w:marRight w:val="0"/>
      <w:marTop w:val="0"/>
      <w:marBottom w:val="0"/>
      <w:divBdr>
        <w:top w:val="none" w:sz="0" w:space="0" w:color="auto"/>
        <w:left w:val="none" w:sz="0" w:space="0" w:color="auto"/>
        <w:bottom w:val="none" w:sz="0" w:space="0" w:color="auto"/>
        <w:right w:val="none" w:sz="0" w:space="0" w:color="auto"/>
      </w:divBdr>
    </w:div>
    <w:div w:id="468401155">
      <w:bodyDiv w:val="1"/>
      <w:marLeft w:val="0"/>
      <w:marRight w:val="0"/>
      <w:marTop w:val="0"/>
      <w:marBottom w:val="0"/>
      <w:divBdr>
        <w:top w:val="none" w:sz="0" w:space="0" w:color="auto"/>
        <w:left w:val="none" w:sz="0" w:space="0" w:color="auto"/>
        <w:bottom w:val="none" w:sz="0" w:space="0" w:color="auto"/>
        <w:right w:val="none" w:sz="0" w:space="0" w:color="auto"/>
      </w:divBdr>
    </w:div>
    <w:div w:id="1450858208">
      <w:bodyDiv w:val="1"/>
      <w:marLeft w:val="0"/>
      <w:marRight w:val="0"/>
      <w:marTop w:val="0"/>
      <w:marBottom w:val="0"/>
      <w:divBdr>
        <w:top w:val="none" w:sz="0" w:space="0" w:color="auto"/>
        <w:left w:val="none" w:sz="0" w:space="0" w:color="auto"/>
        <w:bottom w:val="none" w:sz="0" w:space="0" w:color="auto"/>
        <w:right w:val="none" w:sz="0" w:space="0" w:color="auto"/>
      </w:divBdr>
    </w:div>
    <w:div w:id="1499885739">
      <w:bodyDiv w:val="1"/>
      <w:marLeft w:val="0"/>
      <w:marRight w:val="0"/>
      <w:marTop w:val="0"/>
      <w:marBottom w:val="0"/>
      <w:divBdr>
        <w:top w:val="none" w:sz="0" w:space="0" w:color="auto"/>
        <w:left w:val="none" w:sz="0" w:space="0" w:color="auto"/>
        <w:bottom w:val="none" w:sz="0" w:space="0" w:color="auto"/>
        <w:right w:val="none" w:sz="0" w:space="0" w:color="auto"/>
      </w:divBdr>
    </w:div>
    <w:div w:id="1654873461">
      <w:bodyDiv w:val="1"/>
      <w:marLeft w:val="0"/>
      <w:marRight w:val="0"/>
      <w:marTop w:val="0"/>
      <w:marBottom w:val="0"/>
      <w:divBdr>
        <w:top w:val="none" w:sz="0" w:space="0" w:color="auto"/>
        <w:left w:val="none" w:sz="0" w:space="0" w:color="auto"/>
        <w:bottom w:val="none" w:sz="0" w:space="0" w:color="auto"/>
        <w:right w:val="none" w:sz="0" w:space="0" w:color="auto"/>
      </w:divBdr>
    </w:div>
    <w:div w:id="20320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mrn.ru/raion/ekonomika/socio_economic_programm/programms/post231.doc" TargetMode="External"/><Relationship Id="rId13" Type="http://schemas.openxmlformats.org/officeDocument/2006/relationships/hyperlink" Target="http://hmrn.ru/raion/ekonomika/socio_economic_programm/programms/1078-r.doc" TargetMode="External"/><Relationship Id="rId18" Type="http://schemas.openxmlformats.org/officeDocument/2006/relationships/hyperlink" Target="http://mail.yandex.ru/classic/compose?to=mmc-hmr@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mrn.ru/raion/ekonomika/socio_economic_programm/programms/1091-r.doc" TargetMode="External"/><Relationship Id="rId17" Type="http://schemas.openxmlformats.org/officeDocument/2006/relationships/hyperlink" Target="http://www.gazeta-hmrn.ru" TargetMode="External"/><Relationship Id="rId2" Type="http://schemas.openxmlformats.org/officeDocument/2006/relationships/numbering" Target="numbering.xml"/><Relationship Id="rId16" Type="http://schemas.openxmlformats.org/officeDocument/2006/relationships/hyperlink" Target="http://website/power/mestsam/doklady/npa/14.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raion/ekonomika/socio_economic_programm/programms/VCP-cult.doc" TargetMode="External"/><Relationship Id="rId5" Type="http://schemas.openxmlformats.org/officeDocument/2006/relationships/webSettings" Target="webSettings.xml"/><Relationship Id="rId15" Type="http://schemas.openxmlformats.org/officeDocument/2006/relationships/hyperlink" Target="http://hmrn.ru/raion/ekonomika/socio_economic_programm/programms/1069-r.doc" TargetMode="External"/><Relationship Id="rId10" Type="http://schemas.openxmlformats.org/officeDocument/2006/relationships/hyperlink" Target="http://www.hmrn.ru/raion/ekonomika/socio_economic_programm/programms/748-o.rar" TargetMode="External"/><Relationship Id="rId19" Type="http://schemas.openxmlformats.org/officeDocument/2006/relationships/hyperlink" Target="consultantplus://offline/ref=69512C44D5231831E99153B195EA672C0CC2BEE37DD7DCAC98DB19DFE4jEb4E" TargetMode="External"/><Relationship Id="rId4" Type="http://schemas.openxmlformats.org/officeDocument/2006/relationships/settings" Target="settings.xml"/><Relationship Id="rId9" Type="http://schemas.openxmlformats.org/officeDocument/2006/relationships/hyperlink" Target="http://www.hmrn.ru/raion/ekonomika/socio_economic_programm/programms/prikaz266.doc" TargetMode="External"/><Relationship Id="rId14" Type="http://schemas.openxmlformats.org/officeDocument/2006/relationships/hyperlink" Target="http://hmrn.ru/raion/ekonomika/socio_economic_programm/programms/1077-r.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693BE-3D7B-44C5-8FAA-F5E14B66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4735</TotalTime>
  <Pages>114</Pages>
  <Words>34724</Words>
  <Characters>197929</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232189</CharactersWithSpaces>
  <SharedDoc>false</SharedDoc>
  <HLinks>
    <vt:vector size="66" baseType="variant">
      <vt:variant>
        <vt:i4>4456463</vt:i4>
      </vt:variant>
      <vt:variant>
        <vt:i4>30</vt:i4>
      </vt:variant>
      <vt:variant>
        <vt:i4>0</vt:i4>
      </vt:variant>
      <vt:variant>
        <vt:i4>5</vt:i4>
      </vt:variant>
      <vt:variant>
        <vt:lpwstr>consultantplus://offline/ref=69512C44D5231831E99153B195EA672C0CC2BEE37DD7DCAC98DB19DFE4jEb4E</vt:lpwstr>
      </vt:variant>
      <vt:variant>
        <vt:lpwstr/>
      </vt:variant>
      <vt:variant>
        <vt:i4>2687079</vt:i4>
      </vt:variant>
      <vt:variant>
        <vt:i4>27</vt:i4>
      </vt:variant>
      <vt:variant>
        <vt:i4>0</vt:i4>
      </vt:variant>
      <vt:variant>
        <vt:i4>5</vt:i4>
      </vt:variant>
      <vt:variant>
        <vt:lpwstr>http://website/power/mestsam/doklady/npa/14.zip</vt:lpwstr>
      </vt:variant>
      <vt:variant>
        <vt:lpwstr/>
      </vt:variant>
      <vt:variant>
        <vt:i4>6225926</vt:i4>
      </vt:variant>
      <vt:variant>
        <vt:i4>24</vt:i4>
      </vt:variant>
      <vt:variant>
        <vt:i4>0</vt:i4>
      </vt:variant>
      <vt:variant>
        <vt:i4>5</vt:i4>
      </vt:variant>
      <vt:variant>
        <vt:lpwstr>http://hmrn.ru/raion/ekonomika/socio_economic_programm/programms/1069-r.doc</vt:lpwstr>
      </vt:variant>
      <vt:variant>
        <vt:lpwstr/>
      </vt:variant>
      <vt:variant>
        <vt:i4>6160392</vt:i4>
      </vt:variant>
      <vt:variant>
        <vt:i4>21</vt:i4>
      </vt:variant>
      <vt:variant>
        <vt:i4>0</vt:i4>
      </vt:variant>
      <vt:variant>
        <vt:i4>5</vt:i4>
      </vt:variant>
      <vt:variant>
        <vt:lpwstr>http://hmrn.ru/raion/ekonomika/socio_economic_programm/programms/1077-r.doc</vt:lpwstr>
      </vt:variant>
      <vt:variant>
        <vt:lpwstr/>
      </vt:variant>
      <vt:variant>
        <vt:i4>6160391</vt:i4>
      </vt:variant>
      <vt:variant>
        <vt:i4>18</vt:i4>
      </vt:variant>
      <vt:variant>
        <vt:i4>0</vt:i4>
      </vt:variant>
      <vt:variant>
        <vt:i4>5</vt:i4>
      </vt:variant>
      <vt:variant>
        <vt:lpwstr>http://hmrn.ru/raion/ekonomika/socio_economic_programm/programms/1078-r.doc</vt:lpwstr>
      </vt:variant>
      <vt:variant>
        <vt:lpwstr/>
      </vt:variant>
      <vt:variant>
        <vt:i4>5242967</vt:i4>
      </vt:variant>
      <vt:variant>
        <vt:i4>15</vt:i4>
      </vt:variant>
      <vt:variant>
        <vt:i4>0</vt:i4>
      </vt:variant>
      <vt:variant>
        <vt:i4>5</vt:i4>
      </vt:variant>
      <vt:variant>
        <vt:lpwstr>http://www.hmrn.ru/raion/ekonomika/socio_economic_programm/programms/1091-r.doc</vt:lpwstr>
      </vt:variant>
      <vt:variant>
        <vt:lpwstr/>
      </vt:variant>
      <vt:variant>
        <vt:i4>8126571</vt:i4>
      </vt:variant>
      <vt:variant>
        <vt:i4>12</vt:i4>
      </vt:variant>
      <vt:variant>
        <vt:i4>0</vt:i4>
      </vt:variant>
      <vt:variant>
        <vt:i4>5</vt:i4>
      </vt:variant>
      <vt:variant>
        <vt:lpwstr>http://www.hmrn.ru/raion/ekonomika/socio_economic_programm/programms/VCP-cult.doc</vt:lpwstr>
      </vt:variant>
      <vt:variant>
        <vt:lpwstr/>
      </vt:variant>
      <vt:variant>
        <vt:i4>5505046</vt:i4>
      </vt:variant>
      <vt:variant>
        <vt:i4>9</vt:i4>
      </vt:variant>
      <vt:variant>
        <vt:i4>0</vt:i4>
      </vt:variant>
      <vt:variant>
        <vt:i4>5</vt:i4>
      </vt:variant>
      <vt:variant>
        <vt:lpwstr>http://www.hmrn.ru/raion/ekonomika/socio_economic_programm/programms/748-o.rar</vt:lpwstr>
      </vt:variant>
      <vt:variant>
        <vt:lpwstr/>
      </vt:variant>
      <vt:variant>
        <vt:i4>5177428</vt:i4>
      </vt:variant>
      <vt:variant>
        <vt:i4>6</vt:i4>
      </vt:variant>
      <vt:variant>
        <vt:i4>0</vt:i4>
      </vt:variant>
      <vt:variant>
        <vt:i4>5</vt:i4>
      </vt:variant>
      <vt:variant>
        <vt:lpwstr>http://www.hmrn.ru/raion/ekonomika/socio_economic_programm/programms/prikaz266.doc</vt:lpwstr>
      </vt:variant>
      <vt:variant>
        <vt:lpwstr/>
      </vt:variant>
      <vt:variant>
        <vt:i4>3342448</vt:i4>
      </vt:variant>
      <vt:variant>
        <vt:i4>3</vt:i4>
      </vt:variant>
      <vt:variant>
        <vt:i4>0</vt:i4>
      </vt:variant>
      <vt:variant>
        <vt:i4>5</vt:i4>
      </vt:variant>
      <vt:variant>
        <vt:lpwstr>http://hmrn.ru/raion/ekonomika/socio_economic_programm/programms/post231.doc</vt:lpwstr>
      </vt:variant>
      <vt:variant>
        <vt:lpwstr/>
      </vt:variant>
      <vt:variant>
        <vt:i4>7798832</vt:i4>
      </vt:variant>
      <vt:variant>
        <vt:i4>0</vt:i4>
      </vt:variant>
      <vt:variant>
        <vt:i4>0</vt:i4>
      </vt:variant>
      <vt:variant>
        <vt:i4>5</vt:i4>
      </vt:variant>
      <vt:variant>
        <vt:lpwstr>consultantplus://offline/ref=B3A009FF6B99C511B5551022E539F99AAB3B244BCFCF36EC313DC5A1C547841C40B3CA33B9F8AB01K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muslimova_ya</dc:creator>
  <cp:keywords/>
  <dc:description/>
  <cp:lastModifiedBy>suhinina_om</cp:lastModifiedBy>
  <cp:revision>120</cp:revision>
  <cp:lastPrinted>2013-04-23T02:18:00Z</cp:lastPrinted>
  <dcterms:created xsi:type="dcterms:W3CDTF">2013-04-04T08:46:00Z</dcterms:created>
  <dcterms:modified xsi:type="dcterms:W3CDTF">2013-04-23T06:06:00Z</dcterms:modified>
</cp:coreProperties>
</file>