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46" w:rsidRPr="00027246" w:rsidRDefault="00027246" w:rsidP="000272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272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D5E56A7" wp14:editId="472EFD8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246" w:rsidRPr="00027246" w:rsidRDefault="00027246" w:rsidP="000272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724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27246" w:rsidRPr="00027246" w:rsidRDefault="00027246" w:rsidP="000272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724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027246" w:rsidRPr="00027246" w:rsidRDefault="00027246" w:rsidP="000272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7246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027246" w:rsidRPr="00027246" w:rsidRDefault="00027246" w:rsidP="000272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27246" w:rsidRPr="00027246" w:rsidRDefault="00027246" w:rsidP="000272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24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027246" w:rsidRPr="00027246" w:rsidRDefault="00027246" w:rsidP="000272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246" w:rsidRPr="00027246" w:rsidRDefault="00027246" w:rsidP="000272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7246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027246" w:rsidRPr="00027246" w:rsidRDefault="00027246" w:rsidP="0002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7246" w:rsidRPr="00027246" w:rsidRDefault="00027246" w:rsidP="00027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24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17FF">
        <w:rPr>
          <w:rFonts w:ascii="Times New Roman" w:eastAsia="Times New Roman" w:hAnsi="Times New Roman" w:cs="Times New Roman"/>
          <w:sz w:val="28"/>
          <w:szCs w:val="28"/>
        </w:rPr>
        <w:t xml:space="preserve">18.02.2022      </w:t>
      </w:r>
      <w:r w:rsidRPr="000272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1317FF">
        <w:rPr>
          <w:rFonts w:ascii="Times New Roman" w:eastAsia="Times New Roman" w:hAnsi="Times New Roman" w:cs="Times New Roman"/>
          <w:sz w:val="28"/>
          <w:szCs w:val="28"/>
        </w:rPr>
        <w:t>201-р</w:t>
      </w:r>
    </w:p>
    <w:p w:rsidR="00027246" w:rsidRPr="00027246" w:rsidRDefault="00027246" w:rsidP="000272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24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027246" w:rsidRPr="00027246" w:rsidRDefault="00027246" w:rsidP="000272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7246" w:rsidRDefault="00027246" w:rsidP="000272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7A" w:rsidRPr="006F5944" w:rsidRDefault="00ED2233" w:rsidP="000272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6D7A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</w:p>
    <w:p w:rsidR="00DB6D7A" w:rsidRPr="006F5944" w:rsidRDefault="00DB6D7A" w:rsidP="0002724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944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DB6D7A" w:rsidRPr="006F5944" w:rsidRDefault="00DB6D7A" w:rsidP="0002724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94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DB6D7A" w:rsidRPr="006F5944" w:rsidRDefault="00DB6D7A" w:rsidP="000272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hAnsi="Times New Roman" w:cs="Times New Roman"/>
          <w:sz w:val="28"/>
          <w:szCs w:val="28"/>
        </w:rPr>
        <w:t>от 07.11.2017 № 1159-р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233" w:rsidRPr="006F5944" w:rsidRDefault="00DB6D7A" w:rsidP="000272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контрольно-ревизионном </w:t>
      </w:r>
    </w:p>
    <w:p w:rsidR="00DB6D7A" w:rsidRPr="006F5944" w:rsidRDefault="00ED2233" w:rsidP="000272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администрации 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B6D7A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233" w:rsidRDefault="00ED2233" w:rsidP="000272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46" w:rsidRPr="006F5944" w:rsidRDefault="00027246" w:rsidP="0002724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33" w:rsidRPr="006F5944" w:rsidRDefault="00ED2233" w:rsidP="0002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5BC4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</w:t>
      </w:r>
      <w:r w:rsidR="00AB61E5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в соответствие </w:t>
      </w:r>
      <w:r w:rsidR="008D7732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33" w:rsidRPr="006F5944" w:rsidRDefault="00DB6D7A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61E5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F7410" w:rsidRPr="006F5944">
        <w:rPr>
          <w:rFonts w:ascii="Times New Roman" w:hAnsi="Times New Roman" w:cs="Times New Roman"/>
          <w:sz w:val="28"/>
          <w:szCs w:val="28"/>
        </w:rPr>
        <w:t>распоряжени</w:t>
      </w:r>
      <w:r w:rsidR="00AB61E5" w:rsidRPr="006F5944">
        <w:rPr>
          <w:rFonts w:ascii="Times New Roman" w:hAnsi="Times New Roman" w:cs="Times New Roman"/>
          <w:sz w:val="28"/>
          <w:szCs w:val="28"/>
        </w:rPr>
        <w:t>е</w:t>
      </w:r>
      <w:r w:rsidR="003F7410" w:rsidRPr="006F594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07.11.2017 № 1159-р «Об утверждении Положения </w:t>
      </w:r>
      <w:r w:rsidR="008E4C58">
        <w:rPr>
          <w:rFonts w:ascii="Times New Roman" w:hAnsi="Times New Roman" w:cs="Times New Roman"/>
          <w:sz w:val="28"/>
          <w:szCs w:val="28"/>
        </w:rPr>
        <w:br/>
      </w:r>
      <w:r w:rsidR="003F7410" w:rsidRPr="006F5944">
        <w:rPr>
          <w:rFonts w:ascii="Times New Roman" w:hAnsi="Times New Roman" w:cs="Times New Roman"/>
          <w:sz w:val="28"/>
          <w:szCs w:val="28"/>
        </w:rPr>
        <w:t xml:space="preserve">о контрольно-ревизионном управлении администрации </w:t>
      </w:r>
      <w:r w:rsidR="008E4C58">
        <w:rPr>
          <w:rFonts w:ascii="Times New Roman" w:hAnsi="Times New Roman" w:cs="Times New Roman"/>
          <w:sz w:val="28"/>
          <w:szCs w:val="28"/>
        </w:rPr>
        <w:br/>
      </w:r>
      <w:r w:rsidR="003F7410" w:rsidRPr="006F5944">
        <w:rPr>
          <w:rFonts w:ascii="Times New Roman" w:hAnsi="Times New Roman" w:cs="Times New Roman"/>
          <w:sz w:val="28"/>
          <w:szCs w:val="28"/>
        </w:rPr>
        <w:t xml:space="preserve">Ханты-Мансийского района» </w:t>
      </w:r>
      <w:r w:rsidR="00AB61E5" w:rsidRPr="006F5944">
        <w:rPr>
          <w:rFonts w:ascii="Times New Roman" w:hAnsi="Times New Roman" w:cs="Times New Roman"/>
          <w:sz w:val="28"/>
          <w:szCs w:val="28"/>
        </w:rPr>
        <w:t>изменения, изложив приложение</w:t>
      </w:r>
      <w:r w:rsidR="00290097" w:rsidRPr="006F5944">
        <w:rPr>
          <w:rFonts w:ascii="Times New Roman" w:hAnsi="Times New Roman" w:cs="Times New Roman"/>
          <w:sz w:val="28"/>
          <w:szCs w:val="28"/>
        </w:rPr>
        <w:t xml:space="preserve"> 1</w:t>
      </w:r>
      <w:r w:rsidR="00AB61E5" w:rsidRPr="006F5944">
        <w:rPr>
          <w:rFonts w:ascii="Times New Roman" w:hAnsi="Times New Roman" w:cs="Times New Roman"/>
          <w:sz w:val="28"/>
          <w:szCs w:val="28"/>
        </w:rPr>
        <w:t xml:space="preserve"> </w:t>
      </w:r>
      <w:r w:rsidR="008E4C58">
        <w:rPr>
          <w:rFonts w:ascii="Times New Roman" w:hAnsi="Times New Roman" w:cs="Times New Roman"/>
          <w:sz w:val="28"/>
          <w:szCs w:val="28"/>
        </w:rPr>
        <w:br/>
      </w:r>
      <w:r w:rsidR="00AB61E5" w:rsidRPr="006F5944">
        <w:rPr>
          <w:rFonts w:ascii="Times New Roman" w:hAnsi="Times New Roman" w:cs="Times New Roman"/>
          <w:sz w:val="28"/>
          <w:szCs w:val="28"/>
        </w:rPr>
        <w:t xml:space="preserve">к </w:t>
      </w:r>
      <w:r w:rsidR="008E4C58">
        <w:rPr>
          <w:rFonts w:ascii="Times New Roman" w:hAnsi="Times New Roman" w:cs="Times New Roman"/>
          <w:sz w:val="28"/>
          <w:szCs w:val="28"/>
        </w:rPr>
        <w:t>р</w:t>
      </w:r>
      <w:r w:rsidR="00AB61E5" w:rsidRPr="006F5944">
        <w:rPr>
          <w:rFonts w:ascii="Times New Roman" w:hAnsi="Times New Roman" w:cs="Times New Roman"/>
          <w:sz w:val="28"/>
          <w:szCs w:val="28"/>
        </w:rPr>
        <w:t>аспоряжению</w:t>
      </w:r>
      <w:r w:rsidR="003F7410" w:rsidRPr="006F5944">
        <w:rPr>
          <w:rFonts w:ascii="Times New Roman" w:hAnsi="Times New Roman" w:cs="Times New Roman"/>
          <w:sz w:val="28"/>
          <w:szCs w:val="28"/>
        </w:rPr>
        <w:t xml:space="preserve"> </w:t>
      </w:r>
      <w:r w:rsidR="00AB61E5" w:rsidRPr="006F5944">
        <w:rPr>
          <w:rFonts w:ascii="Times New Roman" w:hAnsi="Times New Roman" w:cs="Times New Roman"/>
          <w:sz w:val="28"/>
          <w:szCs w:val="28"/>
        </w:rPr>
        <w:t>в</w:t>
      </w:r>
      <w:r w:rsidR="008E4C58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AB61E5" w:rsidRPr="006F5944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8E4C5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B61E5" w:rsidRPr="006F5944">
        <w:rPr>
          <w:rFonts w:ascii="Times New Roman" w:hAnsi="Times New Roman" w:cs="Times New Roman"/>
          <w:sz w:val="28"/>
          <w:szCs w:val="28"/>
        </w:rPr>
        <w:t>при</w:t>
      </w:r>
      <w:r w:rsidR="00290097" w:rsidRPr="006F5944">
        <w:rPr>
          <w:rFonts w:ascii="Times New Roman" w:hAnsi="Times New Roman" w:cs="Times New Roman"/>
          <w:sz w:val="28"/>
          <w:szCs w:val="28"/>
        </w:rPr>
        <w:t>ложени</w:t>
      </w:r>
      <w:r w:rsidR="008E4C58">
        <w:rPr>
          <w:rFonts w:ascii="Times New Roman" w:hAnsi="Times New Roman" w:cs="Times New Roman"/>
          <w:sz w:val="28"/>
          <w:szCs w:val="28"/>
        </w:rPr>
        <w:t>ю</w:t>
      </w:r>
      <w:r w:rsidR="002B0F73">
        <w:rPr>
          <w:rFonts w:ascii="Times New Roman" w:hAnsi="Times New Roman" w:cs="Times New Roman"/>
          <w:sz w:val="28"/>
          <w:szCs w:val="28"/>
        </w:rPr>
        <w:t>.</w:t>
      </w:r>
    </w:p>
    <w:p w:rsidR="003F7410" w:rsidRPr="006F5944" w:rsidRDefault="00ED2233" w:rsidP="0002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44">
        <w:rPr>
          <w:rFonts w:ascii="Times New Roman" w:hAnsi="Times New Roman" w:cs="Times New Roman"/>
          <w:sz w:val="28"/>
          <w:szCs w:val="28"/>
        </w:rPr>
        <w:t xml:space="preserve">2. </w:t>
      </w:r>
      <w:r w:rsidR="003F7410" w:rsidRPr="006F594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0097" w:rsidRPr="006F5944">
        <w:rPr>
          <w:rFonts w:ascii="Times New Roman" w:hAnsi="Times New Roman" w:cs="Times New Roman"/>
          <w:sz w:val="28"/>
          <w:szCs w:val="28"/>
        </w:rPr>
        <w:t>р</w:t>
      </w:r>
      <w:r w:rsidR="003F7410" w:rsidRPr="006F5944">
        <w:rPr>
          <w:rFonts w:ascii="Times New Roman" w:hAnsi="Times New Roman" w:cs="Times New Roman"/>
          <w:sz w:val="28"/>
          <w:szCs w:val="28"/>
        </w:rPr>
        <w:t>аспоряжение вступает в силу с момента подписания и распространяется на правоотношения, возникшие с 1 января 2022 года.</w:t>
      </w:r>
    </w:p>
    <w:p w:rsidR="003F7410" w:rsidRPr="006F5944" w:rsidRDefault="003F7410" w:rsidP="0002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44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343BF0" w:rsidRDefault="00343BF0" w:rsidP="0002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246" w:rsidRDefault="00027246" w:rsidP="0002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246" w:rsidRDefault="00027246" w:rsidP="0002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246" w:rsidRDefault="00027246" w:rsidP="00027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944">
        <w:rPr>
          <w:rFonts w:ascii="Times New Roman" w:hAnsi="Times New Roman" w:cs="Times New Roman"/>
          <w:sz w:val="28"/>
          <w:szCs w:val="28"/>
        </w:rPr>
        <w:t>Глава Ханты-Мансийского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7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F5944">
        <w:rPr>
          <w:rFonts w:ascii="Times New Roman" w:hAnsi="Times New Roman"/>
          <w:sz w:val="28"/>
          <w:szCs w:val="28"/>
        </w:rPr>
        <w:t>К.Р.Минулин</w:t>
      </w:r>
    </w:p>
    <w:p w:rsidR="00537DD9" w:rsidRDefault="00537DD9" w:rsidP="000272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7246" w:rsidRDefault="00027246" w:rsidP="000272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7246" w:rsidRDefault="00027246" w:rsidP="000272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7246" w:rsidRDefault="00027246" w:rsidP="000272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7246" w:rsidRDefault="00027246" w:rsidP="000272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C58" w:rsidRPr="006F5944" w:rsidRDefault="008E4C58" w:rsidP="000272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33" w:rsidRPr="006F5944" w:rsidRDefault="001E2D09" w:rsidP="000272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8E4C58" w:rsidRDefault="00ED2233" w:rsidP="008E4C58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7FF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18.02.2022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201-р</w:t>
      </w:r>
    </w:p>
    <w:p w:rsidR="008E4C58" w:rsidRPr="006F5944" w:rsidRDefault="008E4C58" w:rsidP="000272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C58" w:rsidRDefault="008E4C58" w:rsidP="008E4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1"/>
      <w:bookmarkEnd w:id="1"/>
      <w:r w:rsidRP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E4C58" w:rsidRDefault="008E4C58" w:rsidP="008E4C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07.11.2017 № 1159-р</w:t>
      </w:r>
    </w:p>
    <w:p w:rsidR="008E4C58" w:rsidRDefault="008E4C58" w:rsidP="000272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33" w:rsidRPr="00027246" w:rsidRDefault="00027246" w:rsidP="000272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D2233" w:rsidRPr="00027246" w:rsidRDefault="00027246" w:rsidP="000272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контрольно-ревизионном управлении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r w:rsidRP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33" w:rsidRPr="006F5944" w:rsidRDefault="00ED2233" w:rsidP="0002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44">
        <w:rPr>
          <w:rFonts w:ascii="Times New Roman" w:hAnsi="Times New Roman" w:cs="Times New Roman"/>
          <w:sz w:val="28"/>
          <w:szCs w:val="28"/>
        </w:rPr>
        <w:t>1.1.</w:t>
      </w:r>
      <w:r w:rsidR="00027246">
        <w:rPr>
          <w:rFonts w:ascii="Times New Roman" w:hAnsi="Times New Roman" w:cs="Times New Roman"/>
          <w:sz w:val="28"/>
          <w:szCs w:val="28"/>
        </w:rPr>
        <w:t> </w:t>
      </w:r>
      <w:r w:rsidRPr="006F5944">
        <w:rPr>
          <w:rFonts w:ascii="Times New Roman" w:hAnsi="Times New Roman" w:cs="Times New Roman"/>
          <w:sz w:val="28"/>
          <w:szCs w:val="28"/>
        </w:rPr>
        <w:t>Контрольно-р</w:t>
      </w:r>
      <w:r w:rsidR="002B0F73">
        <w:rPr>
          <w:rFonts w:ascii="Times New Roman" w:hAnsi="Times New Roman" w:cs="Times New Roman"/>
          <w:sz w:val="28"/>
          <w:szCs w:val="28"/>
        </w:rPr>
        <w:t>евизионное управление (далее – у</w:t>
      </w:r>
      <w:r w:rsidRPr="006F5944">
        <w:rPr>
          <w:rFonts w:ascii="Times New Roman" w:hAnsi="Times New Roman" w:cs="Times New Roman"/>
          <w:sz w:val="28"/>
          <w:szCs w:val="28"/>
        </w:rPr>
        <w:t>правление) является структурным органом администрации Ханты-Мансийского района, осуществляющим функции по внутреннему муни</w:t>
      </w:r>
      <w:r w:rsidR="00290097" w:rsidRPr="006F5944">
        <w:rPr>
          <w:rFonts w:ascii="Times New Roman" w:hAnsi="Times New Roman" w:cs="Times New Roman"/>
          <w:sz w:val="28"/>
          <w:szCs w:val="28"/>
        </w:rPr>
        <w:t>ципальному финансовому контролю в соответствии со статьей 269.2 Бюджетного кодекса Российской Федерации</w:t>
      </w:r>
      <w:r w:rsidRPr="006F5944">
        <w:rPr>
          <w:rFonts w:ascii="Times New Roman" w:hAnsi="Times New Roman" w:cs="Times New Roman"/>
          <w:sz w:val="28"/>
          <w:szCs w:val="28"/>
        </w:rPr>
        <w:t>.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своей деятельности руководствуется </w:t>
      </w:r>
      <w:hyperlink r:id="rId8" w:history="1">
        <w:r w:rsidRPr="006F5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законодательством Российской Федерации, законодательством Ханты-Мансийского автономного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Югры, </w:t>
      </w:r>
      <w:hyperlink r:id="rId9" w:history="1">
        <w:r w:rsidRPr="006F5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Ханты-Мансийский район, муниципальными правовыми актами Ханты-Мансийского района,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ED2233" w:rsidRPr="006F5944" w:rsidRDefault="00ED2233" w:rsidP="0002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44">
        <w:rPr>
          <w:rFonts w:ascii="Times New Roman" w:hAnsi="Times New Roman" w:cs="Times New Roman"/>
          <w:sz w:val="28"/>
          <w:szCs w:val="28"/>
        </w:rPr>
        <w:t>1.3.</w:t>
      </w:r>
      <w:r w:rsidR="00027246">
        <w:rPr>
          <w:rFonts w:ascii="Times New Roman" w:hAnsi="Times New Roman" w:cs="Times New Roman"/>
          <w:sz w:val="28"/>
          <w:szCs w:val="28"/>
        </w:rPr>
        <w:t> </w:t>
      </w:r>
      <w:r w:rsidRPr="006F5944">
        <w:rPr>
          <w:rFonts w:ascii="Times New Roman" w:hAnsi="Times New Roman" w:cs="Times New Roman"/>
          <w:sz w:val="28"/>
          <w:szCs w:val="28"/>
        </w:rPr>
        <w:t>Управление осуществляет свою деятельность непосредственно и во взаимодействии с органами администрации Ханты-Мансийского района, с органами государственной власти Ханты-Мансийского автономного округа</w:t>
      </w:r>
      <w:r w:rsidR="00027246">
        <w:rPr>
          <w:rFonts w:ascii="Times New Roman" w:hAnsi="Times New Roman" w:cs="Times New Roman"/>
          <w:sz w:val="28"/>
          <w:szCs w:val="28"/>
        </w:rPr>
        <w:t xml:space="preserve"> </w:t>
      </w:r>
      <w:r w:rsidRPr="006F5944">
        <w:rPr>
          <w:rFonts w:ascii="Times New Roman" w:hAnsi="Times New Roman" w:cs="Times New Roman"/>
          <w:sz w:val="28"/>
          <w:szCs w:val="28"/>
        </w:rPr>
        <w:t>–</w:t>
      </w:r>
      <w:r w:rsidR="00027246">
        <w:rPr>
          <w:rFonts w:ascii="Times New Roman" w:hAnsi="Times New Roman" w:cs="Times New Roman"/>
          <w:sz w:val="28"/>
          <w:szCs w:val="28"/>
        </w:rPr>
        <w:t xml:space="preserve"> </w:t>
      </w:r>
      <w:r w:rsidRPr="006F5944">
        <w:rPr>
          <w:rFonts w:ascii="Times New Roman" w:hAnsi="Times New Roman" w:cs="Times New Roman"/>
          <w:sz w:val="28"/>
          <w:szCs w:val="28"/>
        </w:rPr>
        <w:t>Югры, а также с предприятиями, учреждениями, организациями района, правоохранительными органами, с общественными организациями и объединениями, гражданами.</w:t>
      </w:r>
    </w:p>
    <w:p w:rsidR="00ED2233" w:rsidRPr="006F5944" w:rsidRDefault="00ED2233" w:rsidP="00027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44">
        <w:rPr>
          <w:rFonts w:ascii="Times New Roman" w:hAnsi="Times New Roman" w:cs="Times New Roman"/>
          <w:sz w:val="28"/>
          <w:szCs w:val="28"/>
        </w:rPr>
        <w:t>1.4.</w:t>
      </w:r>
      <w:r w:rsidR="00027246">
        <w:rPr>
          <w:rFonts w:ascii="Times New Roman" w:hAnsi="Times New Roman" w:cs="Times New Roman"/>
          <w:sz w:val="28"/>
          <w:szCs w:val="28"/>
        </w:rPr>
        <w:t> </w:t>
      </w:r>
      <w:r w:rsidRPr="006F5944">
        <w:rPr>
          <w:rFonts w:ascii="Times New Roman" w:hAnsi="Times New Roman" w:cs="Times New Roman"/>
          <w:sz w:val="28"/>
          <w:szCs w:val="28"/>
        </w:rPr>
        <w:t>Контрольно-ревизионное управление в своей деятельности подчиняется главе Ханты-Мансийского района и находится в его ведении.</w:t>
      </w:r>
    </w:p>
    <w:p w:rsidR="00ED2233" w:rsidRPr="006F5944" w:rsidRDefault="00ED2233" w:rsidP="00027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Управления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33" w:rsidRPr="006F5944" w:rsidRDefault="008E4C58" w:rsidP="000272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ED2233" w:rsidRPr="006F5944">
        <w:rPr>
          <w:rFonts w:ascii="Times New Roman" w:hAnsi="Times New Roman" w:cs="Times New Roman"/>
          <w:sz w:val="28"/>
          <w:szCs w:val="28"/>
        </w:rPr>
        <w:t xml:space="preserve">Управление осуществляет следующие полномочия </w:t>
      </w:r>
      <w:r>
        <w:rPr>
          <w:rFonts w:ascii="Times New Roman" w:hAnsi="Times New Roman" w:cs="Times New Roman"/>
          <w:sz w:val="28"/>
          <w:szCs w:val="28"/>
        </w:rPr>
        <w:br/>
      </w:r>
      <w:r w:rsidR="009C381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</w:t>
      </w:r>
      <w:r w:rsidR="009C3815" w:rsidRPr="00280F24">
        <w:rPr>
          <w:rFonts w:ascii="Times New Roman" w:hAnsi="Times New Roman" w:cs="Times New Roman"/>
          <w:sz w:val="28"/>
          <w:szCs w:val="28"/>
        </w:rPr>
        <w:t>федеральны</w:t>
      </w:r>
      <w:r w:rsidR="009C3815">
        <w:rPr>
          <w:rFonts w:ascii="Times New Roman" w:hAnsi="Times New Roman" w:cs="Times New Roman"/>
          <w:sz w:val="28"/>
          <w:szCs w:val="28"/>
        </w:rPr>
        <w:t>ми</w:t>
      </w:r>
      <w:r w:rsidR="009C3815" w:rsidRPr="00280F24">
        <w:rPr>
          <w:rFonts w:ascii="Times New Roman" w:hAnsi="Times New Roman" w:cs="Times New Roman"/>
          <w:sz w:val="28"/>
          <w:szCs w:val="28"/>
        </w:rPr>
        <w:t xml:space="preserve"> </w:t>
      </w:r>
      <w:r w:rsidR="009C3815">
        <w:rPr>
          <w:rFonts w:ascii="Times New Roman" w:hAnsi="Times New Roman" w:cs="Times New Roman"/>
          <w:sz w:val="28"/>
          <w:szCs w:val="28"/>
        </w:rPr>
        <w:t>стандартами</w:t>
      </w:r>
      <w:r w:rsidR="009C3815">
        <w:rPr>
          <w:rFonts w:ascii="Times New Roman" w:hAnsi="Times New Roman" w:cs="Times New Roman"/>
          <w:sz w:val="24"/>
          <w:szCs w:val="24"/>
        </w:rPr>
        <w:t xml:space="preserve"> </w:t>
      </w:r>
      <w:r w:rsidR="009C3815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</w:t>
      </w:r>
      <w:r w:rsidR="00ED2233" w:rsidRPr="006F5944">
        <w:rPr>
          <w:rFonts w:ascii="Times New Roman" w:hAnsi="Times New Roman" w:cs="Times New Roman"/>
          <w:sz w:val="28"/>
          <w:szCs w:val="28"/>
        </w:rPr>
        <w:t>:</w:t>
      </w:r>
    </w:p>
    <w:p w:rsidR="00521901" w:rsidRPr="006F5944" w:rsidRDefault="00ED2233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1901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</w:t>
      </w:r>
      <w:r w:rsidR="00EA155A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521901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155A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233" w:rsidRPr="006F5944" w:rsidRDefault="00EA155A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положений правовых актов, регулирующих бюджетные правоотношения, в том числе устанавливающих требования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бухгалтерскому учету и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представлению бухгалтерской (финансовой) отчетности государственных (муниципальных) учреждений;</w:t>
      </w:r>
    </w:p>
    <w:p w:rsidR="00ED2233" w:rsidRPr="006F5944" w:rsidRDefault="00EA155A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средств из соответствующего бюджета, государственных (муниципальных) контрактов;</w:t>
      </w:r>
    </w:p>
    <w:p w:rsidR="00ED2233" w:rsidRPr="006F5944" w:rsidRDefault="00EA155A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условий договоров (соглашений), заключенных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договоров (соглашений) о предоставлении средств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ED2233" w:rsidRPr="006F5944" w:rsidRDefault="00EA155A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достоверностью отчетов о результатах предоставления и (или) использования бюджетных средств (средств, предоставленных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EA155A" w:rsidRPr="006F5944" w:rsidRDefault="00EA155A" w:rsidP="0002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44">
        <w:rPr>
          <w:rFonts w:ascii="Times New Roman" w:hAnsi="Times New Roman" w:cs="Times New Roman"/>
          <w:sz w:val="28"/>
          <w:szCs w:val="28"/>
        </w:rPr>
        <w:t xml:space="preserve">в сфере закупок, предусмотренный законодательством </w:t>
      </w:r>
      <w:r w:rsidR="00027246">
        <w:rPr>
          <w:rFonts w:ascii="Times New Roman" w:hAnsi="Times New Roman" w:cs="Times New Roman"/>
          <w:sz w:val="28"/>
          <w:szCs w:val="28"/>
        </w:rPr>
        <w:br/>
      </w:r>
      <w:r w:rsidRPr="006F5944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2233" w:rsidRPr="006F5944" w:rsidRDefault="00521901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направляет главе Ханты-Мансийского района аналитическую информацию о выявленных в ходе контрольных мероприятий нарушениях</w:t>
      </w:r>
      <w:r w:rsidR="006D323B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233" w:rsidRPr="006F5944" w:rsidRDefault="006D323B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систематизированный учет и хранение поступающих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материалов контрольных мероприятий, информации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мероприятий по результатам контрольных мероприятий, правовых актов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прочей документации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233" w:rsidRPr="006F5944" w:rsidRDefault="006D323B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муниципальных правовых актов, относящихся к компетенции управления.</w:t>
      </w:r>
    </w:p>
    <w:p w:rsidR="00ED2233" w:rsidRPr="006F5944" w:rsidRDefault="006D323B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05DC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работу с обращениями по вопросам своей деятельности, дает разъяснения, готовит соответствующие ответы и заключения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ED2233" w:rsidRPr="006F5944" w:rsidRDefault="006D323B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05DC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мероприятиях по противодействию коррупции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муниципальными правовыми актами.</w:t>
      </w:r>
    </w:p>
    <w:p w:rsidR="00ED2233" w:rsidRPr="006F5944" w:rsidRDefault="006D323B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505DC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профилактике терроризма и экстремизма, а также минимизации и (или) ликвидации последствий проявлений терроризма и экстремизма в соответствии с функциями, возложенными на управление настоящим Положением, в том числе: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мероприятиях по профилактике терроризма, а также</w:t>
      </w:r>
      <w:r w:rsidRPr="006F5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минимизации и (или) ликвидации последствий его проявлений, организуемых федеральными органами исполнительной власти (или) исполнительными</w:t>
      </w:r>
      <w:r w:rsidRPr="006F5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Ханты-Мансийского автономного округа – Югры;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по решению вопросов местного значения по участию в профилактике терроризма, а также минимизации и (или) ликвидации последствий его проявлений.</w:t>
      </w:r>
    </w:p>
    <w:p w:rsidR="00ED2233" w:rsidRPr="006F5944" w:rsidRDefault="00C21426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необходимые для реализации целей создания управления, в соответствии с муниципальными правовыми актами.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</w:t>
      </w:r>
    </w:p>
    <w:p w:rsidR="00ED2233" w:rsidRPr="006F5944" w:rsidRDefault="00ED2233" w:rsidP="0002724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возглавляет начальник контрольно-ревизионного управления администрации </w:t>
      </w:r>
      <w:r w:rsid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назначаемый </w:t>
      </w:r>
      <w:r w:rsidR="008E4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и освобождаемый от должности главой Ханты-Мансийского района в установленном порядке.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осуществляет непосредственное руководство деятельностью управления на основе единоначалия и несет персональную ответственность за невыполнение возложенных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управление функций, несоблюдение действующего законодательства, сохранность документов, находящихся в ведении управления,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разглашение служебной информации, состояние трудовой и исполнительной дисциплины.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управления: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.3.1.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документы, связанные с деятельностью управления</w:t>
      </w:r>
      <w:r w:rsidR="0028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предусмотренные </w:t>
      </w:r>
      <w:r w:rsidR="00280F24" w:rsidRPr="00280F24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280F24">
        <w:rPr>
          <w:rFonts w:ascii="Times New Roman" w:hAnsi="Times New Roman" w:cs="Times New Roman"/>
          <w:sz w:val="28"/>
          <w:szCs w:val="28"/>
        </w:rPr>
        <w:t>стандартами</w:t>
      </w:r>
      <w:r w:rsidR="00280F24">
        <w:rPr>
          <w:rFonts w:ascii="Times New Roman" w:hAnsi="Times New Roman" w:cs="Times New Roman"/>
          <w:sz w:val="24"/>
          <w:szCs w:val="24"/>
        </w:rPr>
        <w:t xml:space="preserve"> </w:t>
      </w:r>
      <w:r w:rsidR="00280F24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контроля.</w:t>
      </w:r>
      <w:r w:rsidR="00280F24" w:rsidRPr="0028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.3.2.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утверждение главе Ханты-Мансийского района Положение об управлении.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.3.3.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главе Ханты-Мансийского района предложения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замещении вакантных должностей работников управления.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.3.4.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работникам управления обязательные для них письменные и устные указания по вопросам, отнесенным к компетенции управления, контролирует их исполнение.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.3.5.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совещания по вопросам деятельности управления.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.3.6.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главе Ханты-Мансийского района предложения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или дисциплинарном взыскании работников управления.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.3.7.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в установленном порядке на письма граждан и организаций.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.3.8.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главе Ханты-Мансийского района предложения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дополнительного профессионального образования работников управления.</w:t>
      </w:r>
    </w:p>
    <w:p w:rsidR="00521901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.3.9.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в пределах функций, возложенных на управление, прием 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и представителей организаций.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.3.10.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установленном порядке на рассмотрение главы Ханты-Мансийского района проекты муниципальных правовых актов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входящим в компетенцию управления.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.3.11.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исполнение законодательства и муниципальных правовых актов, касающихся деятельности управления.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.3.12.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в установленном порядке от структурных органов администрации Ханты-Мансийского района материалы и документы, необходимые для деятельности управления.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.3.13.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в установленном порядке для участия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контрольных мероприятий специалистов структурных органов администрации Ханты-Мансийского района.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.3.14.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управления в своей работе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структурными органами администрации Ханты-Мансийского района, Контрольно-счетной палатой Ханты-Мансийского района в целях обеспечения комплексности и периодичности проведения контрольных мероприятий.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.3.15.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полномочия, возложенные на него 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отсутствия начальника управления его обязанности исполняет работник управления, назначаемый распоряжением администрации Ханты-Мансийского района.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не является юридическим лицом, имеет соответствующие штамп и бланк, необходимые для его деятельности.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управления: 628002, Тюменская область, Ханты-Мансийский автономный округ – Югра, город Ханты-Мансийск, улица Гагарина, 214.</w:t>
      </w:r>
    </w:p>
    <w:p w:rsidR="00ED2233" w:rsidRPr="006F5944" w:rsidRDefault="006F5944" w:rsidP="000272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ADE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233" w:rsidRPr="006F5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управления осуществляется за счет средств бюджета района в пределах утвержденных ассигнований.</w:t>
      </w:r>
    </w:p>
    <w:p w:rsidR="00ED2233" w:rsidRPr="006F5944" w:rsidRDefault="00ED2233" w:rsidP="00027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2233" w:rsidRPr="006F5944" w:rsidSect="00B52DD9">
      <w:head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3B" w:rsidRDefault="006D323B" w:rsidP="00617B40">
      <w:pPr>
        <w:spacing w:after="0" w:line="240" w:lineRule="auto"/>
      </w:pPr>
      <w:r>
        <w:separator/>
      </w:r>
    </w:p>
  </w:endnote>
  <w:endnote w:type="continuationSeparator" w:id="0">
    <w:p w:rsidR="006D323B" w:rsidRDefault="006D323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3B" w:rsidRDefault="006D323B" w:rsidP="00617B40">
      <w:pPr>
        <w:spacing w:after="0" w:line="240" w:lineRule="auto"/>
      </w:pPr>
      <w:r>
        <w:separator/>
      </w:r>
    </w:p>
  </w:footnote>
  <w:footnote w:type="continuationSeparator" w:id="0">
    <w:p w:rsidR="006D323B" w:rsidRDefault="006D323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667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27246" w:rsidRDefault="00027246">
        <w:pPr>
          <w:pStyle w:val="a6"/>
          <w:jc w:val="center"/>
        </w:pPr>
      </w:p>
      <w:p w:rsidR="00027246" w:rsidRDefault="00027246">
        <w:pPr>
          <w:pStyle w:val="a6"/>
          <w:jc w:val="center"/>
        </w:pPr>
      </w:p>
      <w:p w:rsidR="00027246" w:rsidRPr="00027246" w:rsidRDefault="00027246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27246">
          <w:rPr>
            <w:rFonts w:ascii="Times New Roman" w:hAnsi="Times New Roman" w:cs="Times New Roman"/>
            <w:sz w:val="28"/>
          </w:rPr>
          <w:fldChar w:fldCharType="begin"/>
        </w:r>
        <w:r w:rsidRPr="00027246">
          <w:rPr>
            <w:rFonts w:ascii="Times New Roman" w:hAnsi="Times New Roman" w:cs="Times New Roman"/>
            <w:sz w:val="28"/>
          </w:rPr>
          <w:instrText>PAGE   \* MERGEFORMAT</w:instrText>
        </w:r>
        <w:r w:rsidRPr="00027246">
          <w:rPr>
            <w:rFonts w:ascii="Times New Roman" w:hAnsi="Times New Roman" w:cs="Times New Roman"/>
            <w:sz w:val="28"/>
          </w:rPr>
          <w:fldChar w:fldCharType="separate"/>
        </w:r>
        <w:r w:rsidR="00DD6792">
          <w:rPr>
            <w:rFonts w:ascii="Times New Roman" w:hAnsi="Times New Roman" w:cs="Times New Roman"/>
            <w:noProof/>
            <w:sz w:val="28"/>
          </w:rPr>
          <w:t>2</w:t>
        </w:r>
        <w:r w:rsidRPr="0002724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27246" w:rsidRDefault="000272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7246"/>
    <w:rsid w:val="000553F6"/>
    <w:rsid w:val="0009485B"/>
    <w:rsid w:val="00094C89"/>
    <w:rsid w:val="000A20DE"/>
    <w:rsid w:val="000B30E4"/>
    <w:rsid w:val="000B4C48"/>
    <w:rsid w:val="000B6BD3"/>
    <w:rsid w:val="000D1DF9"/>
    <w:rsid w:val="000E2AD9"/>
    <w:rsid w:val="000F242D"/>
    <w:rsid w:val="00113D3B"/>
    <w:rsid w:val="001317FF"/>
    <w:rsid w:val="00150967"/>
    <w:rsid w:val="00167936"/>
    <w:rsid w:val="00182B80"/>
    <w:rsid w:val="001847D2"/>
    <w:rsid w:val="0018600B"/>
    <w:rsid w:val="00186A59"/>
    <w:rsid w:val="001C5C3F"/>
    <w:rsid w:val="001E2D09"/>
    <w:rsid w:val="00225C7D"/>
    <w:rsid w:val="002300FD"/>
    <w:rsid w:val="00234040"/>
    <w:rsid w:val="002400C1"/>
    <w:rsid w:val="002529F0"/>
    <w:rsid w:val="00261D49"/>
    <w:rsid w:val="00280F24"/>
    <w:rsid w:val="00290097"/>
    <w:rsid w:val="002A75A0"/>
    <w:rsid w:val="002B0F73"/>
    <w:rsid w:val="002D0994"/>
    <w:rsid w:val="00301280"/>
    <w:rsid w:val="00343BF0"/>
    <w:rsid w:val="00343FF5"/>
    <w:rsid w:val="003624D8"/>
    <w:rsid w:val="00392EA2"/>
    <w:rsid w:val="00393DAD"/>
    <w:rsid w:val="00397EFC"/>
    <w:rsid w:val="003F2416"/>
    <w:rsid w:val="003F3603"/>
    <w:rsid w:val="003F7410"/>
    <w:rsid w:val="00404BE7"/>
    <w:rsid w:val="00417101"/>
    <w:rsid w:val="00422070"/>
    <w:rsid w:val="00431272"/>
    <w:rsid w:val="004333EE"/>
    <w:rsid w:val="0044500A"/>
    <w:rsid w:val="00460C59"/>
    <w:rsid w:val="00465FC6"/>
    <w:rsid w:val="004B28BF"/>
    <w:rsid w:val="004C069C"/>
    <w:rsid w:val="004C7125"/>
    <w:rsid w:val="004F72DA"/>
    <w:rsid w:val="004F7CDE"/>
    <w:rsid w:val="00521901"/>
    <w:rsid w:val="00532CA8"/>
    <w:rsid w:val="00537DD9"/>
    <w:rsid w:val="005439BD"/>
    <w:rsid w:val="00544B8F"/>
    <w:rsid w:val="00551C2C"/>
    <w:rsid w:val="0056694C"/>
    <w:rsid w:val="00572453"/>
    <w:rsid w:val="005A66B0"/>
    <w:rsid w:val="005B2935"/>
    <w:rsid w:val="005B7083"/>
    <w:rsid w:val="005C6EB5"/>
    <w:rsid w:val="005F0864"/>
    <w:rsid w:val="00617B40"/>
    <w:rsid w:val="0062166C"/>
    <w:rsid w:val="00623C81"/>
    <w:rsid w:val="00624276"/>
    <w:rsid w:val="00626321"/>
    <w:rsid w:val="00636F28"/>
    <w:rsid w:val="00650628"/>
    <w:rsid w:val="00655734"/>
    <w:rsid w:val="006615CF"/>
    <w:rsid w:val="006722F9"/>
    <w:rsid w:val="00681141"/>
    <w:rsid w:val="00686C65"/>
    <w:rsid w:val="006A5B30"/>
    <w:rsid w:val="006B1282"/>
    <w:rsid w:val="006C37AF"/>
    <w:rsid w:val="006C77B8"/>
    <w:rsid w:val="006D18AE"/>
    <w:rsid w:val="006D323B"/>
    <w:rsid w:val="006D495B"/>
    <w:rsid w:val="006F5944"/>
    <w:rsid w:val="007343BF"/>
    <w:rsid w:val="0077481C"/>
    <w:rsid w:val="007A0722"/>
    <w:rsid w:val="007C5828"/>
    <w:rsid w:val="00805A4C"/>
    <w:rsid w:val="00822F9D"/>
    <w:rsid w:val="00827A88"/>
    <w:rsid w:val="008459BB"/>
    <w:rsid w:val="008526F4"/>
    <w:rsid w:val="00886731"/>
    <w:rsid w:val="00887852"/>
    <w:rsid w:val="00897CB6"/>
    <w:rsid w:val="008C2ACB"/>
    <w:rsid w:val="008D6252"/>
    <w:rsid w:val="008D7732"/>
    <w:rsid w:val="008E4601"/>
    <w:rsid w:val="008E4C58"/>
    <w:rsid w:val="008E5C1D"/>
    <w:rsid w:val="00903CF1"/>
    <w:rsid w:val="00911B4F"/>
    <w:rsid w:val="00927695"/>
    <w:rsid w:val="00933810"/>
    <w:rsid w:val="009505DC"/>
    <w:rsid w:val="0096338B"/>
    <w:rsid w:val="009917B5"/>
    <w:rsid w:val="009A231B"/>
    <w:rsid w:val="009C0855"/>
    <w:rsid w:val="009C1751"/>
    <w:rsid w:val="009C3815"/>
    <w:rsid w:val="009F6EC2"/>
    <w:rsid w:val="00A14960"/>
    <w:rsid w:val="00A33D50"/>
    <w:rsid w:val="00AB61E5"/>
    <w:rsid w:val="00AC16A7"/>
    <w:rsid w:val="00AC194A"/>
    <w:rsid w:val="00AC7D64"/>
    <w:rsid w:val="00AD697A"/>
    <w:rsid w:val="00B17E67"/>
    <w:rsid w:val="00B2079F"/>
    <w:rsid w:val="00B2259C"/>
    <w:rsid w:val="00B230DD"/>
    <w:rsid w:val="00B45F61"/>
    <w:rsid w:val="00B52DD9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426"/>
    <w:rsid w:val="00C21D1F"/>
    <w:rsid w:val="00C239F1"/>
    <w:rsid w:val="00C36F0C"/>
    <w:rsid w:val="00C36F5A"/>
    <w:rsid w:val="00C51F70"/>
    <w:rsid w:val="00C55BC4"/>
    <w:rsid w:val="00C7412C"/>
    <w:rsid w:val="00CA7141"/>
    <w:rsid w:val="00CC7C2A"/>
    <w:rsid w:val="00CF3794"/>
    <w:rsid w:val="00CF44D0"/>
    <w:rsid w:val="00CF744D"/>
    <w:rsid w:val="00D007DF"/>
    <w:rsid w:val="00D04614"/>
    <w:rsid w:val="00D155CC"/>
    <w:rsid w:val="00D20948"/>
    <w:rsid w:val="00D213D8"/>
    <w:rsid w:val="00D26095"/>
    <w:rsid w:val="00D4701F"/>
    <w:rsid w:val="00D52AD8"/>
    <w:rsid w:val="00D53054"/>
    <w:rsid w:val="00D64FB3"/>
    <w:rsid w:val="00D8061E"/>
    <w:rsid w:val="00DB032D"/>
    <w:rsid w:val="00DB6D7A"/>
    <w:rsid w:val="00DD6792"/>
    <w:rsid w:val="00DE12FA"/>
    <w:rsid w:val="00E020E1"/>
    <w:rsid w:val="00E024DC"/>
    <w:rsid w:val="00E05238"/>
    <w:rsid w:val="00E05262"/>
    <w:rsid w:val="00E11ADE"/>
    <w:rsid w:val="00E26486"/>
    <w:rsid w:val="00E516F7"/>
    <w:rsid w:val="00E624C3"/>
    <w:rsid w:val="00E83445"/>
    <w:rsid w:val="00EA155A"/>
    <w:rsid w:val="00ED01A2"/>
    <w:rsid w:val="00ED123C"/>
    <w:rsid w:val="00ED2233"/>
    <w:rsid w:val="00EF214F"/>
    <w:rsid w:val="00F114E8"/>
    <w:rsid w:val="00F155DA"/>
    <w:rsid w:val="00F260AF"/>
    <w:rsid w:val="00F262C9"/>
    <w:rsid w:val="00F449DF"/>
    <w:rsid w:val="00F55E37"/>
    <w:rsid w:val="00F765C7"/>
    <w:rsid w:val="00F86CD0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styleId="ae">
    <w:name w:val="Hyperlink"/>
    <w:basedOn w:val="a0"/>
    <w:uiPriority w:val="99"/>
    <w:semiHidden/>
    <w:unhideWhenUsed/>
    <w:rsid w:val="008D7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625C50E7A79720C02B4F5B028FCAEA552AE2S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F8670B61D6C67AEA97C51468BF09824C372475151D798E35C22772D1A2E6976E9S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D77D-43BD-420F-BD68-02E63273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2022-02-21T05:49:00Z</dcterms:created>
  <dcterms:modified xsi:type="dcterms:W3CDTF">2022-02-21T05:49:00Z</dcterms:modified>
</cp:coreProperties>
</file>