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75D" w:rsidRPr="00E7497E" w:rsidRDefault="00FB275D" w:rsidP="00FB275D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7497E">
        <w:rPr>
          <w:rFonts w:ascii="Times New Roman" w:hAnsi="Times New Roman" w:cs="Times New Roman"/>
          <w:b/>
          <w:sz w:val="27"/>
          <w:szCs w:val="27"/>
        </w:rPr>
        <w:t>Информация по результатам контрольного мероприятия</w:t>
      </w:r>
    </w:p>
    <w:p w:rsidR="00F23FCF" w:rsidRPr="00E7497E" w:rsidRDefault="00F23FCF" w:rsidP="00F8663B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E7497E" w:rsidRPr="00E7497E" w:rsidRDefault="00E7497E" w:rsidP="00E7497E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E7497E">
        <w:rPr>
          <w:rFonts w:ascii="Times New Roman" w:hAnsi="Times New Roman" w:cs="Times New Roman"/>
          <w:sz w:val="27"/>
          <w:szCs w:val="27"/>
        </w:rPr>
        <w:t>В соответствии с распоряжением Администрации Ханты-Мансийского района от 08.11.2024 № 390-р «О проведении контрольного мероприятия»,                в период с 02.12.2024 по 04.02.2025 года</w:t>
      </w:r>
      <w:r w:rsidRPr="00E7497E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E7497E">
        <w:rPr>
          <w:rFonts w:ascii="Times New Roman" w:hAnsi="Times New Roman" w:cs="Times New Roman"/>
          <w:sz w:val="27"/>
          <w:szCs w:val="27"/>
        </w:rPr>
        <w:t xml:space="preserve">проведено плановое контрольное мероприятие: выездная проверка соблюдения нормативных правовых актов Российской Федерации, Ханты-Мансийского района по вопросам оплаты труда работников муниципальных образовательных организаций, осуществляющих образовательную деятельность в Ханты-Мансийском районе, за период с 01.01.2023 по 30.11.2024, в отношении </w:t>
      </w:r>
      <w:r w:rsidRPr="00E7497E">
        <w:rPr>
          <w:rFonts w:ascii="Times New Roman" w:eastAsia="Calibri" w:hAnsi="Times New Roman" w:cs="Times New Roman"/>
          <w:sz w:val="27"/>
          <w:szCs w:val="27"/>
        </w:rPr>
        <w:t xml:space="preserve">МКОУ Ханты-Мансийского района </w:t>
      </w:r>
      <w:r w:rsidRPr="00E7497E">
        <w:rPr>
          <w:rFonts w:ascii="Times New Roman" w:hAnsi="Times New Roman" w:cs="Times New Roman"/>
          <w:sz w:val="27"/>
          <w:szCs w:val="27"/>
        </w:rPr>
        <w:t xml:space="preserve">«Средняя общеобразовательная школа  имени </w:t>
      </w:r>
      <w:proofErr w:type="spellStart"/>
      <w:r w:rsidRPr="00E7497E">
        <w:rPr>
          <w:rFonts w:ascii="Times New Roman" w:hAnsi="Times New Roman" w:cs="Times New Roman"/>
          <w:sz w:val="27"/>
          <w:szCs w:val="27"/>
        </w:rPr>
        <w:t>А.С.Макшанцева</w:t>
      </w:r>
      <w:proofErr w:type="spellEnd"/>
      <w:r w:rsidRPr="00E7497E">
        <w:rPr>
          <w:rFonts w:ascii="Times New Roman" w:hAnsi="Times New Roman" w:cs="Times New Roman"/>
          <w:sz w:val="27"/>
          <w:szCs w:val="27"/>
        </w:rPr>
        <w:t xml:space="preserve"> п. Кедровый»</w:t>
      </w:r>
      <w:r w:rsidRPr="00E7497E">
        <w:rPr>
          <w:rFonts w:ascii="Times New Roman" w:eastAsia="Calibri" w:hAnsi="Times New Roman" w:cs="Times New Roman"/>
          <w:sz w:val="27"/>
          <w:szCs w:val="27"/>
        </w:rPr>
        <w:t xml:space="preserve"> (далее – </w:t>
      </w:r>
      <w:r w:rsidRPr="00E7497E">
        <w:rPr>
          <w:rFonts w:ascii="Times New Roman" w:hAnsi="Times New Roman" w:cs="Times New Roman"/>
          <w:sz w:val="27"/>
          <w:szCs w:val="27"/>
        </w:rPr>
        <w:t xml:space="preserve">МКОУ ХМР «СОШ им. </w:t>
      </w:r>
      <w:proofErr w:type="spellStart"/>
      <w:r w:rsidRPr="00E7497E">
        <w:rPr>
          <w:rFonts w:ascii="Times New Roman" w:hAnsi="Times New Roman" w:cs="Times New Roman"/>
          <w:sz w:val="27"/>
          <w:szCs w:val="27"/>
        </w:rPr>
        <w:t>А.С.Макшанцева</w:t>
      </w:r>
      <w:proofErr w:type="spellEnd"/>
      <w:r w:rsidRPr="00E7497E">
        <w:rPr>
          <w:rFonts w:ascii="Times New Roman" w:hAnsi="Times New Roman" w:cs="Times New Roman"/>
          <w:sz w:val="27"/>
          <w:szCs w:val="27"/>
        </w:rPr>
        <w:t xml:space="preserve"> п. Кедровый») и Комитета по образованию Администрации Ханты-Мансийского района (далее – Комитет по образованию).</w:t>
      </w:r>
    </w:p>
    <w:p w:rsidR="0008562E" w:rsidRPr="00E7497E" w:rsidRDefault="00840BF6" w:rsidP="00E7497E">
      <w:pPr>
        <w:spacing w:after="0"/>
        <w:ind w:firstLine="708"/>
        <w:jc w:val="both"/>
        <w:rPr>
          <w:rFonts w:ascii="Times New Roman" w:eastAsiaTheme="minorHAnsi" w:hAnsi="Times New Roman" w:cs="Times New Roman"/>
          <w:sz w:val="27"/>
          <w:szCs w:val="27"/>
          <w:lang w:eastAsia="en-US"/>
        </w:rPr>
      </w:pPr>
      <w:r w:rsidRPr="00E7497E">
        <w:rPr>
          <w:rFonts w:ascii="Times New Roman" w:hAnsi="Times New Roman" w:cs="Times New Roman"/>
          <w:sz w:val="27"/>
          <w:szCs w:val="27"/>
        </w:rPr>
        <w:t xml:space="preserve"> </w:t>
      </w:r>
    </w:p>
    <w:p w:rsidR="0008562E" w:rsidRPr="00E7497E" w:rsidRDefault="0008562E" w:rsidP="0008562E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7497E">
        <w:rPr>
          <w:rFonts w:ascii="Times New Roman" w:hAnsi="Times New Roman" w:cs="Times New Roman"/>
          <w:b/>
          <w:sz w:val="27"/>
          <w:szCs w:val="27"/>
        </w:rPr>
        <w:t xml:space="preserve">По результатам контрольного мероприятия </w:t>
      </w:r>
    </w:p>
    <w:p w:rsidR="0008562E" w:rsidRPr="00E7497E" w:rsidRDefault="0008562E" w:rsidP="0008562E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7497E">
        <w:rPr>
          <w:rFonts w:ascii="Times New Roman" w:hAnsi="Times New Roman" w:cs="Times New Roman"/>
          <w:b/>
          <w:sz w:val="27"/>
          <w:szCs w:val="27"/>
        </w:rPr>
        <w:t>установлены следующие нарушения и недостатки:</w:t>
      </w:r>
    </w:p>
    <w:p w:rsidR="0008562E" w:rsidRPr="00E7497E" w:rsidRDefault="0008562E" w:rsidP="0008562E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E7497E" w:rsidRPr="00E7497E" w:rsidRDefault="00E7497E" w:rsidP="00E7497E">
      <w:pPr>
        <w:spacing w:after="0"/>
        <w:ind w:firstLine="708"/>
        <w:jc w:val="both"/>
        <w:rPr>
          <w:rFonts w:ascii="Times New Roman" w:hAnsi="Times New Roman"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  <w:u w:val="single"/>
        </w:rPr>
        <w:t>Со стороны Комитета по образованию</w:t>
      </w:r>
      <w:r w:rsidRPr="00E7497E">
        <w:rPr>
          <w:rFonts w:ascii="Times New Roman" w:hAnsi="Times New Roman"/>
          <w:sz w:val="27"/>
          <w:szCs w:val="27"/>
        </w:rPr>
        <w:t xml:space="preserve">: </w:t>
      </w:r>
    </w:p>
    <w:p w:rsidR="00E7497E" w:rsidRPr="00E7497E" w:rsidRDefault="00E7497E" w:rsidP="00E749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</w:rPr>
        <w:t xml:space="preserve">1. Некорректное оформление трудовых договоров с руководителем </w:t>
      </w:r>
      <w:r w:rsidRPr="00E7497E">
        <w:rPr>
          <w:rFonts w:ascii="Times New Roman" w:hAnsi="Times New Roman"/>
          <w:iCs/>
          <w:sz w:val="27"/>
          <w:szCs w:val="27"/>
        </w:rPr>
        <w:t xml:space="preserve">МКОУ ХМР «СОШ им. </w:t>
      </w:r>
      <w:proofErr w:type="spellStart"/>
      <w:r w:rsidRPr="00E7497E">
        <w:rPr>
          <w:rFonts w:ascii="Times New Roman" w:hAnsi="Times New Roman"/>
          <w:iCs/>
          <w:sz w:val="27"/>
          <w:szCs w:val="27"/>
        </w:rPr>
        <w:t>А.С.Макшанцева</w:t>
      </w:r>
      <w:proofErr w:type="spellEnd"/>
      <w:r w:rsidRPr="00E7497E">
        <w:rPr>
          <w:rFonts w:ascii="Times New Roman" w:hAnsi="Times New Roman"/>
          <w:iCs/>
          <w:sz w:val="27"/>
          <w:szCs w:val="27"/>
        </w:rPr>
        <w:t xml:space="preserve"> п. Кедровый» (далее – руководитель Учреждения)</w:t>
      </w:r>
      <w:r w:rsidRPr="00E7497E">
        <w:rPr>
          <w:rFonts w:ascii="Times New Roman" w:hAnsi="Times New Roman"/>
          <w:sz w:val="27"/>
          <w:szCs w:val="27"/>
        </w:rPr>
        <w:t xml:space="preserve"> и до</w:t>
      </w:r>
      <w:r>
        <w:rPr>
          <w:rFonts w:ascii="Times New Roman" w:hAnsi="Times New Roman"/>
          <w:sz w:val="27"/>
          <w:szCs w:val="27"/>
        </w:rPr>
        <w:t xml:space="preserve">полнительных соглашений к нему </w:t>
      </w:r>
      <w:r w:rsidRPr="00E7497E">
        <w:rPr>
          <w:rFonts w:ascii="Times New Roman" w:hAnsi="Times New Roman"/>
          <w:sz w:val="27"/>
          <w:szCs w:val="27"/>
        </w:rPr>
        <w:t>(ст. 67 ТК РФ).</w:t>
      </w:r>
    </w:p>
    <w:p w:rsidR="00E7497E" w:rsidRPr="00E7497E" w:rsidRDefault="00E7497E" w:rsidP="00E749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iCs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</w:rPr>
        <w:t xml:space="preserve">2. Несоблюдение требований, установленных </w:t>
      </w:r>
      <w:r w:rsidRPr="00E7497E">
        <w:rPr>
          <w:rFonts w:ascii="Times New Roman" w:hAnsi="Times New Roman"/>
          <w:iCs/>
          <w:sz w:val="27"/>
          <w:szCs w:val="27"/>
        </w:rPr>
        <w:t xml:space="preserve">приказами Комитета                 </w:t>
      </w:r>
      <w:r w:rsidRPr="00E7497E">
        <w:rPr>
          <w:rFonts w:ascii="Times New Roman" w:hAnsi="Times New Roman"/>
          <w:sz w:val="27"/>
          <w:szCs w:val="27"/>
        </w:rPr>
        <w:t>№ 06-Пр-464-О/2019 от 01.07.2019</w:t>
      </w:r>
      <w:r w:rsidRPr="00E7497E">
        <w:rPr>
          <w:rFonts w:ascii="Times New Roman" w:hAnsi="Times New Roman"/>
          <w:iCs/>
          <w:sz w:val="27"/>
          <w:szCs w:val="27"/>
        </w:rPr>
        <w:t xml:space="preserve"> и </w:t>
      </w:r>
      <w:r w:rsidRPr="00E7497E">
        <w:rPr>
          <w:rFonts w:ascii="Times New Roman" w:eastAsia="Times New Roman" w:hAnsi="Times New Roman"/>
          <w:sz w:val="27"/>
          <w:szCs w:val="27"/>
        </w:rPr>
        <w:t xml:space="preserve">№ 06-Пр-648-О/2019 от 22.10.2019, </w:t>
      </w:r>
      <w:r w:rsidRPr="00E7497E">
        <w:rPr>
          <w:rFonts w:ascii="Times New Roman" w:hAnsi="Times New Roman"/>
          <w:iCs/>
          <w:sz w:val="27"/>
          <w:szCs w:val="27"/>
        </w:rPr>
        <w:t xml:space="preserve">при </w:t>
      </w:r>
      <w:r w:rsidRPr="00E7497E">
        <w:rPr>
          <w:rFonts w:ascii="Times New Roman" w:hAnsi="Times New Roman"/>
          <w:sz w:val="27"/>
          <w:szCs w:val="27"/>
        </w:rPr>
        <w:t xml:space="preserve">оформлении документов по установлению стимулирующих выплат руководителю </w:t>
      </w:r>
      <w:r w:rsidRPr="00E7497E">
        <w:rPr>
          <w:rFonts w:ascii="Times New Roman" w:hAnsi="Times New Roman"/>
          <w:iCs/>
          <w:sz w:val="27"/>
          <w:szCs w:val="27"/>
        </w:rPr>
        <w:t>Учреждения.</w:t>
      </w:r>
    </w:p>
    <w:p w:rsidR="00E7497E" w:rsidRPr="00E7497E" w:rsidRDefault="00E7497E" w:rsidP="00E749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iCs/>
          <w:sz w:val="27"/>
          <w:szCs w:val="27"/>
        </w:rPr>
      </w:pPr>
      <w:r w:rsidRPr="00E7497E">
        <w:rPr>
          <w:rFonts w:ascii="Times New Roman" w:hAnsi="Times New Roman"/>
          <w:iCs/>
          <w:sz w:val="27"/>
          <w:szCs w:val="27"/>
        </w:rPr>
        <w:t>3. Необоснованное осуществление выплаты руководителю Учреждения за особые достижения (в апреле 2024 года) без отражения конкретных результатов и достижений, имеющих значение в деятельности образовательного учреждения (пункт 5 статьи 4 приложения 2 к</w:t>
      </w:r>
      <w:r w:rsidRPr="00E7497E">
        <w:rPr>
          <w:rFonts w:ascii="Times New Roman" w:hAnsi="Times New Roman"/>
          <w:sz w:val="27"/>
          <w:szCs w:val="27"/>
        </w:rPr>
        <w:t xml:space="preserve"> Решению Думы от 13.12.2017 № 224 и пункт 2.6</w:t>
      </w:r>
      <w:r w:rsidRPr="00E7497E">
        <w:rPr>
          <w:rFonts w:ascii="Times New Roman" w:eastAsia="Times New Roman" w:hAnsi="Times New Roman"/>
          <w:sz w:val="27"/>
          <w:szCs w:val="27"/>
        </w:rPr>
        <w:t xml:space="preserve"> Порядка к приказу Комитета № 06-Пр-464-О/2019 от 01.07.2019)</w:t>
      </w:r>
      <w:r w:rsidRPr="00E7497E">
        <w:rPr>
          <w:rFonts w:ascii="Times New Roman" w:hAnsi="Times New Roman"/>
          <w:iCs/>
          <w:sz w:val="27"/>
          <w:szCs w:val="27"/>
        </w:rPr>
        <w:t xml:space="preserve">. </w:t>
      </w:r>
    </w:p>
    <w:p w:rsidR="00E7497E" w:rsidRPr="00E7497E" w:rsidRDefault="00E7497E" w:rsidP="00E749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iCs/>
          <w:sz w:val="27"/>
          <w:szCs w:val="27"/>
        </w:rPr>
      </w:pPr>
      <w:r w:rsidRPr="00E7497E">
        <w:rPr>
          <w:rFonts w:ascii="Times New Roman" w:hAnsi="Times New Roman"/>
          <w:iCs/>
          <w:sz w:val="27"/>
          <w:szCs w:val="27"/>
        </w:rPr>
        <w:t xml:space="preserve">4. Несоблюдение требований постановления Администрации Ханты-Мансийского района </w:t>
      </w:r>
      <w:r w:rsidRPr="00E7497E">
        <w:rPr>
          <w:rFonts w:ascii="Times New Roman" w:hAnsi="Times New Roman"/>
          <w:sz w:val="27"/>
          <w:szCs w:val="27"/>
        </w:rPr>
        <w:t>от 24.06.2024 № 557</w:t>
      </w:r>
      <w:r w:rsidRPr="00E7497E">
        <w:rPr>
          <w:rFonts w:ascii="Times New Roman" w:hAnsi="Times New Roman"/>
          <w:iCs/>
          <w:sz w:val="27"/>
          <w:szCs w:val="27"/>
        </w:rPr>
        <w:t xml:space="preserve"> в части своевременного издания необходимых НПА, повлекшее за собой несвоевременность начисления стимулирующей выплаты за качество выполняемой работы руководителю Учреждения за период с сентября по ноябрь 2024 года.</w:t>
      </w:r>
    </w:p>
    <w:p w:rsidR="00E7497E" w:rsidRPr="00E7497E" w:rsidRDefault="00E7497E" w:rsidP="00E749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iCs/>
          <w:sz w:val="27"/>
          <w:szCs w:val="27"/>
        </w:rPr>
      </w:pPr>
    </w:p>
    <w:p w:rsidR="00E7497E" w:rsidRPr="00E7497E" w:rsidRDefault="00E7497E" w:rsidP="00E7497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E7497E">
        <w:rPr>
          <w:rFonts w:ascii="Times New Roman" w:hAnsi="Times New Roman" w:cs="Times New Roman"/>
          <w:sz w:val="27"/>
          <w:szCs w:val="27"/>
          <w:u w:val="single"/>
        </w:rPr>
        <w:t xml:space="preserve">Со стороны МКОУ ХМР «СОШ им. </w:t>
      </w:r>
      <w:proofErr w:type="spellStart"/>
      <w:r w:rsidRPr="00E7497E">
        <w:rPr>
          <w:rFonts w:ascii="Times New Roman" w:hAnsi="Times New Roman" w:cs="Times New Roman"/>
          <w:sz w:val="27"/>
          <w:szCs w:val="27"/>
          <w:u w:val="single"/>
        </w:rPr>
        <w:t>А.С.Макшанцева</w:t>
      </w:r>
      <w:proofErr w:type="spellEnd"/>
      <w:r w:rsidRPr="00E7497E">
        <w:rPr>
          <w:rFonts w:ascii="Times New Roman" w:hAnsi="Times New Roman" w:cs="Times New Roman"/>
          <w:sz w:val="27"/>
          <w:szCs w:val="27"/>
          <w:u w:val="single"/>
        </w:rPr>
        <w:t xml:space="preserve"> п. Кедровый»</w:t>
      </w:r>
      <w:r w:rsidRPr="00E7497E">
        <w:rPr>
          <w:rFonts w:ascii="Times New Roman" w:hAnsi="Times New Roman" w:cs="Times New Roman"/>
          <w:sz w:val="27"/>
          <w:szCs w:val="27"/>
        </w:rPr>
        <w:t>:</w:t>
      </w:r>
    </w:p>
    <w:p w:rsidR="00E7497E" w:rsidRPr="00E7497E" w:rsidRDefault="00E7497E" w:rsidP="00E7497E">
      <w:pPr>
        <w:pStyle w:val="a6"/>
        <w:numPr>
          <w:ilvl w:val="0"/>
          <w:numId w:val="15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iCs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</w:rPr>
        <w:t xml:space="preserve">Несоблюдение требований, предусмотренных решением Думы Ханты-Мансийского района от 13.12.2017 № 224, постановлениями </w:t>
      </w:r>
      <w:r w:rsidRPr="00E7497E">
        <w:rPr>
          <w:rFonts w:ascii="Times New Roman" w:hAnsi="Times New Roman"/>
          <w:sz w:val="27"/>
          <w:szCs w:val="27"/>
        </w:rPr>
        <w:lastRenderedPageBreak/>
        <w:t>Администрации Ханты-Мансийского района от 05.06.2024 № 475                            и от 24.06.2024 № 557, наличие ошибок и несоответствий при формировании локальных нормативных и распорядительных актов учреждения в части вопросов оплаты труда.</w:t>
      </w:r>
    </w:p>
    <w:p w:rsidR="00E7497E" w:rsidRPr="00E7497E" w:rsidRDefault="00E7497E" w:rsidP="00E7497E">
      <w:pPr>
        <w:pStyle w:val="a6"/>
        <w:numPr>
          <w:ilvl w:val="0"/>
          <w:numId w:val="15"/>
        </w:numPr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hAnsi="Times New Roman"/>
          <w:iCs/>
          <w:sz w:val="27"/>
          <w:szCs w:val="27"/>
        </w:rPr>
      </w:pPr>
      <w:r w:rsidRPr="00E7497E">
        <w:rPr>
          <w:rFonts w:ascii="Times New Roman" w:hAnsi="Times New Roman"/>
          <w:iCs/>
          <w:sz w:val="27"/>
          <w:szCs w:val="27"/>
        </w:rPr>
        <w:t xml:space="preserve">Некорректное оформление документов по учету фактически отработанного работниками учреждения рабочего времени, несоответствие начисленной заработной платы сведениям первичных документов, в связи           с чем требуются перерасчеты (ст. 91 ТК РФ, </w:t>
      </w:r>
      <w:hyperlink r:id="rId6" w:history="1">
        <w:r w:rsidRPr="00E7497E">
          <w:rPr>
            <w:rFonts w:ascii="Times New Roman" w:hAnsi="Times New Roman"/>
            <w:sz w:val="27"/>
            <w:szCs w:val="27"/>
          </w:rPr>
          <w:t xml:space="preserve">ч. </w:t>
        </w:r>
      </w:hyperlink>
      <w:hyperlink r:id="rId7" w:history="1">
        <w:r w:rsidRPr="00E7497E">
          <w:rPr>
            <w:rFonts w:ascii="Times New Roman" w:hAnsi="Times New Roman"/>
            <w:sz w:val="27"/>
            <w:szCs w:val="27"/>
          </w:rPr>
          <w:t>3, 7 ст. 9</w:t>
        </w:r>
      </w:hyperlink>
      <w:r w:rsidRPr="00E7497E">
        <w:rPr>
          <w:rFonts w:ascii="Times New Roman" w:hAnsi="Times New Roman"/>
          <w:sz w:val="27"/>
          <w:szCs w:val="27"/>
        </w:rPr>
        <w:t xml:space="preserve"> Закона № 402-ФЗ, </w:t>
      </w:r>
      <w:hyperlink r:id="rId8" w:history="1">
        <w:r w:rsidRPr="00E7497E">
          <w:rPr>
            <w:rFonts w:ascii="Times New Roman" w:hAnsi="Times New Roman"/>
            <w:sz w:val="27"/>
            <w:szCs w:val="27"/>
          </w:rPr>
          <w:t xml:space="preserve">              п. 20</w:t>
        </w:r>
      </w:hyperlink>
      <w:r w:rsidRPr="00E7497E">
        <w:rPr>
          <w:rFonts w:ascii="Times New Roman" w:hAnsi="Times New Roman"/>
          <w:sz w:val="27"/>
          <w:szCs w:val="27"/>
        </w:rPr>
        <w:t xml:space="preserve"> и </w:t>
      </w:r>
      <w:hyperlink r:id="rId9" w:history="1">
        <w:r w:rsidRPr="00E7497E">
          <w:rPr>
            <w:rFonts w:ascii="Times New Roman" w:hAnsi="Times New Roman"/>
            <w:sz w:val="27"/>
            <w:szCs w:val="27"/>
          </w:rPr>
          <w:t>21</w:t>
        </w:r>
      </w:hyperlink>
      <w:r w:rsidRPr="00E7497E">
        <w:rPr>
          <w:rFonts w:ascii="Times New Roman" w:hAnsi="Times New Roman"/>
          <w:sz w:val="27"/>
          <w:szCs w:val="27"/>
        </w:rPr>
        <w:t xml:space="preserve"> Стандарта № 256н).</w:t>
      </w:r>
    </w:p>
    <w:p w:rsidR="00E7497E" w:rsidRPr="00E7497E" w:rsidRDefault="00E7497E" w:rsidP="00E7497E">
      <w:pPr>
        <w:pStyle w:val="a6"/>
        <w:numPr>
          <w:ilvl w:val="0"/>
          <w:numId w:val="15"/>
        </w:numPr>
        <w:spacing w:after="0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</w:rPr>
        <w:t>Несоблюдение требований по оформлению первичных учетных документов, установленных Федеральным законом от 06.12.2011 № 402-ФЗ, приказами Минфина РФ от 01.12.2010 № 157н и от 30.03.2015 № 52</w:t>
      </w:r>
      <w:proofErr w:type="gramStart"/>
      <w:r w:rsidRPr="00E7497E">
        <w:rPr>
          <w:rFonts w:ascii="Times New Roman" w:hAnsi="Times New Roman"/>
          <w:sz w:val="27"/>
          <w:szCs w:val="27"/>
        </w:rPr>
        <w:t xml:space="preserve">н,   </w:t>
      </w:r>
      <w:proofErr w:type="gramEnd"/>
      <w:r w:rsidRPr="00E7497E">
        <w:rPr>
          <w:rFonts w:ascii="Times New Roman" w:hAnsi="Times New Roman"/>
          <w:sz w:val="27"/>
          <w:szCs w:val="27"/>
        </w:rPr>
        <w:t xml:space="preserve">                     от 31.12.2016 № 256н.</w:t>
      </w:r>
    </w:p>
    <w:p w:rsidR="00E7497E" w:rsidRPr="00E7497E" w:rsidRDefault="00E7497E" w:rsidP="00E7497E">
      <w:pPr>
        <w:pStyle w:val="a6"/>
        <w:numPr>
          <w:ilvl w:val="0"/>
          <w:numId w:val="15"/>
        </w:numPr>
        <w:spacing w:after="0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</w:rPr>
        <w:t>Несоблюдение требований статьи 139 ТК РФ</w:t>
      </w:r>
      <w:r w:rsidRPr="00E7497E">
        <w:rPr>
          <w:rFonts w:ascii="Times New Roman" w:hAnsi="Times New Roman"/>
          <w:iCs/>
          <w:sz w:val="27"/>
          <w:szCs w:val="27"/>
        </w:rPr>
        <w:t xml:space="preserve"> и Постановления</w:t>
      </w:r>
      <w:r w:rsidRPr="00E7497E">
        <w:rPr>
          <w:rFonts w:ascii="Times New Roman" w:hAnsi="Times New Roman"/>
          <w:sz w:val="27"/>
          <w:szCs w:val="27"/>
        </w:rPr>
        <w:t xml:space="preserve"> Правительства РФ от 24.12.2007 № 922 в части оплаты рабочего времени                  за дни нахождения работников в служебных командировках, приходящихся на выходные дни, в связи с чем </w:t>
      </w:r>
      <w:r w:rsidRPr="00E7497E">
        <w:rPr>
          <w:rFonts w:ascii="Times New Roman" w:hAnsi="Times New Roman"/>
          <w:iCs/>
          <w:sz w:val="27"/>
          <w:szCs w:val="27"/>
        </w:rPr>
        <w:t>требуются перерасчеты.</w:t>
      </w:r>
    </w:p>
    <w:p w:rsidR="00E7497E" w:rsidRPr="00E7497E" w:rsidRDefault="00E7497E" w:rsidP="00E7497E">
      <w:pPr>
        <w:pStyle w:val="a6"/>
        <w:numPr>
          <w:ilvl w:val="0"/>
          <w:numId w:val="15"/>
        </w:numPr>
        <w:spacing w:after="0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</w:rPr>
        <w:t>Не</w:t>
      </w:r>
      <w:r w:rsidRPr="00E7497E">
        <w:rPr>
          <w:rFonts w:ascii="Times New Roman" w:hAnsi="Times New Roman"/>
          <w:iCs/>
          <w:sz w:val="27"/>
          <w:szCs w:val="27"/>
        </w:rPr>
        <w:t xml:space="preserve">своевременное начисление причитающихся выплат сотрудникам учреждения в части оплаты труда, </w:t>
      </w:r>
      <w:r w:rsidRPr="00E7497E">
        <w:rPr>
          <w:rFonts w:ascii="Times New Roman" w:hAnsi="Times New Roman"/>
          <w:sz w:val="27"/>
          <w:szCs w:val="27"/>
        </w:rPr>
        <w:t xml:space="preserve">в том числе </w:t>
      </w:r>
      <w:bookmarkStart w:id="0" w:name="_GoBack"/>
      <w:bookmarkEnd w:id="0"/>
      <w:r w:rsidRPr="00E7497E">
        <w:rPr>
          <w:rFonts w:ascii="Times New Roman" w:hAnsi="Times New Roman"/>
          <w:sz w:val="27"/>
          <w:szCs w:val="27"/>
        </w:rPr>
        <w:t>за еще неотработанные дни, предшествующие началу отпуска сотрудников</w:t>
      </w:r>
      <w:r w:rsidRPr="00E7497E">
        <w:rPr>
          <w:rFonts w:ascii="Times New Roman" w:hAnsi="Times New Roman"/>
          <w:iCs/>
          <w:sz w:val="27"/>
          <w:szCs w:val="27"/>
        </w:rPr>
        <w:t xml:space="preserve"> (статья 136 ТК РФ). </w:t>
      </w:r>
    </w:p>
    <w:p w:rsidR="00E7497E" w:rsidRPr="00E7497E" w:rsidRDefault="00E7497E" w:rsidP="00E7497E">
      <w:pPr>
        <w:pStyle w:val="a6"/>
        <w:numPr>
          <w:ilvl w:val="0"/>
          <w:numId w:val="15"/>
        </w:numPr>
        <w:spacing w:after="0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</w:rPr>
        <w:t xml:space="preserve">Несоблюдение требований статьей 140, 236 ТК РФ </w:t>
      </w:r>
      <w:r w:rsidRPr="00E7497E">
        <w:rPr>
          <w:rFonts w:ascii="Times New Roman" w:hAnsi="Times New Roman"/>
          <w:iCs/>
          <w:sz w:val="27"/>
          <w:szCs w:val="27"/>
        </w:rPr>
        <w:t>в части</w:t>
      </w:r>
      <w:r w:rsidRPr="00E7497E">
        <w:rPr>
          <w:rFonts w:ascii="Times New Roman" w:hAnsi="Times New Roman"/>
          <w:sz w:val="27"/>
          <w:szCs w:val="27"/>
        </w:rPr>
        <w:t xml:space="preserve"> сроков выплаты сумм по </w:t>
      </w:r>
      <w:r w:rsidRPr="00E7497E">
        <w:rPr>
          <w:rFonts w:ascii="Times New Roman" w:hAnsi="Times New Roman"/>
          <w:iCs/>
          <w:sz w:val="27"/>
          <w:szCs w:val="27"/>
        </w:rPr>
        <w:t>окончательному расчету при увольнении</w:t>
      </w:r>
      <w:r w:rsidRPr="00E7497E">
        <w:rPr>
          <w:rFonts w:ascii="Times New Roman" w:hAnsi="Times New Roman"/>
          <w:sz w:val="27"/>
          <w:szCs w:val="27"/>
        </w:rPr>
        <w:t xml:space="preserve"> работников                    и материальной ответственности </w:t>
      </w:r>
      <w:r w:rsidRPr="00E7497E">
        <w:rPr>
          <w:rFonts w:ascii="Times New Roman" w:hAnsi="Times New Roman"/>
          <w:sz w:val="27"/>
          <w:szCs w:val="27"/>
        </w:rPr>
        <w:t>работодателя за</w:t>
      </w:r>
      <w:r w:rsidRPr="00E7497E">
        <w:rPr>
          <w:rFonts w:ascii="Times New Roman" w:hAnsi="Times New Roman"/>
          <w:sz w:val="27"/>
          <w:szCs w:val="27"/>
        </w:rPr>
        <w:t xml:space="preserve"> нарушение данных сроков. </w:t>
      </w:r>
    </w:p>
    <w:p w:rsidR="00E7497E" w:rsidRPr="00E7497E" w:rsidRDefault="00E7497E" w:rsidP="00E7497E">
      <w:pPr>
        <w:pStyle w:val="a6"/>
        <w:numPr>
          <w:ilvl w:val="0"/>
          <w:numId w:val="15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E7497E">
        <w:rPr>
          <w:rFonts w:ascii="Times New Roman" w:hAnsi="Times New Roman"/>
          <w:sz w:val="27"/>
          <w:szCs w:val="27"/>
        </w:rPr>
        <w:t xml:space="preserve">Нарушения в части правильности начисления премиальных выплат по итогам работы за </w:t>
      </w:r>
      <w:r w:rsidRPr="00E7497E">
        <w:rPr>
          <w:rFonts w:ascii="Times New Roman" w:hAnsi="Times New Roman"/>
          <w:sz w:val="27"/>
          <w:szCs w:val="27"/>
          <w:lang w:val="en-US"/>
        </w:rPr>
        <w:t>IV</w:t>
      </w:r>
      <w:r w:rsidRPr="00E7497E">
        <w:rPr>
          <w:rFonts w:ascii="Times New Roman" w:hAnsi="Times New Roman"/>
          <w:sz w:val="27"/>
          <w:szCs w:val="27"/>
        </w:rPr>
        <w:t xml:space="preserve"> квартал 2023 года и за 2023 год руководителю и работникам учреждения, в связи с чем требуются перерасчеты (п. 6 ст. 4 приложения 2 к Решению Думы от 13.12.2017 № 224, </w:t>
      </w:r>
      <w:r w:rsidRPr="00E7497E">
        <w:rPr>
          <w:rFonts w:ascii="Times New Roman" w:eastAsia="Times New Roman" w:hAnsi="Times New Roman"/>
          <w:sz w:val="27"/>
          <w:szCs w:val="27"/>
          <w:lang w:eastAsia="ru-RU"/>
        </w:rPr>
        <w:t>п. 2.5.1 Порядка                  № 06-Пр-464-О/2019 от 01.07.2019)</w:t>
      </w:r>
      <w:r w:rsidRPr="00E7497E">
        <w:rPr>
          <w:rFonts w:ascii="Times New Roman" w:hAnsi="Times New Roman"/>
          <w:sz w:val="27"/>
          <w:szCs w:val="27"/>
        </w:rPr>
        <w:t>.</w:t>
      </w:r>
    </w:p>
    <w:p w:rsidR="00E7497E" w:rsidRPr="00E7497E" w:rsidRDefault="00E7497E" w:rsidP="00E7497E">
      <w:pPr>
        <w:pStyle w:val="a6"/>
        <w:numPr>
          <w:ilvl w:val="0"/>
          <w:numId w:val="15"/>
        </w:numPr>
        <w:spacing w:after="0"/>
        <w:ind w:left="0" w:firstLine="709"/>
        <w:jc w:val="both"/>
        <w:rPr>
          <w:rFonts w:ascii="Times New Roman" w:hAnsi="Times New Roman"/>
          <w:iCs/>
          <w:sz w:val="27"/>
          <w:szCs w:val="27"/>
        </w:rPr>
      </w:pPr>
      <w:r w:rsidRPr="00E7497E">
        <w:rPr>
          <w:rFonts w:ascii="Times New Roman" w:hAnsi="Times New Roman"/>
          <w:iCs/>
          <w:sz w:val="27"/>
          <w:szCs w:val="27"/>
        </w:rPr>
        <w:t xml:space="preserve">Неправомерное осуществление выплаты </w:t>
      </w:r>
      <w:r w:rsidRPr="00E7497E">
        <w:rPr>
          <w:rFonts w:ascii="Times New Roman" w:hAnsi="Times New Roman"/>
          <w:sz w:val="27"/>
          <w:szCs w:val="27"/>
        </w:rPr>
        <w:t>за особые достижения при выполнении работы</w:t>
      </w:r>
      <w:r w:rsidRPr="00E7497E">
        <w:rPr>
          <w:rFonts w:ascii="Times New Roman" w:hAnsi="Times New Roman"/>
          <w:iCs/>
          <w:sz w:val="27"/>
          <w:szCs w:val="27"/>
        </w:rPr>
        <w:t>, произведенные в нарушение</w:t>
      </w:r>
      <w:r w:rsidRPr="00E7497E">
        <w:rPr>
          <w:rFonts w:ascii="Times New Roman" w:hAnsi="Times New Roman"/>
          <w:sz w:val="27"/>
          <w:szCs w:val="27"/>
        </w:rPr>
        <w:t xml:space="preserve"> требований, установленных п. 3.1.3. Положения от 30.12.2022 № 306-О,</w:t>
      </w:r>
      <w:r w:rsidRPr="00E7497E">
        <w:rPr>
          <w:rFonts w:ascii="Times New Roman" w:hAnsi="Times New Roman"/>
          <w:iCs/>
          <w:sz w:val="27"/>
          <w:szCs w:val="27"/>
        </w:rPr>
        <w:t xml:space="preserve"> в связи с чем требуются перерасчеты.</w:t>
      </w:r>
    </w:p>
    <w:p w:rsidR="00E7497E" w:rsidRPr="00E7497E" w:rsidRDefault="00E7497E" w:rsidP="00E7497E">
      <w:pPr>
        <w:pStyle w:val="a6"/>
        <w:spacing w:after="0"/>
        <w:ind w:left="709"/>
        <w:jc w:val="both"/>
        <w:rPr>
          <w:rFonts w:ascii="Times New Roman" w:hAnsi="Times New Roman"/>
          <w:iCs/>
          <w:sz w:val="27"/>
          <w:szCs w:val="27"/>
        </w:rPr>
      </w:pPr>
    </w:p>
    <w:p w:rsidR="0008562E" w:rsidRPr="00E7497E" w:rsidRDefault="0008562E" w:rsidP="0008562E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E7497E">
        <w:rPr>
          <w:rFonts w:ascii="Times New Roman" w:hAnsi="Times New Roman" w:cs="Times New Roman"/>
          <w:sz w:val="27"/>
          <w:szCs w:val="27"/>
        </w:rPr>
        <w:t xml:space="preserve">По итогам проведения контрольного мероприятия подписан </w:t>
      </w:r>
      <w:r w:rsidR="00E7497E" w:rsidRPr="00E7497E">
        <w:rPr>
          <w:rFonts w:ascii="Times New Roman" w:hAnsi="Times New Roman" w:cs="Times New Roman"/>
          <w:sz w:val="27"/>
          <w:szCs w:val="27"/>
        </w:rPr>
        <w:t>Акт контрольного мероприятия № 1 от 25.02.2025</w:t>
      </w:r>
      <w:r w:rsidRPr="00E7497E">
        <w:rPr>
          <w:rFonts w:ascii="Times New Roman" w:hAnsi="Times New Roman" w:cs="Times New Roman"/>
          <w:sz w:val="27"/>
          <w:szCs w:val="27"/>
        </w:rPr>
        <w:t xml:space="preserve">, </w:t>
      </w:r>
      <w:r w:rsidR="00E7497E" w:rsidRPr="00E7497E">
        <w:rPr>
          <w:rFonts w:ascii="Times New Roman" w:hAnsi="Times New Roman" w:cs="Times New Roman"/>
          <w:sz w:val="27"/>
          <w:szCs w:val="27"/>
        </w:rPr>
        <w:t xml:space="preserve">в адрес МКОУ ХМР </w:t>
      </w:r>
      <w:r w:rsidR="00E7497E" w:rsidRPr="00E7497E">
        <w:rPr>
          <w:rFonts w:ascii="Times New Roman" w:hAnsi="Times New Roman" w:cs="Times New Roman"/>
          <w:sz w:val="27"/>
          <w:szCs w:val="27"/>
        </w:rPr>
        <w:t xml:space="preserve">                </w:t>
      </w:r>
      <w:proofErr w:type="gramStart"/>
      <w:r w:rsidR="00E7497E" w:rsidRPr="00E7497E">
        <w:rPr>
          <w:rFonts w:ascii="Times New Roman" w:hAnsi="Times New Roman" w:cs="Times New Roman"/>
          <w:sz w:val="27"/>
          <w:szCs w:val="27"/>
        </w:rPr>
        <w:t xml:space="preserve">   </w:t>
      </w:r>
      <w:r w:rsidR="00E7497E" w:rsidRPr="00E7497E">
        <w:rPr>
          <w:rFonts w:ascii="Times New Roman" w:hAnsi="Times New Roman" w:cs="Times New Roman"/>
          <w:sz w:val="27"/>
          <w:szCs w:val="27"/>
        </w:rPr>
        <w:t>«</w:t>
      </w:r>
      <w:proofErr w:type="gramEnd"/>
      <w:r w:rsidR="00E7497E" w:rsidRPr="00E7497E">
        <w:rPr>
          <w:rFonts w:ascii="Times New Roman" w:hAnsi="Times New Roman" w:cs="Times New Roman"/>
          <w:sz w:val="27"/>
          <w:szCs w:val="27"/>
        </w:rPr>
        <w:t xml:space="preserve">СОШ им. </w:t>
      </w:r>
      <w:proofErr w:type="spellStart"/>
      <w:r w:rsidR="00E7497E" w:rsidRPr="00E7497E">
        <w:rPr>
          <w:rFonts w:ascii="Times New Roman" w:hAnsi="Times New Roman" w:cs="Times New Roman"/>
          <w:sz w:val="27"/>
          <w:szCs w:val="27"/>
        </w:rPr>
        <w:t>А.С.Макшанцева</w:t>
      </w:r>
      <w:proofErr w:type="spellEnd"/>
      <w:r w:rsidR="00E7497E" w:rsidRPr="00E7497E">
        <w:rPr>
          <w:rFonts w:ascii="Times New Roman" w:hAnsi="Times New Roman" w:cs="Times New Roman"/>
          <w:sz w:val="27"/>
          <w:szCs w:val="27"/>
        </w:rPr>
        <w:t xml:space="preserve"> п. Кедровый» и Комитета по образованию направлены соответствующие представления от 20.03.2025 № 22-13-Исх-19</w:t>
      </w:r>
      <w:r w:rsidR="00E7497E" w:rsidRPr="00E7497E">
        <w:rPr>
          <w:rFonts w:ascii="Times New Roman" w:hAnsi="Times New Roman" w:cs="Times New Roman"/>
          <w:sz w:val="27"/>
          <w:szCs w:val="27"/>
        </w:rPr>
        <w:t xml:space="preserve">                             </w:t>
      </w:r>
      <w:r w:rsidR="00E7497E" w:rsidRPr="00E7497E">
        <w:rPr>
          <w:rFonts w:ascii="Times New Roman" w:hAnsi="Times New Roman" w:cs="Times New Roman"/>
          <w:sz w:val="27"/>
          <w:szCs w:val="27"/>
        </w:rPr>
        <w:t xml:space="preserve"> и № 22-13-Исх-20</w:t>
      </w:r>
      <w:r w:rsidR="00E7497E" w:rsidRPr="00E7497E">
        <w:rPr>
          <w:rFonts w:ascii="Times New Roman" w:hAnsi="Times New Roman" w:cs="Times New Roman"/>
          <w:sz w:val="27"/>
          <w:szCs w:val="27"/>
        </w:rPr>
        <w:t>.</w:t>
      </w:r>
    </w:p>
    <w:sectPr w:rsidR="0008562E" w:rsidRPr="00E7497E" w:rsidSect="00BC13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F028B7"/>
    <w:multiLevelType w:val="multilevel"/>
    <w:tmpl w:val="A678C0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161C73AD"/>
    <w:multiLevelType w:val="hybridMultilevel"/>
    <w:tmpl w:val="93BAF0EC"/>
    <w:lvl w:ilvl="0" w:tplc="8374A1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0BB4BBC"/>
    <w:multiLevelType w:val="hybridMultilevel"/>
    <w:tmpl w:val="26B45132"/>
    <w:lvl w:ilvl="0" w:tplc="70A4CC88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21A023B5"/>
    <w:multiLevelType w:val="hybridMultilevel"/>
    <w:tmpl w:val="8A1268E2"/>
    <w:lvl w:ilvl="0" w:tplc="9D90381A">
      <w:start w:val="1"/>
      <w:numFmt w:val="decimal"/>
      <w:lvlText w:val="%1."/>
      <w:lvlJc w:val="left"/>
      <w:pPr>
        <w:ind w:left="1744" w:hanging="1035"/>
      </w:pPr>
      <w:rPr>
        <w:rFonts w:hint="default"/>
        <w:b w:val="0"/>
        <w:color w:val="000000" w:themeColor="text1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167F2B"/>
    <w:multiLevelType w:val="hybridMultilevel"/>
    <w:tmpl w:val="E928362C"/>
    <w:lvl w:ilvl="0" w:tplc="82126C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407F140B"/>
    <w:multiLevelType w:val="hybridMultilevel"/>
    <w:tmpl w:val="2DCC68CC"/>
    <w:lvl w:ilvl="0" w:tplc="B4826BB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3C90F25"/>
    <w:multiLevelType w:val="hybridMultilevel"/>
    <w:tmpl w:val="67406496"/>
    <w:lvl w:ilvl="0" w:tplc="5C6E53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8B17F3"/>
    <w:multiLevelType w:val="multilevel"/>
    <w:tmpl w:val="CF7A0AB2"/>
    <w:lvl w:ilvl="0">
      <w:start w:val="1"/>
      <w:numFmt w:val="decimal"/>
      <w:lvlText w:val="%1."/>
      <w:lvlJc w:val="left"/>
      <w:pPr>
        <w:ind w:left="420" w:hanging="420"/>
      </w:pPr>
      <w:rPr>
        <w:rFonts w:ascii="Times New Roman" w:eastAsiaTheme="minorEastAsia" w:hAnsi="Times New Roman" w:cstheme="minorBidi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69C0480F"/>
    <w:multiLevelType w:val="hybridMultilevel"/>
    <w:tmpl w:val="A19681D8"/>
    <w:lvl w:ilvl="0" w:tplc="901ACE7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333333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9DB4908"/>
    <w:multiLevelType w:val="hybridMultilevel"/>
    <w:tmpl w:val="070A5480"/>
    <w:lvl w:ilvl="0" w:tplc="34A85AFC">
      <w:start w:val="1"/>
      <w:numFmt w:val="decimal"/>
      <w:lvlText w:val="%1."/>
      <w:lvlJc w:val="left"/>
      <w:pPr>
        <w:ind w:left="1069" w:hanging="360"/>
      </w:pPr>
      <w:rPr>
        <w:rFonts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B3B7DA5"/>
    <w:multiLevelType w:val="hybridMultilevel"/>
    <w:tmpl w:val="C482316C"/>
    <w:lvl w:ilvl="0" w:tplc="73C6EA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8ED6A8D"/>
    <w:multiLevelType w:val="hybridMultilevel"/>
    <w:tmpl w:val="5C5A71DE"/>
    <w:lvl w:ilvl="0" w:tplc="B120BA5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 w15:restartNumberingAfterBreak="0">
    <w:nsid w:val="7A375855"/>
    <w:multiLevelType w:val="hybridMultilevel"/>
    <w:tmpl w:val="D438F768"/>
    <w:lvl w:ilvl="0" w:tplc="37D434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B955A8D"/>
    <w:multiLevelType w:val="hybridMultilevel"/>
    <w:tmpl w:val="2DCC68CC"/>
    <w:lvl w:ilvl="0" w:tplc="B4826BB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F250976"/>
    <w:multiLevelType w:val="hybridMultilevel"/>
    <w:tmpl w:val="99549EC4"/>
    <w:lvl w:ilvl="0" w:tplc="5958EB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14"/>
  </w:num>
  <w:num w:numId="4">
    <w:abstractNumId w:val="5"/>
  </w:num>
  <w:num w:numId="5">
    <w:abstractNumId w:val="13"/>
  </w:num>
  <w:num w:numId="6">
    <w:abstractNumId w:val="9"/>
  </w:num>
  <w:num w:numId="7">
    <w:abstractNumId w:val="6"/>
  </w:num>
  <w:num w:numId="8">
    <w:abstractNumId w:val="1"/>
  </w:num>
  <w:num w:numId="9">
    <w:abstractNumId w:val="3"/>
  </w:num>
  <w:num w:numId="10">
    <w:abstractNumId w:val="2"/>
  </w:num>
  <w:num w:numId="11">
    <w:abstractNumId w:val="10"/>
  </w:num>
  <w:num w:numId="12">
    <w:abstractNumId w:val="4"/>
  </w:num>
  <w:num w:numId="13">
    <w:abstractNumId w:val="11"/>
  </w:num>
  <w:num w:numId="14">
    <w:abstractNumId w:val="12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D21E0"/>
    <w:rsid w:val="0002077A"/>
    <w:rsid w:val="00025B82"/>
    <w:rsid w:val="00033D46"/>
    <w:rsid w:val="0004519E"/>
    <w:rsid w:val="00050224"/>
    <w:rsid w:val="00052BE5"/>
    <w:rsid w:val="000830D4"/>
    <w:rsid w:val="0008562E"/>
    <w:rsid w:val="00093AFE"/>
    <w:rsid w:val="000A4840"/>
    <w:rsid w:val="000A4D50"/>
    <w:rsid w:val="000F391F"/>
    <w:rsid w:val="00105FB7"/>
    <w:rsid w:val="001107E0"/>
    <w:rsid w:val="00123091"/>
    <w:rsid w:val="00131F0D"/>
    <w:rsid w:val="0016019E"/>
    <w:rsid w:val="001628A3"/>
    <w:rsid w:val="001D21E0"/>
    <w:rsid w:val="001D4DD0"/>
    <w:rsid w:val="001E5294"/>
    <w:rsid w:val="00201726"/>
    <w:rsid w:val="0022600C"/>
    <w:rsid w:val="00232C56"/>
    <w:rsid w:val="002339BC"/>
    <w:rsid w:val="00234016"/>
    <w:rsid w:val="00250199"/>
    <w:rsid w:val="00264F34"/>
    <w:rsid w:val="00283313"/>
    <w:rsid w:val="00283935"/>
    <w:rsid w:val="002A0CC9"/>
    <w:rsid w:val="002B19ED"/>
    <w:rsid w:val="002C2BE1"/>
    <w:rsid w:val="002C34D8"/>
    <w:rsid w:val="002C454F"/>
    <w:rsid w:val="002D2754"/>
    <w:rsid w:val="002F1F7C"/>
    <w:rsid w:val="00302644"/>
    <w:rsid w:val="00313195"/>
    <w:rsid w:val="00313A1D"/>
    <w:rsid w:val="00336770"/>
    <w:rsid w:val="003512D9"/>
    <w:rsid w:val="00352B81"/>
    <w:rsid w:val="00355799"/>
    <w:rsid w:val="00355B89"/>
    <w:rsid w:val="00367959"/>
    <w:rsid w:val="0038125A"/>
    <w:rsid w:val="0038597A"/>
    <w:rsid w:val="00385DF8"/>
    <w:rsid w:val="00392A62"/>
    <w:rsid w:val="0039678B"/>
    <w:rsid w:val="003B2098"/>
    <w:rsid w:val="003B6E1C"/>
    <w:rsid w:val="003C1AAC"/>
    <w:rsid w:val="003C60A0"/>
    <w:rsid w:val="003D704F"/>
    <w:rsid w:val="003D7C83"/>
    <w:rsid w:val="00414E0C"/>
    <w:rsid w:val="00425760"/>
    <w:rsid w:val="00433BE4"/>
    <w:rsid w:val="00436510"/>
    <w:rsid w:val="004375C9"/>
    <w:rsid w:val="0045065B"/>
    <w:rsid w:val="00472768"/>
    <w:rsid w:val="00474765"/>
    <w:rsid w:val="004826A5"/>
    <w:rsid w:val="0049789A"/>
    <w:rsid w:val="004A5A0F"/>
    <w:rsid w:val="004C2F40"/>
    <w:rsid w:val="004E668A"/>
    <w:rsid w:val="00510605"/>
    <w:rsid w:val="00523581"/>
    <w:rsid w:val="00525D29"/>
    <w:rsid w:val="00526227"/>
    <w:rsid w:val="00532B23"/>
    <w:rsid w:val="00543E6A"/>
    <w:rsid w:val="00544514"/>
    <w:rsid w:val="00547AB0"/>
    <w:rsid w:val="005507D9"/>
    <w:rsid w:val="00550FDD"/>
    <w:rsid w:val="005536E8"/>
    <w:rsid w:val="00572168"/>
    <w:rsid w:val="0057624E"/>
    <w:rsid w:val="00595632"/>
    <w:rsid w:val="005B43B5"/>
    <w:rsid w:val="005C286C"/>
    <w:rsid w:val="005C7DDB"/>
    <w:rsid w:val="005D5CA7"/>
    <w:rsid w:val="005F3F49"/>
    <w:rsid w:val="005F5B84"/>
    <w:rsid w:val="00602541"/>
    <w:rsid w:val="0061618F"/>
    <w:rsid w:val="00625564"/>
    <w:rsid w:val="0062665E"/>
    <w:rsid w:val="00631E3E"/>
    <w:rsid w:val="006451E1"/>
    <w:rsid w:val="00653838"/>
    <w:rsid w:val="00656F05"/>
    <w:rsid w:val="00657927"/>
    <w:rsid w:val="00664E16"/>
    <w:rsid w:val="0067470C"/>
    <w:rsid w:val="00680199"/>
    <w:rsid w:val="00687266"/>
    <w:rsid w:val="00696EA7"/>
    <w:rsid w:val="00696F49"/>
    <w:rsid w:val="006A45FC"/>
    <w:rsid w:val="006C42A2"/>
    <w:rsid w:val="006E51BF"/>
    <w:rsid w:val="006F123D"/>
    <w:rsid w:val="006F6316"/>
    <w:rsid w:val="00701A36"/>
    <w:rsid w:val="00723759"/>
    <w:rsid w:val="007352EF"/>
    <w:rsid w:val="00737276"/>
    <w:rsid w:val="00757115"/>
    <w:rsid w:val="00770620"/>
    <w:rsid w:val="00771F54"/>
    <w:rsid w:val="00777525"/>
    <w:rsid w:val="00783AA4"/>
    <w:rsid w:val="007A01CD"/>
    <w:rsid w:val="007A13A6"/>
    <w:rsid w:val="007A7016"/>
    <w:rsid w:val="007D68BD"/>
    <w:rsid w:val="007D6D33"/>
    <w:rsid w:val="007E0F0E"/>
    <w:rsid w:val="007F31A9"/>
    <w:rsid w:val="00820A22"/>
    <w:rsid w:val="00840BF6"/>
    <w:rsid w:val="00856FDD"/>
    <w:rsid w:val="0087473B"/>
    <w:rsid w:val="00886CE6"/>
    <w:rsid w:val="00890FD8"/>
    <w:rsid w:val="0089484E"/>
    <w:rsid w:val="008A31B9"/>
    <w:rsid w:val="008B16DA"/>
    <w:rsid w:val="008B2872"/>
    <w:rsid w:val="008B2D3E"/>
    <w:rsid w:val="008B6534"/>
    <w:rsid w:val="008C7939"/>
    <w:rsid w:val="008E20BC"/>
    <w:rsid w:val="008E6EE7"/>
    <w:rsid w:val="008F25BD"/>
    <w:rsid w:val="00923190"/>
    <w:rsid w:val="00946221"/>
    <w:rsid w:val="00947EB7"/>
    <w:rsid w:val="00952418"/>
    <w:rsid w:val="00961363"/>
    <w:rsid w:val="00962E81"/>
    <w:rsid w:val="009A0D6A"/>
    <w:rsid w:val="009A0FD6"/>
    <w:rsid w:val="009A77BF"/>
    <w:rsid w:val="009B173C"/>
    <w:rsid w:val="009B4ADC"/>
    <w:rsid w:val="009C291D"/>
    <w:rsid w:val="009C5C54"/>
    <w:rsid w:val="009E0D44"/>
    <w:rsid w:val="009F69CD"/>
    <w:rsid w:val="009F71B6"/>
    <w:rsid w:val="00A07E5A"/>
    <w:rsid w:val="00A23510"/>
    <w:rsid w:val="00A326E5"/>
    <w:rsid w:val="00A417BD"/>
    <w:rsid w:val="00A471C6"/>
    <w:rsid w:val="00A47A50"/>
    <w:rsid w:val="00A47E3E"/>
    <w:rsid w:val="00A546B9"/>
    <w:rsid w:val="00A76BAD"/>
    <w:rsid w:val="00A80524"/>
    <w:rsid w:val="00A84BE7"/>
    <w:rsid w:val="00A95E5B"/>
    <w:rsid w:val="00AB024E"/>
    <w:rsid w:val="00AB02BC"/>
    <w:rsid w:val="00AC5D81"/>
    <w:rsid w:val="00AD2104"/>
    <w:rsid w:val="00AF3947"/>
    <w:rsid w:val="00B13FD3"/>
    <w:rsid w:val="00B15BE5"/>
    <w:rsid w:val="00B1646B"/>
    <w:rsid w:val="00B214B9"/>
    <w:rsid w:val="00B240B8"/>
    <w:rsid w:val="00B2480F"/>
    <w:rsid w:val="00B818D5"/>
    <w:rsid w:val="00B8436A"/>
    <w:rsid w:val="00BC13BD"/>
    <w:rsid w:val="00BD1803"/>
    <w:rsid w:val="00BE69E2"/>
    <w:rsid w:val="00BF1083"/>
    <w:rsid w:val="00C11F6A"/>
    <w:rsid w:val="00C206B0"/>
    <w:rsid w:val="00C31484"/>
    <w:rsid w:val="00C332E3"/>
    <w:rsid w:val="00C47C16"/>
    <w:rsid w:val="00C56CB8"/>
    <w:rsid w:val="00C57D63"/>
    <w:rsid w:val="00C67ECE"/>
    <w:rsid w:val="00C73E83"/>
    <w:rsid w:val="00C7599C"/>
    <w:rsid w:val="00CB411F"/>
    <w:rsid w:val="00CB5C68"/>
    <w:rsid w:val="00CE18B6"/>
    <w:rsid w:val="00CF4760"/>
    <w:rsid w:val="00D0477C"/>
    <w:rsid w:val="00D13297"/>
    <w:rsid w:val="00D140B9"/>
    <w:rsid w:val="00D2365F"/>
    <w:rsid w:val="00D2407A"/>
    <w:rsid w:val="00D452FF"/>
    <w:rsid w:val="00D5644D"/>
    <w:rsid w:val="00D64D77"/>
    <w:rsid w:val="00D75376"/>
    <w:rsid w:val="00D84673"/>
    <w:rsid w:val="00D870DF"/>
    <w:rsid w:val="00D95BE6"/>
    <w:rsid w:val="00D96B80"/>
    <w:rsid w:val="00DB79D8"/>
    <w:rsid w:val="00DD4368"/>
    <w:rsid w:val="00DE1B2F"/>
    <w:rsid w:val="00DF20B4"/>
    <w:rsid w:val="00E14E0A"/>
    <w:rsid w:val="00E23A1B"/>
    <w:rsid w:val="00E547DD"/>
    <w:rsid w:val="00E60043"/>
    <w:rsid w:val="00E62407"/>
    <w:rsid w:val="00E715D3"/>
    <w:rsid w:val="00E7497E"/>
    <w:rsid w:val="00E917DE"/>
    <w:rsid w:val="00E91B67"/>
    <w:rsid w:val="00EC1463"/>
    <w:rsid w:val="00EE0D6C"/>
    <w:rsid w:val="00EE3236"/>
    <w:rsid w:val="00EF3DD1"/>
    <w:rsid w:val="00F003A6"/>
    <w:rsid w:val="00F03388"/>
    <w:rsid w:val="00F03550"/>
    <w:rsid w:val="00F0543D"/>
    <w:rsid w:val="00F100EA"/>
    <w:rsid w:val="00F118F8"/>
    <w:rsid w:val="00F14117"/>
    <w:rsid w:val="00F224CC"/>
    <w:rsid w:val="00F23FCF"/>
    <w:rsid w:val="00F322E7"/>
    <w:rsid w:val="00F35C54"/>
    <w:rsid w:val="00F36275"/>
    <w:rsid w:val="00F364A8"/>
    <w:rsid w:val="00F410F0"/>
    <w:rsid w:val="00F50D60"/>
    <w:rsid w:val="00F515AC"/>
    <w:rsid w:val="00F57EC0"/>
    <w:rsid w:val="00F66D02"/>
    <w:rsid w:val="00F72317"/>
    <w:rsid w:val="00F8663B"/>
    <w:rsid w:val="00FA53D4"/>
    <w:rsid w:val="00FB1E18"/>
    <w:rsid w:val="00FB275D"/>
    <w:rsid w:val="00FC5FED"/>
    <w:rsid w:val="00FD6212"/>
    <w:rsid w:val="00FE48F5"/>
    <w:rsid w:val="00FF2EEE"/>
    <w:rsid w:val="00FF31E9"/>
    <w:rsid w:val="00FF4470"/>
    <w:rsid w:val="00FF4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B29605-5C39-4D13-A095-A2250D8C3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13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21E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61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36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F394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AF394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9E0D4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styleId="a7">
    <w:name w:val="Hyperlink"/>
    <w:basedOn w:val="a0"/>
    <w:uiPriority w:val="99"/>
    <w:unhideWhenUsed/>
    <w:rsid w:val="009E0D44"/>
    <w:rPr>
      <w:color w:val="0000FF"/>
      <w:u w:val="single"/>
    </w:rPr>
  </w:style>
  <w:style w:type="paragraph" w:styleId="3">
    <w:name w:val="Body Text Indent 3"/>
    <w:basedOn w:val="a"/>
    <w:link w:val="30"/>
    <w:semiHidden/>
    <w:rsid w:val="00D8467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Cs/>
      <w:iCs/>
      <w:sz w:val="28"/>
      <w:szCs w:val="24"/>
    </w:rPr>
  </w:style>
  <w:style w:type="character" w:customStyle="1" w:styleId="30">
    <w:name w:val="Основной текст с отступом 3 Знак"/>
    <w:basedOn w:val="a0"/>
    <w:link w:val="3"/>
    <w:semiHidden/>
    <w:rsid w:val="00D84673"/>
    <w:rPr>
      <w:rFonts w:ascii="Times New Roman" w:eastAsia="Times New Roman" w:hAnsi="Times New Roman" w:cs="Times New Roman"/>
      <w:bCs/>
      <w:iCs/>
      <w:sz w:val="28"/>
      <w:szCs w:val="24"/>
    </w:rPr>
  </w:style>
  <w:style w:type="paragraph" w:styleId="a8">
    <w:name w:val="Subtitle"/>
    <w:basedOn w:val="a"/>
    <w:link w:val="a9"/>
    <w:qFormat/>
    <w:rsid w:val="00D8467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Подзаголовок Знак"/>
    <w:basedOn w:val="a0"/>
    <w:link w:val="a8"/>
    <w:rsid w:val="00D84673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Title"/>
    <w:basedOn w:val="a"/>
    <w:link w:val="ab"/>
    <w:qFormat/>
    <w:rsid w:val="00770620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b">
    <w:name w:val="Название Знак"/>
    <w:basedOn w:val="a0"/>
    <w:link w:val="aa"/>
    <w:rsid w:val="00770620"/>
    <w:rPr>
      <w:rFonts w:ascii="Times New Roman" w:eastAsia="Times New Roman" w:hAnsi="Times New Roman" w:cs="Times New Roman"/>
      <w:sz w:val="32"/>
      <w:szCs w:val="24"/>
    </w:rPr>
  </w:style>
  <w:style w:type="paragraph" w:styleId="ac">
    <w:name w:val="No Spacing"/>
    <w:link w:val="ad"/>
    <w:uiPriority w:val="1"/>
    <w:qFormat/>
    <w:rsid w:val="0002077A"/>
    <w:pPr>
      <w:spacing w:after="0" w:line="240" w:lineRule="auto"/>
    </w:pPr>
    <w:rPr>
      <w:rFonts w:eastAsiaTheme="minorHAnsi"/>
      <w:lang w:eastAsia="en-US"/>
    </w:rPr>
  </w:style>
  <w:style w:type="character" w:customStyle="1" w:styleId="ad">
    <w:name w:val="Без интервала Знак"/>
    <w:link w:val="ac"/>
    <w:uiPriority w:val="1"/>
    <w:locked/>
    <w:rsid w:val="0002077A"/>
    <w:rPr>
      <w:rFonts w:eastAsiaTheme="minorHAnsi"/>
      <w:lang w:eastAsia="en-US"/>
    </w:rPr>
  </w:style>
  <w:style w:type="paragraph" w:styleId="ae">
    <w:name w:val="Normal (Web)"/>
    <w:basedOn w:val="a"/>
    <w:uiPriority w:val="99"/>
    <w:unhideWhenUsed/>
    <w:rsid w:val="00D132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610pt">
    <w:name w:val="Основной текст (6) + 10 pt"/>
    <w:rsid w:val="00C7599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styleId="af">
    <w:name w:val="Strong"/>
    <w:basedOn w:val="a0"/>
    <w:uiPriority w:val="22"/>
    <w:qFormat/>
    <w:rsid w:val="002C45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216121&amp;dst=100065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312183&amp;dst=10032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312183&amp;dst=100324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216121&amp;dst=1000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FDAB49-981B-4698-9C2A-AD79F0D1B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2817</TotalTime>
  <Pages>2</Pages>
  <Words>735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marchenkoog</dc:creator>
  <cp:keywords/>
  <dc:description/>
  <cp:lastModifiedBy>Карсакова Н.В.</cp:lastModifiedBy>
  <cp:revision>93</cp:revision>
  <cp:lastPrinted>2021-02-26T05:15:00Z</cp:lastPrinted>
  <dcterms:created xsi:type="dcterms:W3CDTF">2017-12-01T10:07:00Z</dcterms:created>
  <dcterms:modified xsi:type="dcterms:W3CDTF">2025-03-24T04:17:00Z</dcterms:modified>
</cp:coreProperties>
</file>