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РОССИЙСКАЯ ФЕДЕРАЦИЯ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 – ЮГРА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РАЙОН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 ШАПША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</w:t>
      </w:r>
      <w:proofErr w:type="gramStart"/>
      <w:r>
        <w:rPr>
          <w:rFonts w:ascii="Arial" w:hAnsi="Arial" w:cs="Arial"/>
          <w:color w:val="000000"/>
        </w:rPr>
        <w:t>25.08.2023  №</w:t>
      </w:r>
      <w:proofErr w:type="gramEnd"/>
      <w:r>
        <w:rPr>
          <w:rFonts w:ascii="Arial" w:hAnsi="Arial" w:cs="Arial"/>
          <w:color w:val="000000"/>
        </w:rPr>
        <w:t> 313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д. Шапша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 налоге на имущество физических лиц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14.09.2023 № 05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18.12.2023 № 20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02.10.2024 № 57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19.11.2024 № 80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В соответствии с главой 32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Федеральным законом от 06.10.2003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№ 131-ФЗ «Об общих принципах</w:t>
        </w:r>
      </w:hyperlink>
      <w:r>
        <w:rPr>
          <w:rFonts w:ascii="Arial" w:hAnsi="Arial" w:cs="Arial"/>
          <w:color w:val="000000"/>
        </w:rPr>
        <w:t> организации местного самоуправления в Российской Федерации» 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Уставом сельского поселения Шапша</w:t>
        </w:r>
      </w:hyperlink>
      <w:r>
        <w:rPr>
          <w:rFonts w:ascii="Arial" w:hAnsi="Arial" w:cs="Arial"/>
          <w:color w:val="000000"/>
        </w:rPr>
        <w:t>, Совет депутатов сельского поселения Шапша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преамбулу внесены изменения решением Совета депутатов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02.10.2024 № 57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РЕШИЛ: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 Ввести на территории муниципального образования сельское поселение Шапша налог на имущество физических лиц.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1.1. Налогоплательщиками признаются физические лица, обладающие правом собственности на имущество, признаваемое объектом налогообложения в соответствии со статьей 401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Федерации.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2. Установить налоговые ставки в следующих размерах: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1) 0,1 процента в отношении: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жилых домов, частей жилых домов, квартир, частей квартир, комнат;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единых недвижимых комплексов, в состав которых входит хотя бы один жилой дом;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гаражей и </w:t>
      </w:r>
      <w:proofErr w:type="spellStart"/>
      <w:r>
        <w:rPr>
          <w:rFonts w:ascii="Arial" w:hAnsi="Arial" w:cs="Arial"/>
          <w:color w:val="000000"/>
        </w:rPr>
        <w:t>машино</w:t>
      </w:r>
      <w:proofErr w:type="spellEnd"/>
      <w:r>
        <w:rPr>
          <w:rFonts w:ascii="Arial" w:hAnsi="Arial" w:cs="Arial"/>
          <w:color w:val="000000"/>
        </w:rPr>
        <w:t>-мест, в том числе расположенных в объектах налогообложения, указанных в подпункте 2 настоящего пункта;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хозяйственных строений или сооружений, площадь каждого из которых не превышает 50 квадратных метров и которые расположены на земельных </w:t>
      </w:r>
      <w:r>
        <w:rPr>
          <w:rFonts w:ascii="Arial" w:hAnsi="Arial" w:cs="Arial"/>
          <w:color w:val="000000"/>
        </w:rPr>
        <w:lastRenderedPageBreak/>
        <w:t>участках для ведения личного подсобного хозяйства, огородничества, садоводства или индивидуального жилищного строительства;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2) 1 процент в отношении объектов налогообложения, включенных в перечень, определяемый в соответствии с пунктом 7 статьи 378.2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в отношении объектов налогообложения, предусмотренных абзацем вторым пункта 10 статьи 378.2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подпункт 2 пункта 2 внесены изменения решением Совета депутатов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19.11.2024 № 80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2,5 процента в отношении объектов налогообложения, кадастровая стоимость каждого из которых превышает 300 миллионов рублей;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 дополнен подпунктом 2.1 решением Совета депутатов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19.11.2024 № 80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(Пункты 1-2.7 изложены в новой редакции решением Совета депутатов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02.10.2024 № 57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con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 Признать утратившим силу следующие решения Совета депутатов сельского поселения Шапша:</w:t>
      </w:r>
    </w:p>
    <w:p w:rsidR="00F404AB" w:rsidRDefault="00F404AB" w:rsidP="00F404AB">
      <w:pPr>
        <w:pStyle w:val="constitle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3.1. </w:t>
      </w:r>
      <w:hyperlink r:id="rId18" w:tgtFrame="Cancelling" w:history="1">
        <w:r>
          <w:rPr>
            <w:rStyle w:val="hyperlink"/>
            <w:rFonts w:ascii="Arial" w:hAnsi="Arial" w:cs="Arial"/>
            <w:color w:val="0000FF"/>
          </w:rPr>
          <w:t>от 17.11.2014 № 76</w:t>
        </w:r>
      </w:hyperlink>
      <w:r>
        <w:rPr>
          <w:rFonts w:ascii="Arial" w:hAnsi="Arial" w:cs="Arial"/>
          <w:color w:val="000000"/>
        </w:rPr>
        <w:t> «Об установлении налога 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3.2. </w:t>
      </w:r>
      <w:hyperlink r:id="rId19" w:tgtFrame="Cancelling" w:history="1">
        <w:r>
          <w:rPr>
            <w:rStyle w:val="hyperlink"/>
            <w:rFonts w:ascii="Arial" w:hAnsi="Arial" w:cs="Arial"/>
            <w:color w:val="0000FF"/>
          </w:rPr>
          <w:t>от 02.12.2015 № 161</w:t>
        </w:r>
      </w:hyperlink>
      <w:r>
        <w:rPr>
          <w:rStyle w:val="hyperlink"/>
          <w:rFonts w:ascii="Arial" w:hAnsi="Arial" w:cs="Arial"/>
          <w:color w:val="0000FF"/>
        </w:rPr>
        <w:t> </w:t>
      </w:r>
      <w:r>
        <w:rPr>
          <w:rStyle w:val="hyperlink"/>
          <w:rFonts w:ascii="Arial" w:hAnsi="Arial" w:cs="Arial"/>
          <w:color w:val="000000"/>
        </w:rPr>
        <w:t>«О внесении изменений в решение Совета депутатов сельского поселения Шапша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Fonts w:ascii="Arial" w:hAnsi="Arial" w:cs="Arial"/>
          <w:color w:val="000000"/>
        </w:rPr>
        <w:t> «Об установлении налога 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(Подпункт 3.2 пункта 3 изложен в новой редакции решением Совета депутатов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14.09.2023 № 05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3.3. </w:t>
      </w:r>
      <w:hyperlink r:id="rId22" w:tgtFrame="Cancelling" w:history="1">
        <w:r>
          <w:rPr>
            <w:rStyle w:val="hyperlink"/>
            <w:rFonts w:ascii="Arial" w:hAnsi="Arial" w:cs="Arial"/>
            <w:color w:val="0000FF"/>
          </w:rPr>
          <w:t>от 19.03.2018 № 296</w:t>
        </w:r>
      </w:hyperlink>
      <w:r>
        <w:rPr>
          <w:rStyle w:val="hyperlink"/>
          <w:rFonts w:ascii="Arial" w:hAnsi="Arial" w:cs="Arial"/>
          <w:color w:val="000000"/>
        </w:rPr>
        <w:t> «О внесении изменений в решение Совета депутатов сельского поселения Шапша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Style w:val="hyperlink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«Об установлении налога 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(Подпункт 3.3 пункта 3 изложен в новой редакции решением Совета депутатов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14.09.2023 № 05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3.4. </w:t>
      </w:r>
      <w:hyperlink r:id="rId25" w:tgtFrame="Cancelling" w:history="1">
        <w:r>
          <w:rPr>
            <w:rStyle w:val="hyperlink"/>
            <w:rFonts w:ascii="Arial" w:hAnsi="Arial" w:cs="Arial"/>
            <w:color w:val="0000FF"/>
          </w:rPr>
          <w:t>от 25.02.2019 № 27</w:t>
        </w:r>
      </w:hyperlink>
      <w:r>
        <w:rPr>
          <w:rStyle w:val="hyperlink"/>
          <w:rFonts w:ascii="Arial" w:hAnsi="Arial" w:cs="Arial"/>
          <w:color w:val="000000"/>
        </w:rPr>
        <w:t> «О внесении изменений в решение Совета депутатов сельского поселения Шапша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Style w:val="hyperlink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«Об установлении налога 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3.5. </w:t>
      </w:r>
      <w:hyperlink r:id="rId27" w:tgtFrame="Cancelling" w:history="1">
        <w:r>
          <w:rPr>
            <w:rStyle w:val="hyperlink"/>
            <w:rFonts w:ascii="Arial" w:hAnsi="Arial" w:cs="Arial"/>
            <w:color w:val="0000FF"/>
          </w:rPr>
          <w:t>от 19.06.2019 № 44</w:t>
        </w:r>
      </w:hyperlink>
      <w:r>
        <w:rPr>
          <w:rStyle w:val="hyperlink"/>
          <w:rFonts w:ascii="Arial" w:hAnsi="Arial" w:cs="Arial"/>
          <w:color w:val="000000"/>
        </w:rPr>
        <w:t> «О внесении изменений в решение Совета депутатов сельского поселения Шапша </w:t>
      </w:r>
      <w:hyperlink r:id="rId28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Style w:val="hyperlink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«Об установлении налога 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3.6. </w:t>
      </w:r>
      <w:hyperlink r:id="rId29" w:tgtFrame="Cancelling" w:history="1">
        <w:r>
          <w:rPr>
            <w:rStyle w:val="hyperlink"/>
            <w:rFonts w:ascii="Arial" w:hAnsi="Arial" w:cs="Arial"/>
            <w:color w:val="0000FF"/>
          </w:rPr>
          <w:t>от 01.07.2019 № 48</w:t>
        </w:r>
      </w:hyperlink>
      <w:r>
        <w:rPr>
          <w:rStyle w:val="hyperlink"/>
          <w:rFonts w:ascii="Arial" w:hAnsi="Arial" w:cs="Arial"/>
          <w:color w:val="000000"/>
        </w:rPr>
        <w:t> «О внесении изменений в решение Совета депутатов сельского поселения Шапша </w:t>
      </w:r>
      <w:hyperlink r:id="rId30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Style w:val="hyperlink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«Об установлении налога на имущество физических лиц»;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3.7. </w:t>
      </w:r>
      <w:hyperlink r:id="rId31" w:tgtFrame="Cancelling" w:history="1">
        <w:r>
          <w:rPr>
            <w:rStyle w:val="hyperlink"/>
            <w:rFonts w:ascii="Arial" w:hAnsi="Arial" w:cs="Arial"/>
            <w:color w:val="0000FF"/>
          </w:rPr>
          <w:t>от 21.09.2020 № 121</w:t>
        </w:r>
      </w:hyperlink>
      <w:r>
        <w:rPr>
          <w:rStyle w:val="hyperlink"/>
          <w:rFonts w:ascii="Arial" w:hAnsi="Arial" w:cs="Arial"/>
          <w:color w:val="000000"/>
        </w:rPr>
        <w:t> «О внесении изменений в решение Совета депутатов сельского поселения Шапша </w:t>
      </w:r>
      <w:hyperlink r:id="rId32" w:tgtFrame="_blank" w:history="1">
        <w:r>
          <w:rPr>
            <w:rStyle w:val="hyperlink"/>
            <w:rFonts w:ascii="Arial" w:hAnsi="Arial" w:cs="Arial"/>
            <w:color w:val="0000FF"/>
          </w:rPr>
          <w:t>от 17.11.2014 № 76</w:t>
        </w:r>
      </w:hyperlink>
      <w:r>
        <w:rPr>
          <w:rStyle w:val="hyperlink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«Об установлении налога на имущество физических лиц»;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Настоящее решение вступает в силу по истечении одного месяца со дня его официального опубликования (обнародования) и применяется с 01.01.2024 года.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4 внесены изменения решением Совета депутатов </w:t>
      </w:r>
      <w:hyperlink r:id="rId33" w:tgtFrame="_blank" w:history="1">
        <w:r>
          <w:rPr>
            <w:rStyle w:val="hyperlink"/>
            <w:rFonts w:ascii="Arial" w:hAnsi="Arial" w:cs="Arial"/>
            <w:color w:val="0000FF"/>
          </w:rPr>
          <w:t>от 14.09.2023 № 05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lastRenderedPageBreak/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4 внесены изменения решением Совета депутатов </w:t>
      </w:r>
      <w:hyperlink r:id="rId34" w:tgtFrame="_blank" w:history="1">
        <w:r>
          <w:rPr>
            <w:rStyle w:val="hyperlink"/>
            <w:rFonts w:ascii="Arial" w:hAnsi="Arial" w:cs="Arial"/>
            <w:color w:val="0000FF"/>
          </w:rPr>
          <w:t>от 18.12.2023 № 20</w:t>
        </w:r>
      </w:hyperlink>
      <w:r>
        <w:rPr>
          <w:rFonts w:ascii="Arial" w:hAnsi="Arial" w:cs="Arial"/>
          <w:color w:val="000000"/>
        </w:rPr>
        <w:t>)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Контроль за выполнением решения оставляю за собой.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Председатель Совета депутатов</w:t>
      </w:r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сельского поселения Шапша Л.А. </w:t>
      </w:r>
      <w:proofErr w:type="spellStart"/>
      <w:r>
        <w:rPr>
          <w:rFonts w:ascii="Arial" w:hAnsi="Arial" w:cs="Arial"/>
          <w:color w:val="000000"/>
        </w:rPr>
        <w:t>Овчерюкова</w:t>
      </w:r>
      <w:proofErr w:type="spellEnd"/>
    </w:p>
    <w:p w:rsidR="00F404AB" w:rsidRDefault="00F404AB" w:rsidP="00F404AB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715A1" w:rsidRDefault="002715A1">
      <w:bookmarkStart w:id="0" w:name="_GoBack"/>
      <w:bookmarkEnd w:id="0"/>
    </w:p>
    <w:sectPr w:rsid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4AB"/>
    <w:rsid w:val="002715A1"/>
    <w:rsid w:val="00F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4C548-7738-4F3B-BF50-A1992BC0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404AB"/>
  </w:style>
  <w:style w:type="paragraph" w:customStyle="1" w:styleId="formattext">
    <w:name w:val="formattext"/>
    <w:basedOn w:val="a"/>
    <w:rsid w:val="00F4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4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C1D49E-FAAD-4027-8721-C4ED5CA2F0A3" TargetMode="External"/><Relationship Id="rId13" Type="http://schemas.openxmlformats.org/officeDocument/2006/relationships/hyperlink" Target="https://pravo-search.minjust.ru/bigs/showDocument.html?id=B5C1D49E-FAAD-4027-8721-C4ED5CA2F0A3" TargetMode="External"/><Relationship Id="rId18" Type="http://schemas.openxmlformats.org/officeDocument/2006/relationships/hyperlink" Target="http://xmkmain2:8080/content/edition/9203a5f2-0ead-4d8c-9d2d-267e63199b7a.doc" TargetMode="External"/><Relationship Id="rId26" Type="http://schemas.openxmlformats.org/officeDocument/2006/relationships/hyperlink" Target="https://pravo-search.minjust.ru/bigs/showDocument.html?id=DB1E93A0-8FCF-4AB2-817F-7C7B183B076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4E63F923-C10C-437D-ADBE-A9B53399DE83" TargetMode="External"/><Relationship Id="rId34" Type="http://schemas.openxmlformats.org/officeDocument/2006/relationships/hyperlink" Target="https://pravo-search.minjust.ru/bigs/showDocument.html?id=BEB1C62C-7D92-4C66-9C34-918C4E9C868F" TargetMode="External"/><Relationship Id="rId7" Type="http://schemas.openxmlformats.org/officeDocument/2006/relationships/hyperlink" Target="https://pravo-search.minjust.ru/bigs/showDocument.html?id=CFDDDDD8-763B-4AC6-B525-FE0F9916C1AB" TargetMode="External"/><Relationship Id="rId12" Type="http://schemas.openxmlformats.org/officeDocument/2006/relationships/hyperlink" Target="https://pravo-search.minjust.ru/bigs/showDocument.html?id=B5C1D49E-FAAD-4027-8721-C4ED5CA2F0A3" TargetMode="External"/><Relationship Id="rId17" Type="http://schemas.openxmlformats.org/officeDocument/2006/relationships/hyperlink" Target="https://pravo-search.minjust.ru/bigs/showDocument.html?id=0CB1524F-BAB6-4EC8-A0D5-AA2259763119" TargetMode="External"/><Relationship Id="rId25" Type="http://schemas.openxmlformats.org/officeDocument/2006/relationships/hyperlink" Target="http://xmkmain2:8080/content/edition/8071dc08-5225-4bd8-ad37-6e74ffa40709.doc" TargetMode="External"/><Relationship Id="rId33" Type="http://schemas.openxmlformats.org/officeDocument/2006/relationships/hyperlink" Target="https://pravo-search.minjust.ru/bigs/showDocument.html?id=4E63F923-C10C-437D-ADBE-A9B53399DE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FDDDDD8-763B-4AC6-B525-FE0F9916C1AB" TargetMode="External"/><Relationship Id="rId20" Type="http://schemas.openxmlformats.org/officeDocument/2006/relationships/hyperlink" Target="https://pravo-search.minjust.ru/bigs/showDocument.html?id=DB1E93A0-8FCF-4AB2-817F-7C7B183B0761" TargetMode="External"/><Relationship Id="rId29" Type="http://schemas.openxmlformats.org/officeDocument/2006/relationships/hyperlink" Target="http://xmkmain2:8080/content/edition/483f4eb7-5c62-4bb8-ab13-714db9e8e7dd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CB1524F-BAB6-4EC8-A0D5-AA2259763119" TargetMode="External"/><Relationship Id="rId11" Type="http://schemas.openxmlformats.org/officeDocument/2006/relationships/hyperlink" Target="https://pravo-search.minjust.ru/bigs/showDocument.html?id=0CB1524F-BAB6-4EC8-A0D5-AA2259763119" TargetMode="External"/><Relationship Id="rId24" Type="http://schemas.openxmlformats.org/officeDocument/2006/relationships/hyperlink" Target="https://pravo-search.minjust.ru/bigs/showDocument.html?id=4E63F923-C10C-437D-ADBE-A9B53399DE83" TargetMode="External"/><Relationship Id="rId32" Type="http://schemas.openxmlformats.org/officeDocument/2006/relationships/hyperlink" Target="https://pravo-search.minjust.ru/bigs/showDocument.html?id=DB1E93A0-8FCF-4AB2-817F-7C7B183B0761" TargetMode="External"/><Relationship Id="rId5" Type="http://schemas.openxmlformats.org/officeDocument/2006/relationships/hyperlink" Target="https://pravo-search.minjust.ru/bigs/showDocument.html?id=BEB1C62C-7D92-4C66-9C34-918C4E9C868F" TargetMode="External"/><Relationship Id="rId15" Type="http://schemas.openxmlformats.org/officeDocument/2006/relationships/hyperlink" Target="https://pravo-search.minjust.ru/bigs/showDocument.html?id=CFDDDDD8-763B-4AC6-B525-FE0F9916C1AB" TargetMode="External"/><Relationship Id="rId23" Type="http://schemas.openxmlformats.org/officeDocument/2006/relationships/hyperlink" Target="https://pravo-search.minjust.ru/bigs/showDocument.html?id=DB1E93A0-8FCF-4AB2-817F-7C7B183B0761" TargetMode="External"/><Relationship Id="rId28" Type="http://schemas.openxmlformats.org/officeDocument/2006/relationships/hyperlink" Target="https://pravo-search.minjust.ru/bigs/showDocument.html?id=DB1E93A0-8FCF-4AB2-817F-7C7B183B076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6370E1B9-8988-4FE1-9C16-98538799B968" TargetMode="External"/><Relationship Id="rId19" Type="http://schemas.openxmlformats.org/officeDocument/2006/relationships/hyperlink" Target="http://xmkmain2:8080/content/edition/a9c1bf2e-7c97-4b51-8dc7-1401d3454347.doc" TargetMode="External"/><Relationship Id="rId31" Type="http://schemas.openxmlformats.org/officeDocument/2006/relationships/hyperlink" Target="http://xmkmain2:8080/content/edition/c3c65ecf-5a14-40af-8080-ec33cffa3f5e.doc" TargetMode="External"/><Relationship Id="rId4" Type="http://schemas.openxmlformats.org/officeDocument/2006/relationships/hyperlink" Target="https://pravo-search.minjust.ru/bigs/showDocument.html?id=4E63F923-C10C-437D-ADBE-A9B53399DE83" TargetMode="Externa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B5C1D49E-FAAD-4027-8721-C4ED5CA2F0A3" TargetMode="External"/><Relationship Id="rId22" Type="http://schemas.openxmlformats.org/officeDocument/2006/relationships/hyperlink" Target="http://xmkmain2:8080/content/edition/3567a92e-e2eb-4048-8195-154a8fd266e8.doc" TargetMode="External"/><Relationship Id="rId27" Type="http://schemas.openxmlformats.org/officeDocument/2006/relationships/hyperlink" Target="http://xmkmain2:8080/content/edition/d46fe0b2-16a8-4f53-87c7-5c875b64f027.doc" TargetMode="External"/><Relationship Id="rId30" Type="http://schemas.openxmlformats.org/officeDocument/2006/relationships/hyperlink" Target="https://pravo-search.minjust.ru/bigs/showDocument.html?id=DB1E93A0-8FCF-4AB2-817F-7C7B183B076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2025-02-07T09:39:00Z</dcterms:created>
  <dcterms:modified xsi:type="dcterms:W3CDTF">2025-02-07T09:40:00Z</dcterms:modified>
</cp:coreProperties>
</file>