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ХАНТЫ-МАНСИЙСКИЙ АВТОНОМНЫЙ ОКРУГ – ЮГРА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(ТЮМЕНСКАЯ ОБЛАСТЬ)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ХАНТЫ-МАНСИЙСКИЙ МУНИЦИПАЛЬНЫЙ РАЙОН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СЕЛЬСКОЕ ПОСЕЛЕНИЕ СОГОМ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пятого</w:t>
      </w:r>
      <w:proofErr w:type="gramEnd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созыва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31.05.2023 № 11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Согом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установлении земельного налога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изменениями, внесенными решением Совета депутатов </w:t>
      </w:r>
      <w:hyperlink r:id="rId4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27.12.2023 № 36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главой 31 </w:t>
      </w:r>
      <w:hyperlink r:id="rId5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Налогового кодекса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Федеральным законом от 6 октября 2003 года № </w:t>
      </w:r>
      <w:hyperlink r:id="rId6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131-ФЗ «Об общих принципах организации местного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самоуправления в Российской Федерации», </w:t>
      </w:r>
      <w:hyperlink r:id="rId7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 Согом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(Преамбула изложена в новой редакции решением Совета депутатов </w:t>
      </w:r>
      <w:hyperlink r:id="rId8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27.12.2023 № 36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Ввести в действие на территории муниципального образования сельского поселения Согом земельный налог, определить налоговые ставки, налоговые льготы и основания и порядок их применения, порядок уплаты земельного налога налогоплательщиками-организациями в пределах границ сельского поселения Согом.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 изложен в новой редакции решением Совета депутатов </w:t>
      </w:r>
      <w:hyperlink r:id="rId9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27.12.2023 № 36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Налоговые ставки устанавливаются в зависимости от вида разрешенного использования земельного участка в следующих размерах согласно приложению, к настоящему решению.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 2 изложен в новой редакции решением Совета депутатов </w:t>
      </w:r>
      <w:hyperlink r:id="rId10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27.12.2023 № 36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Установить налоговую льготу по земельному налогу в виде освобождения от налогообложения в размере 100%: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органы местного самоуправления сельского поселения Согом - в отношении всех земельных участков;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муниципальные учреждения сельского поселения Согом - в отношении всех земельных участков;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 (Подпункт 3 пункта 3 признан утратившим силу решением Совета депутатов </w:t>
      </w:r>
      <w:hyperlink r:id="rId11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27.12.2023 № 36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- в отношении одного земельного участка, из каждого перечисленного вида земельного участка, указанных в приложении к решению Совета депутатов;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граждане, на иждивении которых имеется ребенок-инвалид в возрасте до 18 лет - в отношении одного земельного участка, находящегося в их собственности, постоянном (бессрочном) пользовании или пожизненном наследуемом владении. Налоговая льгота, предусмотренная настоящим подпунктом, применяется по каждому виду земельных участков, указанных в приложении к настоящему решению.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 5 пункта 3 изложен в новой редакции решением Совета депутатов </w:t>
      </w:r>
      <w:hyperlink r:id="rId12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27.12.2023 № 36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члены добровольной народной дружины сельского поселения Согом, оказывающих содействие органам внутренних дел в охране общественного порядка и противодействии преступности, освобождаются от налогообложения в размере 50% - в отношении одного земельного участка, из каждого перечисленного вида земельного участка, указанных в приложении к решению Совета депутатов.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Признать утратившими силу: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Совета депутатов сельского поселения Согом </w:t>
      </w:r>
      <w:hyperlink r:id="rId13" w:tgtFrame="Cancelling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29.12.2018 № 28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установлении земельного налога»;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Совета депутатов сельского поселения Согом </w:t>
      </w:r>
      <w:hyperlink r:id="rId14" w:tgtFrame="Cancelling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26.12.2019 № 33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внесении изменений в решение Совета депутатов сельского поселения Согом </w:t>
      </w:r>
      <w:hyperlink r:id="rId15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29.12.2018 № 28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установлении земельного налога»»;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Совета депутатов сельского поселения Согом </w:t>
      </w:r>
      <w:hyperlink r:id="rId16" w:tgtFrame="Cancelling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30.03.2020 № 8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внесении изменений в решение Совета депутатов сельского поселения Согом </w:t>
      </w:r>
      <w:hyperlink r:id="rId17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29.12.2018 № 28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установлении земельного налога»»;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Совета депутатов сельского поселения Согом </w:t>
      </w:r>
      <w:hyperlink r:id="rId18" w:tgtFrame="Cancelling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21.04.2021 № 14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внесении изменений в решение Совета депутатов сельского поселения Согом </w:t>
      </w:r>
      <w:hyperlink r:id="rId19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29.12.2018 № 28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установлении земельного налога»»;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Совета депутатов сельского поселения Согом </w:t>
      </w:r>
      <w:hyperlink r:id="rId20" w:tgtFrame="Cancelling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13.10.2021 № 30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внесении изменений в решение Совета депутатов сельского поселения Согом </w:t>
      </w:r>
      <w:hyperlink r:id="rId21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29.12.2018 № 28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установлении земельного налога»»;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Совета депутатов сельского поселения Согом </w:t>
      </w:r>
      <w:hyperlink r:id="rId22" w:tgtFrame="Cancelling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25.11.2022 № 37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внесении изменений в решение Совета </w:t>
      </w: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депутатов сельского поселения Согом </w:t>
      </w:r>
      <w:hyperlink r:id="rId23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29.12.2018 № 28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установлении земельного налога»».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решение вступает в силу по истечении одного месяца после его официального опубликования (обнародования) и применяется к налоговому периоду, начиная с 2023 года.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поселения,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</w:t>
      </w:r>
      <w:proofErr w:type="gramEnd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полномочия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proofErr w:type="gramEnd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Согом ______________ Г.В. Полуянов</w:t>
      </w:r>
    </w:p>
    <w:p w:rsidR="00C13734" w:rsidRPr="00C13734" w:rsidRDefault="00C13734" w:rsidP="00C1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 изложено в новой редакции решением Совета депутатов </w:t>
      </w:r>
      <w:hyperlink r:id="rId24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27.12.2023 № 36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</w:t>
      </w:r>
    </w:p>
    <w:p w:rsidR="00C13734" w:rsidRPr="00C13734" w:rsidRDefault="00C13734" w:rsidP="00C1373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решению Совета депутатов</w:t>
      </w:r>
    </w:p>
    <w:p w:rsidR="00C13734" w:rsidRPr="00C13734" w:rsidRDefault="00C13734" w:rsidP="00C1373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сельского</w:t>
      </w:r>
      <w:proofErr w:type="gramEnd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поселения Согом</w:t>
      </w:r>
    </w:p>
    <w:p w:rsidR="00C13734" w:rsidRPr="00C13734" w:rsidRDefault="00C13734" w:rsidP="00C1373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</w:t>
      </w:r>
      <w:proofErr w:type="gramEnd"/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31.05.2023 № 11</w:t>
      </w:r>
    </w:p>
    <w:p w:rsidR="00C13734" w:rsidRPr="00C13734" w:rsidRDefault="00C13734" w:rsidP="00C1373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Налоговые ставки земельного налога по видам разрешенного использования земельных участков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:rsidR="00C13734" w:rsidRPr="00C13734" w:rsidRDefault="00C13734" w:rsidP="00C137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1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196"/>
        <w:gridCol w:w="3065"/>
        <w:gridCol w:w="1317"/>
      </w:tblGrid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  <w:bookmarkStart w:id="0" w:name="_ftnref1"/>
            <w:bookmarkEnd w:id="0"/>
            <w:r w:rsidRPr="00C1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pravo-search.minjust.ru/bigs/showDocument.html?id=2B2AEB03-8B5A-496D-B945-9E22428B0BCD&amp;shard=%5Bnot%20a%20shard%20request%5D&amp;fieldName=document_text_tag&amp;r=%7B%22id%22:%222B2AEB03-8B5A-496D-B945-9E22428B0BCD%22,%22shards%22:%5Bnull%5D,%22hlColors%22:%5B%22searchHL0%22%5D,%22uid%22:%22dfba2828-65e0-4155-a9bf-24a6a8be71f1%22%7D" \l "_ftn1" </w:instrText>
            </w:r>
            <w:r w:rsidRPr="00C1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37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C1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13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[1]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Налоговая ставка, %</w:t>
            </w: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не используемые в предпринимательской деятельности, предназначенные для: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</w:t>
            </w:r>
            <w:proofErr w:type="gramEnd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застройки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 (включает в себя содержание видов разрешенного использования с кодами 2.1 - 2.3)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обслуживания</w:t>
            </w:r>
            <w:proofErr w:type="gramEnd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жилой за стройки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2.7, за исключением кодов 2.7.1, 2.7.2 (включает в себя содержание видов разрешенного использования с кодами 3.2, 3.3, 3.6, 5.1.2, 5.1.3)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</w:t>
            </w:r>
            <w:proofErr w:type="gramEnd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участки общего назначения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</w:t>
            </w:r>
            <w:proofErr w:type="gramEnd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огородничества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</w:t>
            </w:r>
            <w:proofErr w:type="gramEnd"/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объектов: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C13734" w:rsidRPr="00C13734" w:rsidTr="00C1373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связи;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3734" w:rsidRPr="00C13734" w:rsidRDefault="00C13734" w:rsidP="00C1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4" w:rsidRPr="00C13734" w:rsidTr="00C13734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земельные участки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734" w:rsidRPr="00C13734" w:rsidRDefault="00C13734" w:rsidP="00C1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C13734" w:rsidRPr="00C13734" w:rsidRDefault="00C13734" w:rsidP="00C137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код разрешенного использования земельных участков, утвержденный приказом </w:t>
      </w:r>
      <w:proofErr w:type="spellStart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10.11.2020 </w:t>
      </w:r>
      <w:hyperlink r:id="rId25" w:tgtFrame="_blank" w:history="1">
        <w:r w:rsidRPr="00C1373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П/0412 «Об утверждении классификатора видов</w:t>
        </w:r>
      </w:hyperlink>
      <w:r w:rsidRPr="00C13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разрешенного использования земельных участков».</w:t>
      </w:r>
    </w:p>
    <w:p w:rsidR="00E16AF0" w:rsidRPr="00C13734" w:rsidRDefault="00C13734" w:rsidP="00C13734">
      <w:bookmarkStart w:id="1" w:name="_GoBack"/>
      <w:bookmarkEnd w:id="1"/>
    </w:p>
    <w:sectPr w:rsidR="00E16AF0" w:rsidRPr="00C1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2C"/>
    <w:rsid w:val="0094232C"/>
    <w:rsid w:val="00BD4315"/>
    <w:rsid w:val="00C13734"/>
    <w:rsid w:val="00C17C61"/>
    <w:rsid w:val="00D9450D"/>
    <w:rsid w:val="00E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C054-6966-4BF8-92BE-6BFEC5F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D4315"/>
  </w:style>
  <w:style w:type="paragraph" w:customStyle="1" w:styleId="constitle">
    <w:name w:val="constitle"/>
    <w:basedOn w:val="a"/>
    <w:rsid w:val="00B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315"/>
  </w:style>
  <w:style w:type="paragraph" w:customStyle="1" w:styleId="table0">
    <w:name w:val="table0"/>
    <w:basedOn w:val="a"/>
    <w:rsid w:val="00B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34"/>
    <w:rPr>
      <w:color w:val="0000FF"/>
      <w:u w:val="single"/>
    </w:rPr>
  </w:style>
  <w:style w:type="character" w:customStyle="1" w:styleId="hyperlink">
    <w:name w:val="hyperlink"/>
    <w:basedOn w:val="a0"/>
    <w:rsid w:val="00C13734"/>
  </w:style>
  <w:style w:type="paragraph" w:customStyle="1" w:styleId="listparagraph">
    <w:name w:val="listparagraph"/>
    <w:basedOn w:val="a"/>
    <w:rsid w:val="00C1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1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1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reference">
    <w:name w:val="footnotereference"/>
    <w:basedOn w:val="a0"/>
    <w:rsid w:val="00C1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B918FEC-976E-4910-B6DF-559FBC9E923F" TargetMode="External"/><Relationship Id="rId13" Type="http://schemas.openxmlformats.org/officeDocument/2006/relationships/hyperlink" Target="http://xmkmain2:8080/content/edition/de5d1a0b-79cb-416b-ac6b-bc4f24bc28bb.doc" TargetMode="External"/><Relationship Id="rId18" Type="http://schemas.openxmlformats.org/officeDocument/2006/relationships/hyperlink" Target="http://xmkmain2:8080/content/edition/e90c75ae-4a59-4f69-aa87-1752a3e8abbd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0085AF20-0772-4EA4-A6DB-723FAB6D0A4B" TargetMode="External"/><Relationship Id="rId7" Type="http://schemas.openxmlformats.org/officeDocument/2006/relationships/hyperlink" Target="https://pravo-search.minjust.ru/bigs/showDocument.html?id=1BCB82A1-3483-4F2B-8AAB-8EFC621E265E" TargetMode="External"/><Relationship Id="rId12" Type="http://schemas.openxmlformats.org/officeDocument/2006/relationships/hyperlink" Target="https://pravo-search.minjust.ru/bigs/showDocument.html?id=7B918FEC-976E-4910-B6DF-559FBC9E923F" TargetMode="External"/><Relationship Id="rId17" Type="http://schemas.openxmlformats.org/officeDocument/2006/relationships/hyperlink" Target="https://pravo-search.minjust.ru/bigs/showDocument.html?id=0085AF20-0772-4EA4-A6DB-723FAB6D0A4B" TargetMode="External"/><Relationship Id="rId25" Type="http://schemas.openxmlformats.org/officeDocument/2006/relationships/hyperlink" Target="https://pravo-search.minjust.ru/bigs/showDocument.html?id=5B07E762-A567-4547-A897-7069B07DB4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mkmain2:8080/content/edition/70d31242-f267-4155-a4bd-1ee12e23e8e5.doc" TargetMode="External"/><Relationship Id="rId20" Type="http://schemas.openxmlformats.org/officeDocument/2006/relationships/hyperlink" Target="http://xmkmain2:8080/content/edition/85b1d4bf-be9d-4126-aeaf-1926579d6114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7B918FEC-976E-4910-B6DF-559FBC9E923F" TargetMode="External"/><Relationship Id="rId24" Type="http://schemas.openxmlformats.org/officeDocument/2006/relationships/hyperlink" Target="https://pravo-search.minjust.ru/bigs/showDocument.html?id=7B918FEC-976E-4910-B6DF-559FBC9E923F" TargetMode="External"/><Relationship Id="rId5" Type="http://schemas.openxmlformats.org/officeDocument/2006/relationships/hyperlink" Target="https://pravo-search.minjust.ru/bigs/showDocument.html?id=B5C1D49E-FAAD-4027-8721-C4ED5CA2F0A3" TargetMode="External"/><Relationship Id="rId15" Type="http://schemas.openxmlformats.org/officeDocument/2006/relationships/hyperlink" Target="https://pravo-search.minjust.ru/bigs/showDocument.html?id=0085AF20-0772-4EA4-A6DB-723FAB6D0A4B" TargetMode="External"/><Relationship Id="rId23" Type="http://schemas.openxmlformats.org/officeDocument/2006/relationships/hyperlink" Target="https://pravo-search.minjust.ru/bigs/showDocument.html?id=0085AF20-0772-4EA4-A6DB-723FAB6D0A4B" TargetMode="External"/><Relationship Id="rId10" Type="http://schemas.openxmlformats.org/officeDocument/2006/relationships/hyperlink" Target="https://pravo-search.minjust.ru/bigs/showDocument.html?id=7B918FEC-976E-4910-B6DF-559FBC9E923F" TargetMode="External"/><Relationship Id="rId19" Type="http://schemas.openxmlformats.org/officeDocument/2006/relationships/hyperlink" Target="https://pravo-search.minjust.ru/bigs/showDocument.html?id=0085AF20-0772-4EA4-A6DB-723FAB6D0A4B" TargetMode="External"/><Relationship Id="rId4" Type="http://schemas.openxmlformats.org/officeDocument/2006/relationships/hyperlink" Target="https://pravo-search.minjust.ru/bigs/showDocument.html?id=7B918FEC-976E-4910-B6DF-559FBC9E923F" TargetMode="External"/><Relationship Id="rId9" Type="http://schemas.openxmlformats.org/officeDocument/2006/relationships/hyperlink" Target="https://pravo-search.minjust.ru/bigs/showDocument.html?id=7B918FEC-976E-4910-B6DF-559FBC9E923F" TargetMode="External"/><Relationship Id="rId14" Type="http://schemas.openxmlformats.org/officeDocument/2006/relationships/hyperlink" Target="http://xmkmain2:8080/content/edition/1cacff09-ef02-4c0e-a83b-344b889191ca.doc" TargetMode="External"/><Relationship Id="rId22" Type="http://schemas.openxmlformats.org/officeDocument/2006/relationships/hyperlink" Target="http://xmkmain2:8080/content/edition/0c461c19-c56e-4f94-b6f6-b6f6a2b4b08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Р.В.</dc:creator>
  <cp:keywords/>
  <dc:description/>
  <cp:lastModifiedBy>Харисова Р.В.</cp:lastModifiedBy>
  <cp:revision>3</cp:revision>
  <dcterms:created xsi:type="dcterms:W3CDTF">2023-01-18T10:23:00Z</dcterms:created>
  <dcterms:modified xsi:type="dcterms:W3CDTF">2024-02-08T09:42:00Z</dcterms:modified>
</cp:coreProperties>
</file>