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C8" w:rsidRDefault="00986FC8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86FC8" w:rsidRDefault="00986FC8">
      <w:pPr>
        <w:pStyle w:val="ConsPlusNormal"/>
        <w:outlineLvl w:val="0"/>
      </w:pPr>
    </w:p>
    <w:p w:rsidR="00986FC8" w:rsidRDefault="00986FC8">
      <w:pPr>
        <w:pStyle w:val="ConsPlusTitle"/>
        <w:jc w:val="center"/>
        <w:outlineLvl w:val="0"/>
      </w:pPr>
      <w:r>
        <w:t>СОВЕТ ДЕПУТАТОВ СЕЛЬСКОГО ПОСЕЛЕНИЯ ГОРНОПРАВДИНСК</w:t>
      </w:r>
    </w:p>
    <w:p w:rsidR="00986FC8" w:rsidRDefault="00986FC8">
      <w:pPr>
        <w:pStyle w:val="ConsPlusTitle"/>
        <w:jc w:val="center"/>
      </w:pPr>
      <w:r>
        <w:t>ХАНТЫ-МАНСИЙСКОГО РАЙОНА</w:t>
      </w:r>
    </w:p>
    <w:p w:rsidR="00986FC8" w:rsidRDefault="00986FC8">
      <w:pPr>
        <w:pStyle w:val="ConsPlusTitle"/>
        <w:jc w:val="center"/>
      </w:pPr>
    </w:p>
    <w:p w:rsidR="00986FC8" w:rsidRDefault="00986FC8">
      <w:pPr>
        <w:pStyle w:val="ConsPlusTitle"/>
        <w:jc w:val="center"/>
      </w:pPr>
      <w:r>
        <w:t>РЕШЕНИЕ</w:t>
      </w:r>
    </w:p>
    <w:p w:rsidR="00986FC8" w:rsidRDefault="00986FC8">
      <w:pPr>
        <w:pStyle w:val="ConsPlusTitle"/>
        <w:jc w:val="center"/>
      </w:pPr>
      <w:r>
        <w:t>от 28 апреля 2023 г. N 213</w:t>
      </w:r>
    </w:p>
    <w:p w:rsidR="00986FC8" w:rsidRDefault="00986FC8">
      <w:pPr>
        <w:pStyle w:val="ConsPlusTitle"/>
        <w:jc w:val="center"/>
      </w:pPr>
    </w:p>
    <w:p w:rsidR="00986FC8" w:rsidRDefault="00986FC8">
      <w:pPr>
        <w:pStyle w:val="ConsPlusTitle"/>
        <w:jc w:val="center"/>
      </w:pPr>
      <w:r>
        <w:t>ОБ УСТАНОВЛЕНИИ ЗЕМЕЛЬНОГО НАЛОГА</w:t>
      </w:r>
    </w:p>
    <w:p w:rsidR="00986FC8" w:rsidRDefault="00986FC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6FC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C8" w:rsidRDefault="00986FC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C8" w:rsidRDefault="00986FC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6FC8" w:rsidRDefault="00986F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FC8" w:rsidRDefault="00986F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сельского поселения Горноправдинск</w:t>
            </w:r>
            <w:proofErr w:type="gramEnd"/>
          </w:p>
          <w:p w:rsidR="00986FC8" w:rsidRDefault="00986FC8">
            <w:pPr>
              <w:pStyle w:val="ConsPlusNormal"/>
              <w:jc w:val="center"/>
            </w:pPr>
            <w:r>
              <w:rPr>
                <w:color w:val="392C69"/>
              </w:rPr>
              <w:t>Ханты-Мансийского района от 29.09.2023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6FC8" w:rsidRDefault="00986FC8">
            <w:pPr>
              <w:pStyle w:val="ConsPlusNormal"/>
            </w:pPr>
          </w:p>
        </w:tc>
      </w:tr>
    </w:tbl>
    <w:p w:rsidR="00986FC8" w:rsidRDefault="00986FC8">
      <w:pPr>
        <w:pStyle w:val="ConsPlusNormal"/>
        <w:ind w:firstLine="540"/>
        <w:jc w:val="both"/>
      </w:pPr>
    </w:p>
    <w:p w:rsidR="00986FC8" w:rsidRDefault="00986FC8">
      <w:pPr>
        <w:pStyle w:val="ConsPlusNormal"/>
        <w:ind w:firstLine="540"/>
        <w:jc w:val="both"/>
      </w:pPr>
      <w:r>
        <w:t xml:space="preserve">На основании </w:t>
      </w:r>
      <w:hyperlink r:id="rId7">
        <w:r>
          <w:rPr>
            <w:color w:val="0000FF"/>
          </w:rPr>
          <w:t>главы 31</w:t>
        </w:r>
      </w:hyperlink>
      <w:r>
        <w:t xml:space="preserve"> Налогового кодекса Российской Федерации,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Устава сельского поселения Горноправдинск, в целях приведения муниципальных правовых актов в соответствие с действующим законодательством, Совет депутатов сельского поселения Горноправдинск решил:</w:t>
      </w:r>
    </w:p>
    <w:p w:rsidR="00986FC8" w:rsidRDefault="00986FC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Совета депутатов сельского поселения Горноправдинск Ханты-Мансийского района от 29.09.2023 N 6)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>1. Ввести в действие на территории муниципального образования сельского поселения Горноправдинск земельный налог, определить налоговые ставки, налоговые льготы и основания и порядок их применения, порядок уплаты земельного налога налогоплательщиками-организациями в пределах границ сельского поселения Горноправдинск.</w:t>
      </w:r>
    </w:p>
    <w:p w:rsidR="00986FC8" w:rsidRDefault="00986FC8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решения</w:t>
        </w:r>
      </w:hyperlink>
      <w:r>
        <w:t xml:space="preserve"> Совета депутатов сельского поселения Горноправдинск Ханты-Мансийского района от 29.09.2023 N 6)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2. Установить налоговые </w:t>
      </w:r>
      <w:hyperlink w:anchor="P56">
        <w:r>
          <w:rPr>
            <w:color w:val="0000FF"/>
          </w:rPr>
          <w:t>ставки</w:t>
        </w:r>
      </w:hyperlink>
      <w:r>
        <w:t xml:space="preserve"> в размерах, определенных согласно приложению к настоящему решению.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3. Порядок уплаты налога налогоплательщиками-организациями определяется </w:t>
      </w:r>
      <w:hyperlink r:id="rId11">
        <w:r>
          <w:rPr>
            <w:color w:val="0000FF"/>
          </w:rPr>
          <w:t>статьей 397 главы 31</w:t>
        </w:r>
      </w:hyperlink>
      <w:r>
        <w:t xml:space="preserve"> Налогового кодекса Российской Федерации.</w:t>
      </w:r>
    </w:p>
    <w:p w:rsidR="00986FC8" w:rsidRDefault="00986F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2">
        <w:r>
          <w:rPr>
            <w:color w:val="0000FF"/>
          </w:rPr>
          <w:t>решения</w:t>
        </w:r>
      </w:hyperlink>
      <w:r>
        <w:t xml:space="preserve"> Совета депутатов сельского поселения Горноправдинск Ханты-Мансийского района от 29.09.2023 N 6)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>4. Налоговые льготы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>Освобождаются от налогообложения: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1) организации и физические лица, указанные в </w:t>
      </w:r>
      <w:hyperlink r:id="rId13">
        <w:r>
          <w:rPr>
            <w:color w:val="0000FF"/>
          </w:rPr>
          <w:t>статье 395 главы 31</w:t>
        </w:r>
      </w:hyperlink>
      <w:r>
        <w:t xml:space="preserve"> Налогового кодекса Российской Федерации;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>2) органы местного самоуправления сельского поселения Горноправдинск - в отношении всех земельных участков;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>3) бюджетные (муниципальные) и автономные учреждения сельского поселения Горноправдинск - в отношении всех земельных участков;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>4) социально ориентированные некоммерческие организации (СО НКО), зарегистрированные на территории сельского поселения Горноправдинск, - в отношении земельных участков, находящихся в их собственности, а также используемых ими для непосредственного выполнения функций.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lastRenderedPageBreak/>
        <w:t>5. Признать утратившими силу: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10.10.2008 N 41 "Об установлении земельного налога";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30.11.2009 N 56 "О внесении изменений в решение Совета депутатов сельского поселения Горноправдинск от 10.10.2008 N 41 "Об установлении земельного налога";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22.03.2012 N 12 "О внесении изменений в решение Совета депутатов сельского поселения Горноправдинск от 10.10.2008 N 41 "Об установлении земельного налога";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24.10.2014 N 39 "О внесении изменений в решение Совета депутатов сельского поселения Горноправдинск от 10.10.2008 N 41 "Об установлении земельного налога";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24.02.2015 N 54 "О внесении изменений в решение Совета депутатов сельского поселения Горноправдинск от 10.10.2008 N 41 "Об установлении земельного налога";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01.03.2016 N 102 "О внесении изменений в решение Совета депутатов сельского поселения Горноправдинск от 10.10.2008 N 41 "Об установлении земельного налога";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01.03.2017 N 154 "О внесении изменений в решение Совета депутатов сельского поселения Горноправдинск от 10.10.2008 N 41 "Об установлении земельного налога";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21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Ханты-Мансийского района от 29.09.2023 N 6;</w:t>
      </w:r>
    </w:p>
    <w:p w:rsidR="00986FC8" w:rsidRDefault="00986FC8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22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08.04.2019 N 23 "О внесении изменений в решение Совета депутатов сельского поселения Горноправдинск от 10.10.2008 N 41 "Об установлении земельного налога";</w:t>
      </w:r>
      <w:proofErr w:type="gramEnd"/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29.11.2019 N 49 "О внесении изменений в решение Совета депутатов сельского поселения Горноправдинск от 10.10.2008 N 41 "Об установлении земельного налога";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решение</w:t>
        </w:r>
      </w:hyperlink>
      <w:r>
        <w:t xml:space="preserve"> Совета депутатов сельского поселения Горноправдинск от 28.09.2021 N 120 "О внесении изменений в решение Совета депутатов сельского поселения Горноправдинск от 10.10.2008 N 41 "Об установлении земельного налога".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8. Настоящее решение вступает в силу по истечении одного месяца после его официального опубликования (обнародования) и </w:t>
      </w:r>
      <w:proofErr w:type="gramStart"/>
      <w:r>
        <w:t>применяется к налоговому периоду начиная</w:t>
      </w:r>
      <w:proofErr w:type="gramEnd"/>
      <w:r>
        <w:t xml:space="preserve"> с 2023 года.</w:t>
      </w:r>
    </w:p>
    <w:p w:rsidR="00986FC8" w:rsidRDefault="00986FC8">
      <w:pPr>
        <w:pStyle w:val="ConsPlusNormal"/>
        <w:ind w:firstLine="540"/>
        <w:jc w:val="both"/>
      </w:pPr>
    </w:p>
    <w:p w:rsidR="00986FC8" w:rsidRDefault="00986FC8">
      <w:pPr>
        <w:pStyle w:val="ConsPlusNormal"/>
        <w:jc w:val="right"/>
      </w:pPr>
      <w:r>
        <w:t>Председатель Совета депутатов</w:t>
      </w:r>
    </w:p>
    <w:p w:rsidR="00986FC8" w:rsidRDefault="00986FC8">
      <w:pPr>
        <w:pStyle w:val="ConsPlusNormal"/>
        <w:jc w:val="right"/>
      </w:pPr>
      <w:r>
        <w:t>сельского поселения Горноправдинск</w:t>
      </w:r>
    </w:p>
    <w:p w:rsidR="00986FC8" w:rsidRDefault="00986FC8">
      <w:pPr>
        <w:pStyle w:val="ConsPlusNormal"/>
        <w:jc w:val="right"/>
      </w:pPr>
      <w:r>
        <w:t>М.Ю.РАЩУПКИН</w:t>
      </w:r>
    </w:p>
    <w:p w:rsidR="00986FC8" w:rsidRDefault="00986FC8">
      <w:pPr>
        <w:pStyle w:val="ConsPlusNormal"/>
        <w:jc w:val="right"/>
      </w:pPr>
    </w:p>
    <w:p w:rsidR="00986FC8" w:rsidRDefault="00986FC8">
      <w:pPr>
        <w:pStyle w:val="ConsPlusNormal"/>
        <w:jc w:val="right"/>
      </w:pPr>
      <w:r>
        <w:t xml:space="preserve">Глава </w:t>
      </w:r>
      <w:proofErr w:type="gramStart"/>
      <w:r>
        <w:t>сельского</w:t>
      </w:r>
      <w:proofErr w:type="gramEnd"/>
    </w:p>
    <w:p w:rsidR="00986FC8" w:rsidRDefault="00986FC8">
      <w:pPr>
        <w:pStyle w:val="ConsPlusNormal"/>
        <w:jc w:val="right"/>
      </w:pPr>
      <w:r>
        <w:t>поселения Горноправдинск</w:t>
      </w:r>
    </w:p>
    <w:p w:rsidR="00986FC8" w:rsidRDefault="00986FC8">
      <w:pPr>
        <w:pStyle w:val="ConsPlusNormal"/>
        <w:jc w:val="right"/>
      </w:pPr>
      <w:r>
        <w:t>О.С.САДКОВ</w:t>
      </w:r>
    </w:p>
    <w:p w:rsidR="00986FC8" w:rsidRDefault="00986FC8">
      <w:pPr>
        <w:pStyle w:val="ConsPlusNormal"/>
      </w:pPr>
    </w:p>
    <w:p w:rsidR="00986FC8" w:rsidRDefault="00986FC8">
      <w:pPr>
        <w:pStyle w:val="ConsPlusNormal"/>
      </w:pPr>
    </w:p>
    <w:p w:rsidR="00986FC8" w:rsidRDefault="00986FC8">
      <w:pPr>
        <w:pStyle w:val="ConsPlusNormal"/>
      </w:pPr>
    </w:p>
    <w:p w:rsidR="00986FC8" w:rsidRDefault="00986FC8">
      <w:pPr>
        <w:pStyle w:val="ConsPlusNormal"/>
      </w:pPr>
    </w:p>
    <w:p w:rsidR="00986FC8" w:rsidRDefault="00986FC8">
      <w:pPr>
        <w:pStyle w:val="ConsPlusNormal"/>
      </w:pPr>
    </w:p>
    <w:p w:rsidR="00986FC8" w:rsidRDefault="00986FC8">
      <w:pPr>
        <w:pStyle w:val="ConsPlusNormal"/>
        <w:jc w:val="right"/>
        <w:outlineLvl w:val="0"/>
      </w:pPr>
      <w:r>
        <w:t>Приложение</w:t>
      </w:r>
    </w:p>
    <w:p w:rsidR="00986FC8" w:rsidRDefault="00986FC8">
      <w:pPr>
        <w:pStyle w:val="ConsPlusNormal"/>
        <w:jc w:val="right"/>
      </w:pPr>
      <w:r>
        <w:t>к решению Совета депутатов</w:t>
      </w:r>
    </w:p>
    <w:p w:rsidR="00986FC8" w:rsidRDefault="00986FC8">
      <w:pPr>
        <w:pStyle w:val="ConsPlusNormal"/>
        <w:jc w:val="right"/>
      </w:pPr>
      <w:r>
        <w:t>сельского поселения Горноправдинск</w:t>
      </w:r>
    </w:p>
    <w:p w:rsidR="00986FC8" w:rsidRDefault="00986FC8">
      <w:pPr>
        <w:pStyle w:val="ConsPlusNormal"/>
        <w:jc w:val="right"/>
      </w:pPr>
      <w:r>
        <w:t>от 28.04.2023 N 213</w:t>
      </w:r>
    </w:p>
    <w:p w:rsidR="00986FC8" w:rsidRDefault="00986FC8">
      <w:pPr>
        <w:pStyle w:val="ConsPlusNormal"/>
      </w:pPr>
    </w:p>
    <w:p w:rsidR="00986FC8" w:rsidRDefault="00986FC8">
      <w:pPr>
        <w:pStyle w:val="ConsPlusTitle"/>
        <w:jc w:val="center"/>
      </w:pPr>
      <w:bookmarkStart w:id="1" w:name="P56"/>
      <w:bookmarkEnd w:id="1"/>
      <w:r>
        <w:t>НАЛОГОВЫЕ СТАВКИ</w:t>
      </w:r>
    </w:p>
    <w:p w:rsidR="00986FC8" w:rsidRDefault="00986FC8">
      <w:pPr>
        <w:pStyle w:val="ConsPlusTitle"/>
        <w:jc w:val="center"/>
      </w:pPr>
      <w:r>
        <w:t>ЗЕМЕЛЬНОГО НАЛОГА ПО ВИДАМ РАЗРЕШЕННОГО ИСПОЛЬЗОВАНИЯ</w:t>
      </w:r>
    </w:p>
    <w:p w:rsidR="00986FC8" w:rsidRDefault="00986FC8">
      <w:pPr>
        <w:pStyle w:val="ConsPlusTitle"/>
        <w:jc w:val="center"/>
      </w:pPr>
      <w:r>
        <w:t>ЗЕМЕЛЬНЫХ УЧАСТКОВ</w:t>
      </w:r>
    </w:p>
    <w:p w:rsidR="00986FC8" w:rsidRDefault="00986FC8">
      <w:pPr>
        <w:pStyle w:val="ConsPlusNormal"/>
      </w:pPr>
    </w:p>
    <w:p w:rsidR="00986FC8" w:rsidRDefault="00986FC8">
      <w:pPr>
        <w:pStyle w:val="ConsPlusNormal"/>
        <w:ind w:firstLine="540"/>
        <w:jc w:val="both"/>
      </w:pPr>
      <w:r>
        <w:t xml:space="preserve">Налоговая ставка устанавливается </w:t>
      </w:r>
      <w:proofErr w:type="gramStart"/>
      <w:r>
        <w:t>в процентах от кадастровой стоимости земельного участка в зависимости от вида разрешенного использования земельного участка в следующих размерах</w:t>
      </w:r>
      <w:proofErr w:type="gramEnd"/>
      <w:r>
        <w:t>:</w:t>
      </w:r>
    </w:p>
    <w:p w:rsidR="00986FC8" w:rsidRDefault="00986FC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4479"/>
        <w:gridCol w:w="1247"/>
      </w:tblGrid>
      <w:tr w:rsidR="00986FC8">
        <w:tc>
          <w:tcPr>
            <w:tcW w:w="454" w:type="dxa"/>
          </w:tcPr>
          <w:p w:rsidR="00986FC8" w:rsidRDefault="00986FC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986FC8" w:rsidRDefault="00986FC8">
            <w:pPr>
              <w:pStyle w:val="ConsPlusNormal"/>
              <w:jc w:val="center"/>
            </w:pPr>
            <w:r>
              <w:t>Наименование вида разрешенного использования</w:t>
            </w:r>
          </w:p>
        </w:tc>
        <w:tc>
          <w:tcPr>
            <w:tcW w:w="4479" w:type="dxa"/>
          </w:tcPr>
          <w:p w:rsidR="00986FC8" w:rsidRDefault="00986FC8">
            <w:pPr>
              <w:pStyle w:val="ConsPlusNormal"/>
              <w:jc w:val="center"/>
            </w:pPr>
            <w:r>
              <w:t>Описание вида разрешенного использования земельного участка. Код вида &lt;*&gt;</w:t>
            </w:r>
          </w:p>
        </w:tc>
        <w:tc>
          <w:tcPr>
            <w:tcW w:w="1247" w:type="dxa"/>
          </w:tcPr>
          <w:p w:rsidR="00986FC8" w:rsidRDefault="00986FC8">
            <w:pPr>
              <w:pStyle w:val="ConsPlusNormal"/>
              <w:jc w:val="center"/>
            </w:pPr>
            <w:r>
              <w:t>Налоговая ставка, %</w:t>
            </w:r>
          </w:p>
        </w:tc>
      </w:tr>
      <w:tr w:rsidR="00986FC8">
        <w:tc>
          <w:tcPr>
            <w:tcW w:w="454" w:type="dxa"/>
          </w:tcPr>
          <w:p w:rsidR="00986FC8" w:rsidRDefault="00986FC8">
            <w:pPr>
              <w:pStyle w:val="ConsPlusNormal"/>
            </w:pPr>
            <w:r>
              <w:t>1.</w:t>
            </w:r>
          </w:p>
        </w:tc>
        <w:tc>
          <w:tcPr>
            <w:tcW w:w="2835" w:type="dxa"/>
          </w:tcPr>
          <w:p w:rsidR="00986FC8" w:rsidRDefault="00986FC8">
            <w:pPr>
              <w:pStyle w:val="ConsPlusNormal"/>
            </w:pPr>
            <w:r>
              <w:t>Сельскохозяйственное использование</w:t>
            </w:r>
          </w:p>
        </w:tc>
        <w:tc>
          <w:tcPr>
            <w:tcW w:w="4479" w:type="dxa"/>
          </w:tcPr>
          <w:p w:rsidR="00986FC8" w:rsidRDefault="00986FC8">
            <w:pPr>
              <w:pStyle w:val="ConsPlusNormal"/>
            </w:pPr>
            <w: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1247" w:type="dxa"/>
          </w:tcPr>
          <w:p w:rsidR="00986FC8" w:rsidRDefault="00986FC8">
            <w:pPr>
              <w:pStyle w:val="ConsPlusNormal"/>
            </w:pPr>
            <w:r>
              <w:t>0,3</w:t>
            </w:r>
          </w:p>
        </w:tc>
      </w:tr>
      <w:tr w:rsidR="00986FC8">
        <w:tc>
          <w:tcPr>
            <w:tcW w:w="454" w:type="dxa"/>
            <w:vMerge w:val="restart"/>
          </w:tcPr>
          <w:p w:rsidR="00986FC8" w:rsidRDefault="00986FC8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  <w:gridSpan w:val="3"/>
          </w:tcPr>
          <w:p w:rsidR="00986FC8" w:rsidRDefault="00986FC8">
            <w:pPr>
              <w:pStyle w:val="ConsPlusNormal"/>
            </w:pPr>
            <w:r>
              <w:t>Земельные участки, принадлежащие физическим лицам</w:t>
            </w:r>
          </w:p>
        </w:tc>
      </w:tr>
      <w:tr w:rsidR="00986FC8">
        <w:tc>
          <w:tcPr>
            <w:tcW w:w="454" w:type="dxa"/>
            <w:vMerge/>
          </w:tcPr>
          <w:p w:rsidR="00986FC8" w:rsidRDefault="00986FC8">
            <w:pPr>
              <w:pStyle w:val="ConsPlusNormal"/>
            </w:pPr>
          </w:p>
        </w:tc>
        <w:tc>
          <w:tcPr>
            <w:tcW w:w="2835" w:type="dxa"/>
          </w:tcPr>
          <w:p w:rsidR="00986FC8" w:rsidRDefault="00986FC8">
            <w:pPr>
              <w:pStyle w:val="ConsPlusNormal"/>
            </w:pPr>
            <w:r>
              <w:t>Жилая застройка</w:t>
            </w:r>
          </w:p>
        </w:tc>
        <w:tc>
          <w:tcPr>
            <w:tcW w:w="4479" w:type="dxa"/>
          </w:tcPr>
          <w:p w:rsidR="00986FC8" w:rsidRDefault="00986FC8">
            <w:pPr>
              <w:pStyle w:val="ConsPlusNormal"/>
            </w:pPr>
            <w:r>
              <w:t>Размещение жилых домов различного вида.</w:t>
            </w:r>
          </w:p>
          <w:p w:rsidR="00986FC8" w:rsidRDefault="00986FC8">
            <w:pPr>
              <w:pStyle w:val="ConsPlusNormal"/>
            </w:pPr>
            <w:r>
              <w:t>Содержание данного вида разрешенного использования включает в себя содержание видов разрешенного использования с кодами 2.1 - 2.3, 2,5 - 2.7.1</w:t>
            </w:r>
          </w:p>
        </w:tc>
        <w:tc>
          <w:tcPr>
            <w:tcW w:w="1247" w:type="dxa"/>
            <w:vMerge w:val="restart"/>
          </w:tcPr>
          <w:p w:rsidR="00986FC8" w:rsidRDefault="00986FC8">
            <w:pPr>
              <w:pStyle w:val="ConsPlusNormal"/>
            </w:pPr>
            <w:r>
              <w:t>0,3</w:t>
            </w:r>
          </w:p>
        </w:tc>
      </w:tr>
      <w:tr w:rsidR="00986FC8">
        <w:tc>
          <w:tcPr>
            <w:tcW w:w="454" w:type="dxa"/>
            <w:vMerge/>
          </w:tcPr>
          <w:p w:rsidR="00986FC8" w:rsidRDefault="00986FC8">
            <w:pPr>
              <w:pStyle w:val="ConsPlusNormal"/>
            </w:pPr>
          </w:p>
        </w:tc>
        <w:tc>
          <w:tcPr>
            <w:tcW w:w="2835" w:type="dxa"/>
          </w:tcPr>
          <w:p w:rsidR="00986FC8" w:rsidRDefault="00986FC8">
            <w:pPr>
              <w:pStyle w:val="ConsPlusNormal"/>
            </w:pPr>
            <w:r>
              <w:t>Ведение огородничества</w:t>
            </w:r>
          </w:p>
        </w:tc>
        <w:tc>
          <w:tcPr>
            <w:tcW w:w="4479" w:type="dxa"/>
          </w:tcPr>
          <w:p w:rsidR="00986FC8" w:rsidRDefault="00986FC8">
            <w:pPr>
              <w:pStyle w:val="ConsPlusNormal"/>
            </w:pPr>
            <w: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986FC8" w:rsidRDefault="00986FC8">
            <w:pPr>
              <w:pStyle w:val="ConsPlusNormal"/>
            </w:pPr>
            <w:r>
              <w:t>код 13.1</w:t>
            </w:r>
          </w:p>
        </w:tc>
        <w:tc>
          <w:tcPr>
            <w:tcW w:w="1247" w:type="dxa"/>
            <w:vMerge/>
          </w:tcPr>
          <w:p w:rsidR="00986FC8" w:rsidRDefault="00986FC8">
            <w:pPr>
              <w:pStyle w:val="ConsPlusNormal"/>
            </w:pPr>
          </w:p>
        </w:tc>
      </w:tr>
      <w:tr w:rsidR="00986FC8">
        <w:tc>
          <w:tcPr>
            <w:tcW w:w="454" w:type="dxa"/>
            <w:vMerge/>
          </w:tcPr>
          <w:p w:rsidR="00986FC8" w:rsidRDefault="00986FC8">
            <w:pPr>
              <w:pStyle w:val="ConsPlusNormal"/>
            </w:pPr>
          </w:p>
        </w:tc>
        <w:tc>
          <w:tcPr>
            <w:tcW w:w="2835" w:type="dxa"/>
          </w:tcPr>
          <w:p w:rsidR="00986FC8" w:rsidRDefault="00986FC8">
            <w:pPr>
              <w:pStyle w:val="ConsPlusNormal"/>
            </w:pPr>
            <w:r>
              <w:t>Ведение садоводства</w:t>
            </w:r>
          </w:p>
        </w:tc>
        <w:tc>
          <w:tcPr>
            <w:tcW w:w="4479" w:type="dxa"/>
          </w:tcPr>
          <w:p w:rsidR="00986FC8" w:rsidRDefault="00986FC8">
            <w:pPr>
              <w:pStyle w:val="ConsPlusNormal"/>
            </w:pPr>
            <w:r>
              <w:t>Осуществление отдыха и (или) выращивания гражданами для собственных нужд сельскохозяйственных культур;</w:t>
            </w:r>
          </w:p>
          <w:p w:rsidR="00986FC8" w:rsidRDefault="00986FC8">
            <w:pPr>
              <w:pStyle w:val="ConsPlusNormal"/>
            </w:pPr>
            <w:r>
              <w:t>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для собственных нужд</w:t>
            </w:r>
          </w:p>
        </w:tc>
        <w:tc>
          <w:tcPr>
            <w:tcW w:w="1247" w:type="dxa"/>
            <w:vMerge/>
          </w:tcPr>
          <w:p w:rsidR="00986FC8" w:rsidRDefault="00986FC8">
            <w:pPr>
              <w:pStyle w:val="ConsPlusNormal"/>
            </w:pPr>
          </w:p>
        </w:tc>
      </w:tr>
      <w:tr w:rsidR="00986FC8">
        <w:tc>
          <w:tcPr>
            <w:tcW w:w="454" w:type="dxa"/>
          </w:tcPr>
          <w:p w:rsidR="00986FC8" w:rsidRDefault="00986FC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835" w:type="dxa"/>
          </w:tcPr>
          <w:p w:rsidR="00986FC8" w:rsidRDefault="00986FC8">
            <w:pPr>
              <w:pStyle w:val="ConsPlusNormal"/>
            </w:pPr>
            <w:r>
              <w:t>в отношении прочих земельных участков</w:t>
            </w:r>
          </w:p>
        </w:tc>
        <w:tc>
          <w:tcPr>
            <w:tcW w:w="4479" w:type="dxa"/>
          </w:tcPr>
          <w:p w:rsidR="00986FC8" w:rsidRDefault="00986FC8">
            <w:pPr>
              <w:pStyle w:val="ConsPlusNormal"/>
            </w:pPr>
          </w:p>
        </w:tc>
        <w:tc>
          <w:tcPr>
            <w:tcW w:w="1247" w:type="dxa"/>
          </w:tcPr>
          <w:p w:rsidR="00986FC8" w:rsidRDefault="00986FC8">
            <w:pPr>
              <w:pStyle w:val="ConsPlusNormal"/>
            </w:pPr>
            <w:r>
              <w:t>1,5</w:t>
            </w:r>
          </w:p>
        </w:tc>
      </w:tr>
      <w:tr w:rsidR="00986FC8">
        <w:tc>
          <w:tcPr>
            <w:tcW w:w="454" w:type="dxa"/>
            <w:vMerge w:val="restart"/>
          </w:tcPr>
          <w:p w:rsidR="00986FC8" w:rsidRDefault="00986FC8">
            <w:pPr>
              <w:pStyle w:val="ConsPlusNormal"/>
            </w:pPr>
            <w:r>
              <w:t>4.</w:t>
            </w:r>
          </w:p>
        </w:tc>
        <w:tc>
          <w:tcPr>
            <w:tcW w:w="7314" w:type="dxa"/>
            <w:gridSpan w:val="2"/>
          </w:tcPr>
          <w:p w:rsidR="00986FC8" w:rsidRDefault="00986FC8">
            <w:pPr>
              <w:pStyle w:val="ConsPlusNormal"/>
            </w:pPr>
            <w:r>
              <w:t xml:space="preserve">Земельные участки, предназначенные </w:t>
            </w:r>
            <w:proofErr w:type="gramStart"/>
            <w:r>
              <w:t>для</w:t>
            </w:r>
            <w:proofErr w:type="gramEnd"/>
          </w:p>
        </w:tc>
        <w:tc>
          <w:tcPr>
            <w:tcW w:w="1247" w:type="dxa"/>
            <w:vMerge w:val="restart"/>
          </w:tcPr>
          <w:p w:rsidR="00986FC8" w:rsidRDefault="00986FC8">
            <w:pPr>
              <w:pStyle w:val="ConsPlusNormal"/>
            </w:pPr>
            <w:r>
              <w:t>0,75</w:t>
            </w:r>
          </w:p>
        </w:tc>
      </w:tr>
      <w:tr w:rsidR="00986FC8">
        <w:tc>
          <w:tcPr>
            <w:tcW w:w="454" w:type="dxa"/>
            <w:vMerge/>
          </w:tcPr>
          <w:p w:rsidR="00986FC8" w:rsidRDefault="00986FC8">
            <w:pPr>
              <w:pStyle w:val="ConsPlusNormal"/>
            </w:pPr>
          </w:p>
        </w:tc>
        <w:tc>
          <w:tcPr>
            <w:tcW w:w="2835" w:type="dxa"/>
          </w:tcPr>
          <w:p w:rsidR="00986FC8" w:rsidRDefault="00986FC8">
            <w:pPr>
              <w:pStyle w:val="ConsPlusNormal"/>
            </w:pPr>
            <w:r>
              <w:t>размещение объектов связи</w:t>
            </w:r>
          </w:p>
        </w:tc>
        <w:tc>
          <w:tcPr>
            <w:tcW w:w="4479" w:type="dxa"/>
          </w:tcPr>
          <w:p w:rsidR="00986FC8" w:rsidRDefault="00986FC8">
            <w:pPr>
              <w:pStyle w:val="ConsPlusNormal"/>
            </w:pPr>
            <w: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использования, код 6.8</w:t>
            </w:r>
          </w:p>
        </w:tc>
        <w:tc>
          <w:tcPr>
            <w:tcW w:w="1247" w:type="dxa"/>
            <w:vMerge/>
          </w:tcPr>
          <w:p w:rsidR="00986FC8" w:rsidRDefault="00986FC8">
            <w:pPr>
              <w:pStyle w:val="ConsPlusNormal"/>
            </w:pPr>
          </w:p>
        </w:tc>
      </w:tr>
    </w:tbl>
    <w:p w:rsidR="00986FC8" w:rsidRDefault="00986FC8">
      <w:pPr>
        <w:pStyle w:val="ConsPlusNormal"/>
        <w:ind w:firstLine="540"/>
        <w:jc w:val="both"/>
      </w:pPr>
    </w:p>
    <w:p w:rsidR="00986FC8" w:rsidRDefault="00986FC8">
      <w:pPr>
        <w:pStyle w:val="ConsPlusNormal"/>
        <w:ind w:firstLine="540"/>
        <w:jc w:val="both"/>
      </w:pPr>
      <w:r>
        <w:t>--------------------------------</w:t>
      </w:r>
    </w:p>
    <w:p w:rsidR="00986FC8" w:rsidRDefault="00986FC8">
      <w:pPr>
        <w:pStyle w:val="ConsPlusNormal"/>
        <w:spacing w:before="220"/>
        <w:ind w:firstLine="540"/>
        <w:jc w:val="both"/>
      </w:pPr>
      <w:r>
        <w:t xml:space="preserve">&lt;*&gt; Код разрешенного использования земельных участков, утвержденный </w:t>
      </w:r>
      <w:hyperlink r:id="rId25">
        <w:r>
          <w:rPr>
            <w:color w:val="0000FF"/>
          </w:rPr>
          <w:t>приказом</w:t>
        </w:r>
      </w:hyperlink>
      <w:r>
        <w:t xml:space="preserve"> Росреестра от 10.11.2020 N </w:t>
      </w:r>
      <w:proofErr w:type="gramStart"/>
      <w:r>
        <w:t>П</w:t>
      </w:r>
      <w:proofErr w:type="gramEnd"/>
      <w:r>
        <w:t>/0412 "Об утверждении классификатора видов разрешенного использования земельных участков".</w:t>
      </w:r>
    </w:p>
    <w:p w:rsidR="00986FC8" w:rsidRDefault="00986FC8">
      <w:pPr>
        <w:pStyle w:val="ConsPlusNormal"/>
        <w:ind w:firstLine="540"/>
        <w:jc w:val="both"/>
      </w:pPr>
    </w:p>
    <w:p w:rsidR="00986FC8" w:rsidRDefault="00986FC8">
      <w:pPr>
        <w:pStyle w:val="ConsPlusNormal"/>
        <w:ind w:firstLine="540"/>
        <w:jc w:val="both"/>
      </w:pPr>
    </w:p>
    <w:p w:rsidR="00986FC8" w:rsidRDefault="00986FC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37137" w:rsidRDefault="00837137"/>
    <w:sectPr w:rsidR="00837137" w:rsidSect="0097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C8"/>
    <w:rsid w:val="00837137"/>
    <w:rsid w:val="0098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F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6F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6FC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&amp;dst=100117" TargetMode="External"/><Relationship Id="rId13" Type="http://schemas.openxmlformats.org/officeDocument/2006/relationships/hyperlink" Target="https://login.consultant.ru/link/?req=doc&amp;base=LAW&amp;n=465128&amp;dst=1399" TargetMode="External"/><Relationship Id="rId18" Type="http://schemas.openxmlformats.org/officeDocument/2006/relationships/hyperlink" Target="https://login.consultant.ru/link/?req=doc&amp;base=RLAW926&amp;n=15360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926&amp;n=288801&amp;dst=100011" TargetMode="External"/><Relationship Id="rId7" Type="http://schemas.openxmlformats.org/officeDocument/2006/relationships/hyperlink" Target="https://login.consultant.ru/link/?req=doc&amp;base=LAW&amp;n=465128&amp;dst=1345" TargetMode="External"/><Relationship Id="rId12" Type="http://schemas.openxmlformats.org/officeDocument/2006/relationships/hyperlink" Target="https://login.consultant.ru/link/?req=doc&amp;base=RLAW926&amp;n=288801&amp;dst=100009" TargetMode="External"/><Relationship Id="rId17" Type="http://schemas.openxmlformats.org/officeDocument/2006/relationships/hyperlink" Target="https://login.consultant.ru/link/?req=doc&amp;base=RLAW926&amp;n=153605" TargetMode="External"/><Relationship Id="rId25" Type="http://schemas.openxmlformats.org/officeDocument/2006/relationships/hyperlink" Target="https://login.consultant.ru/link/?req=doc&amp;base=LAW&amp;n=4236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153604" TargetMode="External"/><Relationship Id="rId20" Type="http://schemas.openxmlformats.org/officeDocument/2006/relationships/hyperlink" Target="https://login.consultant.ru/link/?req=doc&amp;base=RLAW926&amp;n=1536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88801&amp;dst=100005" TargetMode="External"/><Relationship Id="rId11" Type="http://schemas.openxmlformats.org/officeDocument/2006/relationships/hyperlink" Target="https://login.consultant.ru/link/?req=doc&amp;base=LAW&amp;n=465128&amp;dst=1433" TargetMode="External"/><Relationship Id="rId24" Type="http://schemas.openxmlformats.org/officeDocument/2006/relationships/hyperlink" Target="https://login.consultant.ru/link/?req=doc&amp;base=RLAW926&amp;n=24081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926&amp;n=153603" TargetMode="External"/><Relationship Id="rId23" Type="http://schemas.openxmlformats.org/officeDocument/2006/relationships/hyperlink" Target="https://login.consultant.ru/link/?req=doc&amp;base=RLAW926&amp;n=202795" TargetMode="External"/><Relationship Id="rId10" Type="http://schemas.openxmlformats.org/officeDocument/2006/relationships/hyperlink" Target="https://login.consultant.ru/link/?req=doc&amp;base=RLAW926&amp;n=288801&amp;dst=100007" TargetMode="External"/><Relationship Id="rId19" Type="http://schemas.openxmlformats.org/officeDocument/2006/relationships/hyperlink" Target="https://login.consultant.ru/link/?req=doc&amp;base=RLAW926&amp;n=153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288801&amp;dst=100006" TargetMode="External"/><Relationship Id="rId14" Type="http://schemas.openxmlformats.org/officeDocument/2006/relationships/hyperlink" Target="https://login.consultant.ru/link/?req=doc&amp;base=RLAW926&amp;n=241067" TargetMode="External"/><Relationship Id="rId22" Type="http://schemas.openxmlformats.org/officeDocument/2006/relationships/hyperlink" Target="https://login.consultant.ru/link/?req=doc&amp;base=RLAW926&amp;n=1924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Д.Л.</dc:creator>
  <cp:lastModifiedBy>Ларина Д.Л.</cp:lastModifiedBy>
  <cp:revision>1</cp:revision>
  <dcterms:created xsi:type="dcterms:W3CDTF">2024-02-12T04:38:00Z</dcterms:created>
  <dcterms:modified xsi:type="dcterms:W3CDTF">2024-02-12T04:38:00Z</dcterms:modified>
</cp:coreProperties>
</file>