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AD" w:rsidRDefault="003444A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44AD" w:rsidRDefault="003444AD">
      <w:pPr>
        <w:pStyle w:val="ConsPlusNormal"/>
        <w:outlineLvl w:val="0"/>
      </w:pPr>
    </w:p>
    <w:p w:rsidR="003444AD" w:rsidRDefault="003444AD">
      <w:pPr>
        <w:pStyle w:val="ConsPlusTitle"/>
        <w:jc w:val="center"/>
      </w:pPr>
      <w:r>
        <w:t>СОВЕТ ДЕПУТАТОВ СЕЛЬСКОГО ПОСЕЛЕНИЯ ЛУГОВСКОЙ</w:t>
      </w:r>
    </w:p>
    <w:p w:rsidR="003444AD" w:rsidRDefault="003444AD">
      <w:pPr>
        <w:pStyle w:val="ConsPlusTitle"/>
        <w:jc w:val="center"/>
      </w:pPr>
      <w:r>
        <w:t>ХАНТЫ-МАНСИЙСКОГО РАЙОНА</w:t>
      </w:r>
    </w:p>
    <w:p w:rsidR="003444AD" w:rsidRDefault="003444AD">
      <w:pPr>
        <w:pStyle w:val="ConsPlusTitle"/>
        <w:jc w:val="center"/>
      </w:pPr>
    </w:p>
    <w:p w:rsidR="003444AD" w:rsidRDefault="003444AD">
      <w:pPr>
        <w:pStyle w:val="ConsPlusTitle"/>
        <w:jc w:val="center"/>
      </w:pPr>
      <w:r>
        <w:t>РЕШЕНИЕ</w:t>
      </w:r>
    </w:p>
    <w:p w:rsidR="003444AD" w:rsidRDefault="003444AD">
      <w:pPr>
        <w:pStyle w:val="ConsPlusTitle"/>
        <w:jc w:val="center"/>
      </w:pPr>
      <w:r>
        <w:t>от 26 декабря 2023 г. N 135</w:t>
      </w:r>
    </w:p>
    <w:p w:rsidR="003444AD" w:rsidRDefault="003444AD">
      <w:pPr>
        <w:pStyle w:val="ConsPlusTitle"/>
        <w:jc w:val="center"/>
      </w:pPr>
    </w:p>
    <w:p w:rsidR="003444AD" w:rsidRDefault="003444AD">
      <w:pPr>
        <w:pStyle w:val="ConsPlusTitle"/>
        <w:jc w:val="center"/>
      </w:pPr>
      <w:r>
        <w:t>ОБ УСТАНОВЛЕНИИ НАЛОГА НА ИМУЩЕСТВО ФИЗИЧЕСКИХ ЛИЦ</w:t>
      </w:r>
    </w:p>
    <w:p w:rsidR="003444AD" w:rsidRDefault="003444AD">
      <w:pPr>
        <w:pStyle w:val="ConsPlusNormal"/>
        <w:ind w:firstLine="540"/>
        <w:jc w:val="both"/>
      </w:pPr>
    </w:p>
    <w:p w:rsidR="003444AD" w:rsidRDefault="003444A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Уставом сельского поселения Луговской, Совет депутатов сельского поселения Луговской решил: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>1. Установить на территории сельского поселения Луговской налог на имущество физических лиц.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>2. Определить налоговые ставки в следующих размерах: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>жилых домов, частей жилых домов, квартир, частей квартир, комнат;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w:anchor="P18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3444AD" w:rsidRDefault="003444AD">
      <w:pPr>
        <w:pStyle w:val="ConsPlusNormal"/>
        <w:spacing w:before="220"/>
        <w:ind w:firstLine="540"/>
        <w:jc w:val="both"/>
      </w:pPr>
      <w:bookmarkStart w:id="1" w:name="P18"/>
      <w:bookmarkEnd w:id="1"/>
      <w:proofErr w:type="gramStart"/>
      <w:r>
        <w:t xml:space="preserve">2) 1 процент в отношении объектов налогообложения, включенных в перечень, определяемый в соответствии с </w:t>
      </w:r>
      <w:hyperlink r:id="rId8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9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3444AD" w:rsidRDefault="003444AD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>3. Признать утратившими силу решения Совета депутатов сельского поселения Луговской: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 xml:space="preserve">- от 18.11.2014 </w:t>
      </w:r>
      <w:hyperlink r:id="rId10">
        <w:r>
          <w:rPr>
            <w:color w:val="0000FF"/>
          </w:rPr>
          <w:t>N 217</w:t>
        </w:r>
      </w:hyperlink>
      <w:r>
        <w:t xml:space="preserve"> "О налоге на имущество физических лиц";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 xml:space="preserve">- от 27.01.2016 </w:t>
      </w:r>
      <w:hyperlink r:id="rId11">
        <w:r>
          <w:rPr>
            <w:color w:val="0000FF"/>
          </w:rPr>
          <w:t>N 299</w:t>
        </w:r>
      </w:hyperlink>
      <w:r>
        <w:t xml:space="preserve"> "О внесении изменений и дополнений в решение Совета депутатов сельского поселения Луговской от 18.11.2014 N 217 "О налоге на имущество физических лиц";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 xml:space="preserve">- от 29.03.2017 </w:t>
      </w:r>
      <w:hyperlink r:id="rId12">
        <w:r>
          <w:rPr>
            <w:color w:val="0000FF"/>
          </w:rPr>
          <w:t>N 380</w:t>
        </w:r>
      </w:hyperlink>
      <w:r>
        <w:t xml:space="preserve"> "О внесении изменений и дополнений в решение Совета депутатов сельского поселения Луговской от 18.11.2014 N 217 "О налоге на имущество физических лиц" (с изменениями на 27.01.2016)";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lastRenderedPageBreak/>
        <w:t xml:space="preserve">- от 05.07.2018 </w:t>
      </w:r>
      <w:hyperlink r:id="rId13">
        <w:r>
          <w:rPr>
            <w:color w:val="0000FF"/>
          </w:rPr>
          <w:t>N 70</w:t>
        </w:r>
      </w:hyperlink>
      <w:r>
        <w:t xml:space="preserve"> "О внесении изменений и дополнений в решение Совета депутатов сельского поселения Луговской от 18.11.2014 N 217 "О налоге на имущество физических лиц" (с изменениями на 29.03.2017)";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 xml:space="preserve">- от 25.12.2018 </w:t>
      </w:r>
      <w:hyperlink r:id="rId14">
        <w:r>
          <w:rPr>
            <w:color w:val="0000FF"/>
          </w:rPr>
          <w:t>N 99</w:t>
        </w:r>
      </w:hyperlink>
      <w:r>
        <w:t xml:space="preserve"> "О внесении изменений и дополнений в решение Совета депутатов сельского поселения Луговской от 18.11.2014 N 217 "О налоге на имущество физических лиц" (с изменениями на 05.07.2018)";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 xml:space="preserve">- от 24.12.2019 </w:t>
      </w:r>
      <w:hyperlink r:id="rId15">
        <w:r>
          <w:rPr>
            <w:color w:val="0000FF"/>
          </w:rPr>
          <w:t>N 154</w:t>
        </w:r>
      </w:hyperlink>
      <w:r>
        <w:t xml:space="preserve"> "О внесении изменений и дополнений в решение Совета депутатов сельского поселения Луговской от 18.11.2014 N 217 "О налоге на имущество физических лиц" (с изменениями на 25.12.2018)";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 xml:space="preserve">- от 12.04.2021 </w:t>
      </w:r>
      <w:hyperlink r:id="rId16">
        <w:r>
          <w:rPr>
            <w:color w:val="0000FF"/>
          </w:rPr>
          <w:t>N 233</w:t>
        </w:r>
      </w:hyperlink>
      <w:r>
        <w:t xml:space="preserve"> "О внесении изменений и дополнений в решение Совета депутатов сельского поселения Луговской от 18.11.2014 N 217 "О налоге на имущество физических лиц" (с изменениями на 24.12.2019)";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 xml:space="preserve">- от 13.07.2022 </w:t>
      </w:r>
      <w:hyperlink r:id="rId17">
        <w:r>
          <w:rPr>
            <w:color w:val="0000FF"/>
          </w:rPr>
          <w:t>N 321</w:t>
        </w:r>
      </w:hyperlink>
      <w:r>
        <w:t xml:space="preserve"> "О внесении изменений и дополнений в решение Совета депутатов сельского поселения Луговской от 18.11.2014 N 217 "О налоге на имущество физических лиц" (с изменениями на 12.04.2021)";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 xml:space="preserve">- от 18.04.2023 </w:t>
      </w:r>
      <w:hyperlink r:id="rId18">
        <w:r>
          <w:rPr>
            <w:color w:val="0000FF"/>
          </w:rPr>
          <w:t>N 71</w:t>
        </w:r>
      </w:hyperlink>
      <w:r>
        <w:t xml:space="preserve"> "О внесении изменений и дополнений в решение Совета депутатов сельского поселения Луговской от 18.11.2014 N 217 "О налоге на имущество физических лиц" (с изменениями на 13.07.2022)";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 xml:space="preserve">- от 18.04.2023 </w:t>
      </w:r>
      <w:hyperlink r:id="rId19">
        <w:r>
          <w:rPr>
            <w:color w:val="0000FF"/>
          </w:rPr>
          <w:t>N 70</w:t>
        </w:r>
      </w:hyperlink>
      <w:r>
        <w:t xml:space="preserve"> "О внесении изменений и дополнений в решение Совета депутатов сельского поселения Луговской от 18.11.2014 N 217 "О налоге на имущество физических лиц" (с изменениями на 13.07.2022)";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>4. Опубликовать настоящее решение в официальном информационном бюллетене "Луговской вестник" и разместить на официальном сайте администрации сельского поселения Луговской www.lgv-adm.ru в разделе "Документы" подразделе "Решения совета".</w:t>
      </w:r>
    </w:p>
    <w:p w:rsidR="003444AD" w:rsidRDefault="003444AD">
      <w:pPr>
        <w:pStyle w:val="ConsPlusNormal"/>
        <w:spacing w:before="220"/>
        <w:ind w:firstLine="540"/>
        <w:jc w:val="both"/>
      </w:pPr>
      <w:r>
        <w:t>5. Настоящее решение вступает в силу по истечении одного месяца со дня его официального опубликования (обнародования) и распространяется на правоотношения, возникшие с 01.01.2024.</w:t>
      </w:r>
    </w:p>
    <w:p w:rsidR="003444AD" w:rsidRDefault="003444AD">
      <w:pPr>
        <w:pStyle w:val="ConsPlusNormal"/>
        <w:ind w:firstLine="540"/>
        <w:jc w:val="both"/>
      </w:pPr>
    </w:p>
    <w:p w:rsidR="003444AD" w:rsidRDefault="003444AD">
      <w:pPr>
        <w:pStyle w:val="ConsPlusNormal"/>
        <w:jc w:val="right"/>
      </w:pPr>
      <w:r>
        <w:t>Председатель Совета депутатов</w:t>
      </w:r>
    </w:p>
    <w:p w:rsidR="003444AD" w:rsidRDefault="003444AD">
      <w:pPr>
        <w:pStyle w:val="ConsPlusNormal"/>
        <w:jc w:val="right"/>
      </w:pPr>
      <w:r>
        <w:t>сельского поселения Луговской</w:t>
      </w:r>
    </w:p>
    <w:p w:rsidR="003444AD" w:rsidRDefault="003444AD">
      <w:pPr>
        <w:pStyle w:val="ConsPlusNormal"/>
        <w:jc w:val="right"/>
      </w:pPr>
      <w:r>
        <w:t>П.В.СОЙКА</w:t>
      </w:r>
    </w:p>
    <w:p w:rsidR="003444AD" w:rsidRDefault="003444AD">
      <w:pPr>
        <w:pStyle w:val="ConsPlusNormal"/>
      </w:pPr>
    </w:p>
    <w:p w:rsidR="003444AD" w:rsidRDefault="003444AD">
      <w:pPr>
        <w:pStyle w:val="ConsPlusNormal"/>
        <w:jc w:val="right"/>
      </w:pPr>
      <w:r>
        <w:t>Глава</w:t>
      </w:r>
    </w:p>
    <w:p w:rsidR="003444AD" w:rsidRDefault="003444AD">
      <w:pPr>
        <w:pStyle w:val="ConsPlusNormal"/>
        <w:jc w:val="right"/>
      </w:pPr>
      <w:r>
        <w:t>сельского поселения Луговской</w:t>
      </w:r>
    </w:p>
    <w:p w:rsidR="003444AD" w:rsidRDefault="003444AD">
      <w:pPr>
        <w:pStyle w:val="ConsPlusNormal"/>
        <w:jc w:val="right"/>
      </w:pPr>
      <w:r>
        <w:t>Д.В.ШАПАРИН</w:t>
      </w:r>
    </w:p>
    <w:p w:rsidR="003444AD" w:rsidRDefault="003444AD">
      <w:pPr>
        <w:pStyle w:val="ConsPlusNormal"/>
        <w:jc w:val="both"/>
      </w:pPr>
      <w:r>
        <w:t>26 декабря 2023 года</w:t>
      </w:r>
    </w:p>
    <w:p w:rsidR="003444AD" w:rsidRDefault="003444AD">
      <w:pPr>
        <w:pStyle w:val="ConsPlusNormal"/>
        <w:ind w:firstLine="540"/>
        <w:jc w:val="both"/>
      </w:pPr>
    </w:p>
    <w:p w:rsidR="003444AD" w:rsidRDefault="003444AD">
      <w:pPr>
        <w:pStyle w:val="ConsPlusNormal"/>
        <w:ind w:firstLine="540"/>
        <w:jc w:val="both"/>
      </w:pPr>
    </w:p>
    <w:p w:rsidR="003444AD" w:rsidRDefault="003444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A6D02" w:rsidRDefault="002A6D02"/>
    <w:sectPr w:rsidR="002A6D02" w:rsidSect="0094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AD"/>
    <w:rsid w:val="002A6D02"/>
    <w:rsid w:val="003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4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44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44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4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44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44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28&amp;dst=9219" TargetMode="External"/><Relationship Id="rId13" Type="http://schemas.openxmlformats.org/officeDocument/2006/relationships/hyperlink" Target="https://login.consultant.ru/link/?req=doc&amp;base=RLAW926&amp;n=188014" TargetMode="External"/><Relationship Id="rId18" Type="http://schemas.openxmlformats.org/officeDocument/2006/relationships/hyperlink" Target="https://login.consultant.ru/link/?req=doc&amp;base=RLAW926&amp;n=27838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5799&amp;dst=100117" TargetMode="External"/><Relationship Id="rId12" Type="http://schemas.openxmlformats.org/officeDocument/2006/relationships/hyperlink" Target="https://login.consultant.ru/link/?req=doc&amp;base=RLAW926&amp;n=153651" TargetMode="External"/><Relationship Id="rId17" Type="http://schemas.openxmlformats.org/officeDocument/2006/relationships/hyperlink" Target="https://login.consultant.ru/link/?req=doc&amp;base=RLAW926&amp;n=2807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3203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128&amp;dst=10318" TargetMode="External"/><Relationship Id="rId11" Type="http://schemas.openxmlformats.org/officeDocument/2006/relationships/hyperlink" Target="https://login.consultant.ru/link/?req=doc&amp;base=RLAW926&amp;n=15365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02995" TargetMode="External"/><Relationship Id="rId10" Type="http://schemas.openxmlformats.org/officeDocument/2006/relationships/hyperlink" Target="https://login.consultant.ru/link/?req=doc&amp;base=RLAW926&amp;n=280714" TargetMode="External"/><Relationship Id="rId19" Type="http://schemas.openxmlformats.org/officeDocument/2006/relationships/hyperlink" Target="https://login.consultant.ru/link/?req=doc&amp;base=RLAW926&amp;n=278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128&amp;dst=13986" TargetMode="External"/><Relationship Id="rId14" Type="http://schemas.openxmlformats.org/officeDocument/2006/relationships/hyperlink" Target="https://login.consultant.ru/link/?req=doc&amp;base=RLAW926&amp;n=187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2024-02-12T06:31:00Z</dcterms:created>
  <dcterms:modified xsi:type="dcterms:W3CDTF">2024-02-12T06:31:00Z</dcterms:modified>
</cp:coreProperties>
</file>