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EC" w:rsidRPr="005D6BD6" w:rsidRDefault="00B454AC" w:rsidP="00B454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8B4EBF">
            <wp:extent cx="658495" cy="7988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BEC" w:rsidRPr="005D6BD6" w:rsidRDefault="00FC6BEC" w:rsidP="00FC6BEC">
      <w:pPr>
        <w:jc w:val="center"/>
        <w:rPr>
          <w:sz w:val="28"/>
          <w:szCs w:val="28"/>
        </w:rPr>
      </w:pP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C6BEC" w:rsidRPr="005D6BD6" w:rsidRDefault="00FC6BEC" w:rsidP="00FC6B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C6BEC" w:rsidRPr="005D6BD6" w:rsidRDefault="00FC6BEC" w:rsidP="00FC6BEC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07DE8">
        <w:rPr>
          <w:rFonts w:ascii="Times New Roman" w:hAnsi="Times New Roman"/>
          <w:sz w:val="28"/>
          <w:szCs w:val="28"/>
        </w:rPr>
        <w:t>13</w:t>
      </w:r>
      <w:r w:rsidR="007A5996">
        <w:rPr>
          <w:rFonts w:ascii="Times New Roman" w:hAnsi="Times New Roman"/>
          <w:sz w:val="28"/>
          <w:szCs w:val="28"/>
        </w:rPr>
        <w:t>.0</w:t>
      </w:r>
      <w:r w:rsidR="00707DE8">
        <w:rPr>
          <w:rFonts w:ascii="Times New Roman" w:hAnsi="Times New Roman"/>
          <w:sz w:val="28"/>
          <w:szCs w:val="28"/>
        </w:rPr>
        <w:t>2</w:t>
      </w:r>
      <w:r w:rsidR="007A5996">
        <w:rPr>
          <w:rFonts w:ascii="Times New Roman" w:hAnsi="Times New Roman"/>
          <w:sz w:val="28"/>
          <w:szCs w:val="28"/>
        </w:rPr>
        <w:t>.201</w:t>
      </w:r>
      <w:r w:rsidR="00276105">
        <w:rPr>
          <w:rFonts w:ascii="Times New Roman" w:hAnsi="Times New Roman"/>
          <w:sz w:val="28"/>
          <w:szCs w:val="28"/>
        </w:rPr>
        <w:t>9</w:t>
      </w:r>
      <w:r w:rsidR="007A599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№ </w:t>
      </w:r>
      <w:r w:rsidR="00707DE8">
        <w:rPr>
          <w:rFonts w:ascii="Times New Roman" w:hAnsi="Times New Roman"/>
          <w:sz w:val="28"/>
          <w:szCs w:val="28"/>
        </w:rPr>
        <w:t>55</w:t>
      </w:r>
    </w:p>
    <w:p w:rsidR="00FC6BEC" w:rsidRPr="00FC6BEC" w:rsidRDefault="00FC6BEC" w:rsidP="00FC6BEC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FC6BEC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C6BEC" w:rsidRPr="00FC6BEC" w:rsidRDefault="00FC6BEC" w:rsidP="00FC6BEC">
      <w:pPr>
        <w:rPr>
          <w:sz w:val="28"/>
          <w:szCs w:val="28"/>
        </w:rPr>
      </w:pPr>
    </w:p>
    <w:p w:rsidR="00FC6BEC" w:rsidRPr="00FC6BEC" w:rsidRDefault="00B454AC" w:rsidP="00B454AC">
      <w:pPr>
        <w:tabs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6BEC" w:rsidRPr="00FC6BEC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О мерах по реализации решения</w:t>
      </w:r>
      <w:r w:rsidR="00FC6BEC" w:rsidRPr="00FC6BEC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 xml:space="preserve">Думы </w:t>
      </w:r>
    </w:p>
    <w:p w:rsidR="009B4F33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Ханты-Мансийского р</w:t>
      </w:r>
      <w:bookmarkStart w:id="0" w:name="_GoBack"/>
      <w:bookmarkEnd w:id="0"/>
      <w:r w:rsidRPr="00FC6BEC">
        <w:rPr>
          <w:rFonts w:ascii="Times New Roman" w:hAnsi="Times New Roman"/>
          <w:sz w:val="28"/>
          <w:szCs w:val="28"/>
        </w:rPr>
        <w:t>айона</w:t>
      </w:r>
      <w:r w:rsidR="00FC6BEC" w:rsidRPr="00FC6BEC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 xml:space="preserve">от 07.12.2018 </w:t>
      </w:r>
    </w:p>
    <w:p w:rsidR="009B4F33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375 «О бюджете </w:t>
      </w: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B4F33" w:rsidRPr="009B4F33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на 2019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период </w:t>
      </w:r>
    </w:p>
    <w:p w:rsidR="009A213C" w:rsidRPr="00FC6BEC" w:rsidRDefault="009B4F33" w:rsidP="009B4F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2020 и 2021 годов</w:t>
      </w:r>
      <w:r>
        <w:rPr>
          <w:rFonts w:ascii="Times New Roman" w:hAnsi="Times New Roman"/>
          <w:sz w:val="28"/>
          <w:szCs w:val="28"/>
        </w:rPr>
        <w:t>»</w:t>
      </w:r>
    </w:p>
    <w:p w:rsidR="00DE3770" w:rsidRDefault="00DE3770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C6BEC" w:rsidRPr="00FC6BEC" w:rsidRDefault="00FC6BEC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042C67" w:rsidRDefault="00205BC6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2C67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9" w:history="1">
        <w:r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Pr="00042C67">
        <w:rPr>
          <w:rFonts w:ascii="Times New Roman" w:hAnsi="Times New Roman"/>
          <w:sz w:val="28"/>
          <w:szCs w:val="28"/>
        </w:rPr>
        <w:t xml:space="preserve"> Дум</w:t>
      </w:r>
      <w:r w:rsidR="00A066D5" w:rsidRPr="00042C67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 w:rsidR="00042C67" w:rsidRPr="00042C67">
        <w:rPr>
          <w:rFonts w:ascii="Times New Roman" w:hAnsi="Times New Roman"/>
          <w:sz w:val="28"/>
          <w:szCs w:val="28"/>
        </w:rPr>
        <w:t xml:space="preserve">                </w:t>
      </w:r>
      <w:r w:rsidR="00E15E2D" w:rsidRPr="00042C67">
        <w:rPr>
          <w:rFonts w:ascii="Times New Roman" w:hAnsi="Times New Roman"/>
          <w:sz w:val="28"/>
          <w:szCs w:val="28"/>
        </w:rPr>
        <w:t xml:space="preserve">от </w:t>
      </w:r>
      <w:r w:rsidR="009B4F33">
        <w:rPr>
          <w:rFonts w:ascii="Times New Roman" w:hAnsi="Times New Roman"/>
          <w:sz w:val="28"/>
          <w:szCs w:val="28"/>
        </w:rPr>
        <w:t>7</w:t>
      </w:r>
      <w:r w:rsidRPr="00042C67">
        <w:rPr>
          <w:rFonts w:ascii="Times New Roman" w:hAnsi="Times New Roman"/>
          <w:sz w:val="28"/>
          <w:szCs w:val="28"/>
        </w:rPr>
        <w:t xml:space="preserve"> </w:t>
      </w:r>
      <w:r w:rsidR="00E15E2D" w:rsidRPr="00042C67">
        <w:rPr>
          <w:rFonts w:ascii="Times New Roman" w:hAnsi="Times New Roman"/>
          <w:sz w:val="28"/>
          <w:szCs w:val="28"/>
        </w:rPr>
        <w:t>дека</w:t>
      </w:r>
      <w:r w:rsidR="00A066D5" w:rsidRPr="00042C67">
        <w:rPr>
          <w:rFonts w:ascii="Times New Roman" w:hAnsi="Times New Roman"/>
          <w:sz w:val="28"/>
          <w:szCs w:val="28"/>
        </w:rPr>
        <w:t xml:space="preserve">бря </w:t>
      </w:r>
      <w:r w:rsidRPr="00042C67">
        <w:rPr>
          <w:rFonts w:ascii="Times New Roman" w:hAnsi="Times New Roman"/>
          <w:sz w:val="28"/>
          <w:szCs w:val="28"/>
        </w:rPr>
        <w:t>201</w:t>
      </w:r>
      <w:r w:rsidR="009B4F33">
        <w:rPr>
          <w:rFonts w:ascii="Times New Roman" w:hAnsi="Times New Roman"/>
          <w:sz w:val="28"/>
          <w:szCs w:val="28"/>
        </w:rPr>
        <w:t>8</w:t>
      </w:r>
      <w:r w:rsidRPr="00042C67">
        <w:rPr>
          <w:rFonts w:ascii="Times New Roman" w:hAnsi="Times New Roman"/>
          <w:sz w:val="28"/>
          <w:szCs w:val="28"/>
        </w:rPr>
        <w:t xml:space="preserve"> года </w:t>
      </w:r>
      <w:r w:rsidR="00A066D5" w:rsidRPr="00042C67">
        <w:rPr>
          <w:rFonts w:ascii="Times New Roman" w:hAnsi="Times New Roman"/>
          <w:sz w:val="28"/>
          <w:szCs w:val="28"/>
        </w:rPr>
        <w:t>№</w:t>
      </w:r>
      <w:r w:rsidR="00035112" w:rsidRPr="00042C67">
        <w:rPr>
          <w:rFonts w:ascii="Times New Roman" w:hAnsi="Times New Roman"/>
          <w:sz w:val="28"/>
          <w:szCs w:val="28"/>
        </w:rPr>
        <w:t xml:space="preserve"> </w:t>
      </w:r>
      <w:r w:rsidR="009B4F33">
        <w:rPr>
          <w:rFonts w:ascii="Times New Roman" w:hAnsi="Times New Roman"/>
          <w:sz w:val="28"/>
          <w:szCs w:val="28"/>
        </w:rPr>
        <w:t>375</w:t>
      </w:r>
      <w:r w:rsidR="00A066D5" w:rsidRPr="00042C67">
        <w:rPr>
          <w:rFonts w:ascii="Times New Roman" w:hAnsi="Times New Roman"/>
          <w:sz w:val="28"/>
          <w:szCs w:val="28"/>
        </w:rPr>
        <w:t xml:space="preserve"> </w:t>
      </w:r>
      <w:r w:rsidR="00577552" w:rsidRPr="00042C67">
        <w:rPr>
          <w:rFonts w:ascii="Times New Roman" w:hAnsi="Times New Roman"/>
          <w:sz w:val="28"/>
          <w:szCs w:val="28"/>
        </w:rPr>
        <w:t>«</w:t>
      </w:r>
      <w:r w:rsidRPr="00042C67">
        <w:rPr>
          <w:rFonts w:ascii="Times New Roman" w:hAnsi="Times New Roman"/>
          <w:sz w:val="28"/>
          <w:szCs w:val="28"/>
        </w:rPr>
        <w:t xml:space="preserve">О бюджете </w:t>
      </w:r>
      <w:r w:rsidR="00A066D5" w:rsidRPr="00042C67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FC6BEC">
        <w:rPr>
          <w:rFonts w:ascii="Times New Roman" w:hAnsi="Times New Roman"/>
          <w:sz w:val="28"/>
          <w:szCs w:val="28"/>
        </w:rPr>
        <w:br/>
      </w:r>
      <w:r w:rsidR="00042C67" w:rsidRPr="00042C67">
        <w:rPr>
          <w:rFonts w:ascii="Times New Roman" w:hAnsi="Times New Roman"/>
          <w:sz w:val="28"/>
          <w:szCs w:val="28"/>
        </w:rPr>
        <w:t>на 201</w:t>
      </w:r>
      <w:r w:rsidR="009B4F33">
        <w:rPr>
          <w:rFonts w:ascii="Times New Roman" w:hAnsi="Times New Roman"/>
          <w:sz w:val="28"/>
          <w:szCs w:val="28"/>
        </w:rPr>
        <w:t>9</w:t>
      </w:r>
      <w:r w:rsidR="000760B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B4F33">
        <w:rPr>
          <w:rFonts w:ascii="Times New Roman" w:hAnsi="Times New Roman"/>
          <w:sz w:val="28"/>
          <w:szCs w:val="28"/>
        </w:rPr>
        <w:t>20</w:t>
      </w:r>
      <w:r w:rsidR="00CF3987">
        <w:rPr>
          <w:rFonts w:ascii="Times New Roman" w:hAnsi="Times New Roman"/>
          <w:sz w:val="28"/>
          <w:szCs w:val="28"/>
        </w:rPr>
        <w:t xml:space="preserve"> и </w:t>
      </w:r>
      <w:r w:rsidR="00042C67" w:rsidRPr="00042C67">
        <w:rPr>
          <w:rFonts w:ascii="Times New Roman" w:hAnsi="Times New Roman"/>
          <w:sz w:val="28"/>
          <w:szCs w:val="28"/>
        </w:rPr>
        <w:t>20</w:t>
      </w:r>
      <w:r w:rsidR="000760BE">
        <w:rPr>
          <w:rFonts w:ascii="Times New Roman" w:hAnsi="Times New Roman"/>
          <w:sz w:val="28"/>
          <w:szCs w:val="28"/>
        </w:rPr>
        <w:t>2</w:t>
      </w:r>
      <w:r w:rsidR="009B4F33">
        <w:rPr>
          <w:rFonts w:ascii="Times New Roman" w:hAnsi="Times New Roman"/>
          <w:sz w:val="28"/>
          <w:szCs w:val="28"/>
        </w:rPr>
        <w:t>1</w:t>
      </w:r>
      <w:r w:rsidR="00042C67" w:rsidRPr="00042C67">
        <w:rPr>
          <w:rFonts w:ascii="Times New Roman" w:hAnsi="Times New Roman"/>
          <w:sz w:val="28"/>
          <w:szCs w:val="28"/>
        </w:rPr>
        <w:t xml:space="preserve"> годов</w:t>
      </w:r>
      <w:r w:rsidR="00577552" w:rsidRPr="00042C67">
        <w:rPr>
          <w:rFonts w:ascii="Times New Roman" w:hAnsi="Times New Roman"/>
          <w:sz w:val="28"/>
          <w:szCs w:val="28"/>
        </w:rPr>
        <w:t>»</w:t>
      </w:r>
      <w:r w:rsidR="00D605A3" w:rsidRPr="00042C67">
        <w:rPr>
          <w:rFonts w:ascii="Times New Roman" w:hAnsi="Times New Roman"/>
          <w:sz w:val="28"/>
          <w:szCs w:val="28"/>
        </w:rPr>
        <w:t>:</w:t>
      </w:r>
    </w:p>
    <w:p w:rsidR="00DE3770" w:rsidRPr="00D67FF0" w:rsidRDefault="00DE3770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Default="00205BC6" w:rsidP="003076B1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F9C">
        <w:rPr>
          <w:rFonts w:ascii="Times New Roman" w:hAnsi="Times New Roman"/>
          <w:sz w:val="28"/>
          <w:szCs w:val="28"/>
        </w:rPr>
        <w:t>Принять</w:t>
      </w:r>
      <w:r w:rsidR="00DE3770" w:rsidRPr="00E72F9C">
        <w:rPr>
          <w:rFonts w:ascii="Times New Roman" w:hAnsi="Times New Roman"/>
          <w:sz w:val="28"/>
          <w:szCs w:val="28"/>
        </w:rPr>
        <w:t xml:space="preserve"> </w:t>
      </w:r>
      <w:r w:rsidRPr="00E72F9C">
        <w:rPr>
          <w:rFonts w:ascii="Times New Roman" w:hAnsi="Times New Roman"/>
          <w:sz w:val="28"/>
          <w:szCs w:val="28"/>
        </w:rPr>
        <w:t>к</w:t>
      </w:r>
      <w:r w:rsidR="00DE3770" w:rsidRPr="00E72F9C">
        <w:rPr>
          <w:rFonts w:ascii="Times New Roman" w:hAnsi="Times New Roman"/>
          <w:sz w:val="28"/>
          <w:szCs w:val="28"/>
        </w:rPr>
        <w:t xml:space="preserve"> </w:t>
      </w:r>
      <w:r w:rsidRPr="00E72F9C">
        <w:rPr>
          <w:rFonts w:ascii="Times New Roman" w:hAnsi="Times New Roman"/>
          <w:sz w:val="28"/>
          <w:szCs w:val="28"/>
        </w:rPr>
        <w:t xml:space="preserve">исполнению </w:t>
      </w:r>
      <w:hyperlink r:id="rId10" w:history="1">
        <w:r w:rsidRPr="00E72F9C">
          <w:rPr>
            <w:rFonts w:ascii="Times New Roman" w:hAnsi="Times New Roman"/>
            <w:sz w:val="28"/>
            <w:szCs w:val="28"/>
          </w:rPr>
          <w:t>бюджет</w:t>
        </w:r>
      </w:hyperlink>
      <w:r w:rsidRPr="00E72F9C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DE3770" w:rsidRPr="00E72F9C">
        <w:rPr>
          <w:rFonts w:ascii="Times New Roman" w:hAnsi="Times New Roman"/>
          <w:sz w:val="28"/>
          <w:szCs w:val="28"/>
        </w:rPr>
        <w:t xml:space="preserve"> </w:t>
      </w:r>
      <w:r w:rsidRPr="00E72F9C">
        <w:rPr>
          <w:rFonts w:ascii="Times New Roman" w:hAnsi="Times New Roman"/>
          <w:sz w:val="28"/>
          <w:szCs w:val="28"/>
        </w:rPr>
        <w:t xml:space="preserve">района </w:t>
      </w:r>
      <w:r w:rsidR="009E0BBD" w:rsidRPr="00E72F9C">
        <w:rPr>
          <w:rFonts w:ascii="Times New Roman" w:hAnsi="Times New Roman"/>
          <w:sz w:val="28"/>
          <w:szCs w:val="28"/>
        </w:rPr>
        <w:t xml:space="preserve">                 </w:t>
      </w:r>
      <w:r w:rsidR="00B36978" w:rsidRPr="00E72F9C">
        <w:rPr>
          <w:rFonts w:ascii="Times New Roman" w:hAnsi="Times New Roman"/>
          <w:sz w:val="28"/>
          <w:szCs w:val="28"/>
        </w:rPr>
        <w:t>на 201</w:t>
      </w:r>
      <w:r w:rsidR="00276105">
        <w:rPr>
          <w:rFonts w:ascii="Times New Roman" w:hAnsi="Times New Roman"/>
          <w:sz w:val="28"/>
          <w:szCs w:val="28"/>
        </w:rPr>
        <w:t>9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6105">
        <w:rPr>
          <w:rFonts w:ascii="Times New Roman" w:hAnsi="Times New Roman"/>
          <w:sz w:val="28"/>
          <w:szCs w:val="28"/>
        </w:rPr>
        <w:t>20</w:t>
      </w:r>
      <w:r w:rsidR="00B36978" w:rsidRPr="00E72F9C">
        <w:rPr>
          <w:rFonts w:ascii="Times New Roman" w:hAnsi="Times New Roman"/>
          <w:sz w:val="28"/>
          <w:szCs w:val="28"/>
        </w:rPr>
        <w:t xml:space="preserve"> и 20</w:t>
      </w:r>
      <w:r w:rsidR="000760BE" w:rsidRPr="00E72F9C">
        <w:rPr>
          <w:rFonts w:ascii="Times New Roman" w:hAnsi="Times New Roman"/>
          <w:sz w:val="28"/>
          <w:szCs w:val="28"/>
        </w:rPr>
        <w:t>2</w:t>
      </w:r>
      <w:r w:rsidR="00276105">
        <w:rPr>
          <w:rFonts w:ascii="Times New Roman" w:hAnsi="Times New Roman"/>
          <w:sz w:val="28"/>
          <w:szCs w:val="28"/>
        </w:rPr>
        <w:t>1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годов</w:t>
      </w:r>
      <w:r w:rsidRPr="00E72F9C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E72F9C">
        <w:rPr>
          <w:rFonts w:ascii="Times New Roman" w:hAnsi="Times New Roman"/>
          <w:sz w:val="28"/>
          <w:szCs w:val="28"/>
        </w:rPr>
        <w:t>–</w:t>
      </w:r>
      <w:r w:rsidRPr="00E72F9C">
        <w:rPr>
          <w:rFonts w:ascii="Times New Roman" w:hAnsi="Times New Roman"/>
          <w:sz w:val="28"/>
          <w:szCs w:val="28"/>
        </w:rPr>
        <w:t xml:space="preserve"> бюджет района).</w:t>
      </w:r>
    </w:p>
    <w:p w:rsidR="003076B1" w:rsidRDefault="003076B1" w:rsidP="003076B1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росту доходов, оптимизации расходов бюджета и сокращению муниципального долга Ханты-Мансийского района на 2019 год и плановый период 2020 и 2021 годов согласно приложению к настоящему постановлению.</w:t>
      </w:r>
    </w:p>
    <w:p w:rsidR="00F8473F" w:rsidRPr="00CC4386" w:rsidRDefault="00F8473F" w:rsidP="003076B1">
      <w:pPr>
        <w:pStyle w:val="a5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73F">
        <w:rPr>
          <w:rFonts w:ascii="Times New Roman" w:hAnsi="Times New Roman"/>
          <w:sz w:val="28"/>
          <w:szCs w:val="28"/>
        </w:rPr>
        <w:t xml:space="preserve">Органам местного самоуправления Ханты-Мансийского района ежеквартально до </w:t>
      </w:r>
      <w:r>
        <w:rPr>
          <w:rFonts w:ascii="Times New Roman" w:hAnsi="Times New Roman"/>
          <w:sz w:val="28"/>
          <w:szCs w:val="28"/>
        </w:rPr>
        <w:t>10</w:t>
      </w:r>
      <w:r w:rsidRPr="00F8473F">
        <w:rPr>
          <w:rFonts w:ascii="Times New Roman" w:hAnsi="Times New Roman"/>
          <w:sz w:val="28"/>
          <w:szCs w:val="28"/>
        </w:rPr>
        <w:t xml:space="preserve"> числа месяца, следующего за отчетным кварталом, представлять в комитет по финансам администрации Ханты-</w:t>
      </w:r>
      <w:r w:rsidRPr="00CC4386">
        <w:rPr>
          <w:rFonts w:ascii="Times New Roman" w:hAnsi="Times New Roman"/>
          <w:sz w:val="28"/>
          <w:szCs w:val="28"/>
        </w:rPr>
        <w:t xml:space="preserve">Мансийского района информацию о выполнении Плана мероприятий </w:t>
      </w:r>
      <w:r w:rsidR="006F06AA" w:rsidRPr="00CC4386">
        <w:rPr>
          <w:rFonts w:ascii="Times New Roman" w:hAnsi="Times New Roman"/>
          <w:sz w:val="28"/>
          <w:szCs w:val="28"/>
        </w:rPr>
        <w:t>по</w:t>
      </w:r>
      <w:r w:rsidRPr="00CC4386">
        <w:rPr>
          <w:rFonts w:ascii="Times New Roman" w:hAnsi="Times New Roman"/>
          <w:sz w:val="28"/>
          <w:szCs w:val="28"/>
        </w:rPr>
        <w:t xml:space="preserve"> </w:t>
      </w:r>
      <w:r w:rsidR="006F06AA" w:rsidRPr="00CC4386">
        <w:rPr>
          <w:rFonts w:ascii="Times New Roman" w:hAnsi="Times New Roman"/>
          <w:sz w:val="28"/>
          <w:szCs w:val="28"/>
        </w:rPr>
        <w:t>установленной им форме</w:t>
      </w:r>
      <w:r w:rsidRPr="00CC4386">
        <w:rPr>
          <w:rFonts w:ascii="Times New Roman" w:hAnsi="Times New Roman"/>
          <w:sz w:val="28"/>
          <w:szCs w:val="28"/>
        </w:rPr>
        <w:t>.</w:t>
      </w:r>
    </w:p>
    <w:p w:rsidR="00801BDD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4</w:t>
      </w:r>
      <w:r w:rsidR="00D605A3" w:rsidRPr="00CC4386">
        <w:rPr>
          <w:rFonts w:ascii="Times New Roman" w:hAnsi="Times New Roman"/>
          <w:sz w:val="28"/>
          <w:szCs w:val="28"/>
        </w:rPr>
        <w:t>. Главным администраторам доходов бюджета района в</w:t>
      </w:r>
      <w:r w:rsidR="00DE3770" w:rsidRPr="00CC4386">
        <w:rPr>
          <w:rFonts w:ascii="Times New Roman" w:hAnsi="Times New Roman"/>
          <w:sz w:val="28"/>
          <w:szCs w:val="28"/>
        </w:rPr>
        <w:t xml:space="preserve"> </w:t>
      </w:r>
      <w:r w:rsidR="00205BC6" w:rsidRPr="00CC4386">
        <w:rPr>
          <w:rFonts w:ascii="Times New Roman" w:hAnsi="Times New Roman"/>
          <w:sz w:val="28"/>
          <w:szCs w:val="28"/>
        </w:rPr>
        <w:t>целях повышения уровня</w:t>
      </w:r>
      <w:r w:rsidR="00DE3770" w:rsidRPr="00CC4386">
        <w:rPr>
          <w:rFonts w:ascii="Times New Roman" w:hAnsi="Times New Roman"/>
          <w:sz w:val="28"/>
          <w:szCs w:val="28"/>
        </w:rPr>
        <w:t xml:space="preserve"> </w:t>
      </w:r>
      <w:r w:rsidR="00205BC6" w:rsidRPr="00CC4386">
        <w:rPr>
          <w:rFonts w:ascii="Times New Roman" w:hAnsi="Times New Roman"/>
          <w:sz w:val="28"/>
          <w:szCs w:val="28"/>
        </w:rPr>
        <w:t>администрирования</w:t>
      </w:r>
      <w:r w:rsidR="00DE3770" w:rsidRPr="00CC4386">
        <w:rPr>
          <w:rFonts w:ascii="Times New Roman" w:hAnsi="Times New Roman"/>
          <w:sz w:val="28"/>
          <w:szCs w:val="28"/>
        </w:rPr>
        <w:t xml:space="preserve"> </w:t>
      </w:r>
      <w:r w:rsidR="00205BC6" w:rsidRPr="00CC4386">
        <w:rPr>
          <w:rFonts w:ascii="Times New Roman" w:hAnsi="Times New Roman"/>
          <w:sz w:val="28"/>
          <w:szCs w:val="28"/>
        </w:rPr>
        <w:t>доходов</w:t>
      </w:r>
      <w:r w:rsidR="00D51B57" w:rsidRPr="00CC4386">
        <w:rPr>
          <w:rFonts w:ascii="Times New Roman" w:hAnsi="Times New Roman"/>
          <w:sz w:val="28"/>
          <w:szCs w:val="28"/>
        </w:rPr>
        <w:t xml:space="preserve"> при исполнении бюджета района</w:t>
      </w:r>
      <w:r w:rsidR="00162B04" w:rsidRPr="00CC4386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577552" w:rsidRPr="00CC4386">
        <w:rPr>
          <w:rFonts w:ascii="Times New Roman" w:hAnsi="Times New Roman"/>
          <w:sz w:val="28"/>
          <w:szCs w:val="28"/>
        </w:rPr>
        <w:t xml:space="preserve"> района</w:t>
      </w:r>
      <w:r w:rsidR="002B755C" w:rsidRPr="00CC4386">
        <w:rPr>
          <w:rFonts w:ascii="Times New Roman" w:hAnsi="Times New Roman"/>
          <w:sz w:val="28"/>
          <w:szCs w:val="28"/>
        </w:rPr>
        <w:t xml:space="preserve"> </w:t>
      </w:r>
      <w:r w:rsidR="00024239" w:rsidRPr="00CC4386">
        <w:rPr>
          <w:rFonts w:ascii="Times New Roman" w:hAnsi="Times New Roman"/>
          <w:sz w:val="28"/>
          <w:szCs w:val="28"/>
        </w:rPr>
        <w:t>представлять в к</w:t>
      </w:r>
      <w:r w:rsidR="000D06D3" w:rsidRPr="00CC4386">
        <w:rPr>
          <w:rFonts w:ascii="Times New Roman" w:hAnsi="Times New Roman"/>
          <w:sz w:val="28"/>
          <w:szCs w:val="28"/>
        </w:rPr>
        <w:t xml:space="preserve">омитет </w:t>
      </w:r>
      <w:r w:rsidR="00D605A3" w:rsidRPr="00CC4386">
        <w:rPr>
          <w:rFonts w:ascii="Times New Roman" w:hAnsi="Times New Roman"/>
          <w:sz w:val="28"/>
          <w:szCs w:val="28"/>
        </w:rPr>
        <w:t xml:space="preserve">                         </w:t>
      </w:r>
      <w:r w:rsidR="000D06D3" w:rsidRPr="00CC4386">
        <w:rPr>
          <w:rFonts w:ascii="Times New Roman" w:hAnsi="Times New Roman"/>
          <w:sz w:val="28"/>
          <w:szCs w:val="28"/>
        </w:rPr>
        <w:t>по финансам администрации Ханты-Мансийского района</w:t>
      </w:r>
      <w:r w:rsidR="00205BC6" w:rsidRPr="00CC4386">
        <w:rPr>
          <w:rFonts w:ascii="Times New Roman" w:hAnsi="Times New Roman"/>
          <w:sz w:val="28"/>
          <w:szCs w:val="28"/>
        </w:rPr>
        <w:t>:</w:t>
      </w:r>
    </w:p>
    <w:p w:rsidR="00801BDD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lastRenderedPageBreak/>
        <w:t>а)</w:t>
      </w:r>
      <w:r w:rsidR="00801BDD" w:rsidRPr="00CC4386">
        <w:rPr>
          <w:rFonts w:ascii="Times New Roman" w:hAnsi="Times New Roman"/>
          <w:sz w:val="28"/>
          <w:szCs w:val="28"/>
        </w:rPr>
        <w:t xml:space="preserve"> </w:t>
      </w:r>
      <w:r w:rsidRPr="00CC4386">
        <w:rPr>
          <w:rFonts w:ascii="Times New Roman" w:hAnsi="Times New Roman"/>
          <w:sz w:val="28"/>
          <w:szCs w:val="28"/>
        </w:rPr>
        <w:t>е</w:t>
      </w:r>
      <w:r w:rsidR="00EA3FD5" w:rsidRPr="00CC4386">
        <w:rPr>
          <w:rFonts w:ascii="Times New Roman" w:hAnsi="Times New Roman"/>
          <w:sz w:val="28"/>
          <w:szCs w:val="28"/>
        </w:rPr>
        <w:t>жемесячно до 15-го числа месяца, следующего за отчетным месяцем, ожидаемую оценку поступлений доходов в 201</w:t>
      </w:r>
      <w:r w:rsidRPr="00CC4386">
        <w:rPr>
          <w:rFonts w:ascii="Times New Roman" w:hAnsi="Times New Roman"/>
          <w:sz w:val="28"/>
          <w:szCs w:val="28"/>
        </w:rPr>
        <w:t>9</w:t>
      </w:r>
      <w:r w:rsidR="00EA3FD5" w:rsidRPr="00CC4386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CC4386">
        <w:rPr>
          <w:rFonts w:ascii="Times New Roman" w:hAnsi="Times New Roman"/>
          <w:sz w:val="28"/>
          <w:szCs w:val="28"/>
        </w:rPr>
        <w:t>поступления за истекший период</w:t>
      </w:r>
      <w:r w:rsidR="00A9001A" w:rsidRPr="00CC4386">
        <w:rPr>
          <w:rFonts w:ascii="Times New Roman" w:hAnsi="Times New Roman"/>
          <w:sz w:val="28"/>
          <w:szCs w:val="28"/>
        </w:rPr>
        <w:t xml:space="preserve"> </w:t>
      </w:r>
      <w:r w:rsidR="00166753" w:rsidRPr="00CC4386">
        <w:rPr>
          <w:rFonts w:ascii="Times New Roman" w:hAnsi="Times New Roman"/>
          <w:sz w:val="28"/>
          <w:szCs w:val="28"/>
        </w:rPr>
        <w:t xml:space="preserve">               </w:t>
      </w:r>
      <w:r w:rsidR="00A9001A" w:rsidRPr="00CC4386">
        <w:rPr>
          <w:rFonts w:ascii="Times New Roman" w:hAnsi="Times New Roman"/>
          <w:sz w:val="28"/>
          <w:szCs w:val="28"/>
        </w:rPr>
        <w:t>в разрезе кодов классификации доходов, администрируемых соответствующим главным администратором доходов</w:t>
      </w:r>
      <w:r w:rsidR="00173C5F" w:rsidRPr="00CC4386">
        <w:rPr>
          <w:rFonts w:ascii="Times New Roman" w:hAnsi="Times New Roman"/>
          <w:sz w:val="28"/>
          <w:szCs w:val="28"/>
        </w:rPr>
        <w:t>.</w:t>
      </w:r>
    </w:p>
    <w:p w:rsidR="00A9001A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б)</w:t>
      </w:r>
      <w:r w:rsidR="00801BDD" w:rsidRPr="00CC4386">
        <w:rPr>
          <w:rFonts w:ascii="Times New Roman" w:hAnsi="Times New Roman"/>
          <w:sz w:val="28"/>
          <w:szCs w:val="28"/>
        </w:rPr>
        <w:t xml:space="preserve"> </w:t>
      </w:r>
      <w:r w:rsidRPr="00CC4386">
        <w:rPr>
          <w:rFonts w:ascii="Times New Roman" w:hAnsi="Times New Roman"/>
          <w:sz w:val="28"/>
          <w:szCs w:val="28"/>
        </w:rPr>
        <w:t>е</w:t>
      </w:r>
      <w:r w:rsidR="00EA3FD5" w:rsidRPr="00CC4386">
        <w:rPr>
          <w:rFonts w:ascii="Times New Roman" w:hAnsi="Times New Roman"/>
          <w:sz w:val="28"/>
          <w:szCs w:val="28"/>
        </w:rPr>
        <w:t>жеквартально до 15-го числа месяца, следующего за отчетным кварталом, информацию</w:t>
      </w:r>
      <w:r w:rsidR="00FC00A3" w:rsidRPr="00CC4386">
        <w:rPr>
          <w:rFonts w:ascii="Times New Roman" w:hAnsi="Times New Roman"/>
          <w:sz w:val="28"/>
          <w:szCs w:val="28"/>
        </w:rPr>
        <w:t xml:space="preserve"> </w:t>
      </w:r>
      <w:r w:rsidR="00EA3FD5" w:rsidRPr="00CC4386">
        <w:rPr>
          <w:rFonts w:ascii="Times New Roman" w:hAnsi="Times New Roman"/>
          <w:sz w:val="28"/>
          <w:szCs w:val="28"/>
        </w:rPr>
        <w:t>о причинах отклонения фактических поступлений доходов в отчетном периоде текущего финансового года</w:t>
      </w:r>
      <w:r w:rsidR="00A9001A" w:rsidRPr="00CC4386">
        <w:rPr>
          <w:rFonts w:ascii="Times New Roman" w:hAnsi="Times New Roman"/>
          <w:sz w:val="28"/>
          <w:szCs w:val="28"/>
        </w:rPr>
        <w:t>:</w:t>
      </w:r>
    </w:p>
    <w:p w:rsidR="0062399A" w:rsidRPr="00CC4386" w:rsidRDefault="00EA3FD5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 xml:space="preserve">от фактического поступления доходов за аналогичный период прошедшего финансового года в разрезе кодов бюджетной классификации </w:t>
      </w:r>
      <w:r w:rsidR="0062399A" w:rsidRPr="00CC4386">
        <w:rPr>
          <w:rFonts w:ascii="Times New Roman" w:hAnsi="Times New Roman"/>
          <w:sz w:val="28"/>
          <w:szCs w:val="28"/>
        </w:rPr>
        <w:t>доходов, администрируемых соответствующим главным  администратором</w:t>
      </w:r>
    </w:p>
    <w:p w:rsidR="00801BDD" w:rsidRPr="00CC4386" w:rsidRDefault="006B1371" w:rsidP="006239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доходов</w:t>
      </w:r>
      <w:r w:rsidR="00A9001A" w:rsidRPr="00CC4386">
        <w:rPr>
          <w:rFonts w:ascii="Times New Roman" w:hAnsi="Times New Roman"/>
          <w:sz w:val="28"/>
          <w:szCs w:val="28"/>
        </w:rPr>
        <w:t>;</w:t>
      </w:r>
    </w:p>
    <w:p w:rsidR="00A9001A" w:rsidRPr="00CC4386" w:rsidRDefault="00A9001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 xml:space="preserve">от утвержденного (уточненного) плана на текущий финансовый год </w:t>
      </w:r>
      <w:r w:rsidR="00166753" w:rsidRPr="00CC4386">
        <w:rPr>
          <w:rFonts w:ascii="Times New Roman" w:hAnsi="Times New Roman"/>
          <w:sz w:val="28"/>
          <w:szCs w:val="28"/>
        </w:rPr>
        <w:t xml:space="preserve">      </w:t>
      </w:r>
      <w:r w:rsidRPr="00CC4386">
        <w:rPr>
          <w:rFonts w:ascii="Times New Roman" w:hAnsi="Times New Roman"/>
          <w:sz w:val="28"/>
          <w:szCs w:val="28"/>
        </w:rPr>
        <w:t xml:space="preserve">в разрезе кодов классификации доходов, администрируемых соответствующим главным администратором доходов. </w:t>
      </w:r>
    </w:p>
    <w:p w:rsidR="00216387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в)</w:t>
      </w:r>
      <w:r w:rsidR="00801BDD" w:rsidRPr="00CC4386">
        <w:rPr>
          <w:rFonts w:ascii="Times New Roman" w:hAnsi="Times New Roman"/>
          <w:sz w:val="28"/>
          <w:szCs w:val="28"/>
        </w:rPr>
        <w:t xml:space="preserve"> </w:t>
      </w:r>
      <w:r w:rsidRPr="00CC4386">
        <w:rPr>
          <w:rFonts w:ascii="Times New Roman" w:hAnsi="Times New Roman"/>
          <w:sz w:val="28"/>
          <w:szCs w:val="28"/>
        </w:rPr>
        <w:t>е</w:t>
      </w:r>
      <w:r w:rsidR="00EA3FD5" w:rsidRPr="00CC4386">
        <w:rPr>
          <w:rFonts w:ascii="Times New Roman" w:hAnsi="Times New Roman"/>
          <w:sz w:val="28"/>
          <w:szCs w:val="28"/>
        </w:rPr>
        <w:t>жегодно до 20-го числа месяца, следующего за отчетным финансовым годом, аналитическую информацию</w:t>
      </w:r>
      <w:r w:rsidR="00CF3987" w:rsidRPr="00CC4386">
        <w:rPr>
          <w:rFonts w:ascii="Times New Roman" w:hAnsi="Times New Roman"/>
          <w:sz w:val="28"/>
          <w:szCs w:val="28"/>
        </w:rPr>
        <w:t>:</w:t>
      </w:r>
    </w:p>
    <w:p w:rsidR="00D44AD2" w:rsidRPr="00CC4386" w:rsidRDefault="006F06AA" w:rsidP="006F06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о</w:t>
      </w:r>
      <w:r w:rsidR="00EA3FD5" w:rsidRPr="00CC4386">
        <w:rPr>
          <w:rFonts w:ascii="Times New Roman" w:hAnsi="Times New Roman"/>
          <w:sz w:val="28"/>
          <w:szCs w:val="28"/>
        </w:rPr>
        <w:t xml:space="preserve">б исполнении </w:t>
      </w:r>
      <w:r w:rsidR="001C11E1" w:rsidRPr="00CC4386">
        <w:rPr>
          <w:rFonts w:ascii="Times New Roman" w:hAnsi="Times New Roman"/>
          <w:sz w:val="28"/>
          <w:szCs w:val="28"/>
        </w:rPr>
        <w:t xml:space="preserve">уточненного годового плана доходов </w:t>
      </w:r>
      <w:r w:rsidR="00EA3FD5" w:rsidRPr="00CC4386">
        <w:rPr>
          <w:rFonts w:ascii="Times New Roman" w:hAnsi="Times New Roman"/>
          <w:sz w:val="28"/>
          <w:szCs w:val="28"/>
        </w:rPr>
        <w:t xml:space="preserve">по кодам бюджетной классификации доходов, </w:t>
      </w:r>
      <w:r w:rsidR="001C11E1" w:rsidRPr="00CC4386">
        <w:rPr>
          <w:rFonts w:ascii="Times New Roman" w:hAnsi="Times New Roman"/>
          <w:sz w:val="28"/>
          <w:szCs w:val="28"/>
        </w:rPr>
        <w:t>администрируемых соответствующим главным администратором</w:t>
      </w:r>
      <w:r w:rsidR="00D229F5" w:rsidRPr="00CC4386">
        <w:rPr>
          <w:rFonts w:ascii="Times New Roman" w:hAnsi="Times New Roman"/>
          <w:sz w:val="28"/>
          <w:szCs w:val="28"/>
        </w:rPr>
        <w:t>,</w:t>
      </w:r>
      <w:r w:rsidR="009E0BBD" w:rsidRPr="00CC4386">
        <w:rPr>
          <w:rFonts w:ascii="Times New Roman" w:hAnsi="Times New Roman"/>
          <w:sz w:val="28"/>
          <w:szCs w:val="28"/>
        </w:rPr>
        <w:t xml:space="preserve"> </w:t>
      </w:r>
      <w:r w:rsidR="00EA3FD5" w:rsidRPr="00CC4386">
        <w:rPr>
          <w:rFonts w:ascii="Times New Roman" w:hAnsi="Times New Roman"/>
          <w:sz w:val="28"/>
          <w:szCs w:val="28"/>
        </w:rPr>
        <w:t>с обоснованием причин возникших отклонений фактических поступлений от уточненного плана</w:t>
      </w:r>
      <w:r w:rsidR="00173C5F" w:rsidRPr="00CC4386">
        <w:rPr>
          <w:rFonts w:ascii="Times New Roman" w:hAnsi="Times New Roman"/>
          <w:sz w:val="28"/>
          <w:szCs w:val="28"/>
        </w:rPr>
        <w:t>.</w:t>
      </w:r>
    </w:p>
    <w:p w:rsidR="00AA79E8" w:rsidRPr="00CC4386" w:rsidRDefault="006F06AA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4386">
        <w:rPr>
          <w:rFonts w:ascii="Times New Roman" w:hAnsi="Times New Roman"/>
          <w:sz w:val="28"/>
          <w:szCs w:val="28"/>
        </w:rPr>
        <w:t>о</w:t>
      </w:r>
      <w:r w:rsidR="00EA3FD5" w:rsidRPr="00CC4386">
        <w:rPr>
          <w:rFonts w:ascii="Times New Roman" w:hAnsi="Times New Roman"/>
          <w:sz w:val="28"/>
          <w:szCs w:val="28"/>
        </w:rPr>
        <w:t xml:space="preserve"> причинах отклонений фактического поступления доходов</w:t>
      </w:r>
      <w:r w:rsidR="00AE676D" w:rsidRPr="00CC4386">
        <w:rPr>
          <w:rFonts w:ascii="Times New Roman" w:hAnsi="Times New Roman"/>
          <w:sz w:val="28"/>
          <w:szCs w:val="28"/>
        </w:rPr>
        <w:t xml:space="preserve"> </w:t>
      </w:r>
      <w:r w:rsidR="009E0BBD" w:rsidRPr="00CC4386">
        <w:rPr>
          <w:rFonts w:ascii="Times New Roman" w:hAnsi="Times New Roman"/>
          <w:sz w:val="28"/>
          <w:szCs w:val="28"/>
        </w:rPr>
        <w:t xml:space="preserve">                        </w:t>
      </w:r>
      <w:r w:rsidR="00EA3FD5" w:rsidRPr="00CC4386">
        <w:rPr>
          <w:rFonts w:ascii="Times New Roman" w:hAnsi="Times New Roman"/>
          <w:sz w:val="28"/>
          <w:szCs w:val="28"/>
        </w:rPr>
        <w:t xml:space="preserve">в отчетном финансовом году от фактического поступления доходов </w:t>
      </w:r>
      <w:r w:rsidR="009E0BBD" w:rsidRPr="00CC4386">
        <w:rPr>
          <w:rFonts w:ascii="Times New Roman" w:hAnsi="Times New Roman"/>
          <w:sz w:val="28"/>
          <w:szCs w:val="28"/>
        </w:rPr>
        <w:t xml:space="preserve">                    </w:t>
      </w:r>
      <w:r w:rsidR="00EA3FD5" w:rsidRPr="00CC4386">
        <w:rPr>
          <w:rFonts w:ascii="Times New Roman" w:hAnsi="Times New Roman"/>
          <w:sz w:val="28"/>
          <w:szCs w:val="28"/>
        </w:rPr>
        <w:t>в прошедшем финансовом году</w:t>
      </w:r>
      <w:r w:rsidR="001C11E1" w:rsidRPr="00CC4386">
        <w:rPr>
          <w:rFonts w:ascii="Times New Roman" w:hAnsi="Times New Roman"/>
          <w:sz w:val="28"/>
          <w:szCs w:val="28"/>
        </w:rPr>
        <w:t xml:space="preserve"> по кодам бюджетной классификации доходов, администрируемых соответствующим главным администратором</w:t>
      </w:r>
      <w:r w:rsidR="00EA3FD5" w:rsidRPr="00CC4386">
        <w:rPr>
          <w:rFonts w:ascii="Times New Roman" w:hAnsi="Times New Roman"/>
          <w:sz w:val="28"/>
          <w:szCs w:val="28"/>
        </w:rPr>
        <w:t>.</w:t>
      </w:r>
    </w:p>
    <w:p w:rsidR="00DE3770" w:rsidRPr="00755F64" w:rsidRDefault="00CC4386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55F64">
        <w:rPr>
          <w:rFonts w:ascii="Times New Roman" w:hAnsi="Times New Roman"/>
          <w:sz w:val="28"/>
          <w:szCs w:val="28"/>
        </w:rPr>
        <w:t>5</w:t>
      </w:r>
      <w:r w:rsidR="00216387" w:rsidRPr="00755F64">
        <w:rPr>
          <w:rFonts w:ascii="Times New Roman" w:hAnsi="Times New Roman"/>
          <w:sz w:val="28"/>
          <w:szCs w:val="28"/>
        </w:rPr>
        <w:t xml:space="preserve">. </w:t>
      </w:r>
      <w:r w:rsidR="00205BC6" w:rsidRPr="00755F64">
        <w:rPr>
          <w:rFonts w:ascii="Times New Roman" w:hAnsi="Times New Roman"/>
          <w:sz w:val="28"/>
          <w:szCs w:val="28"/>
        </w:rPr>
        <w:t>Главным распорядителям средств бюджета Ханты-Мансийского района:</w:t>
      </w:r>
    </w:p>
    <w:p w:rsidR="002F7B8A" w:rsidRPr="00EA7ABE" w:rsidRDefault="00CC4386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55F64">
        <w:rPr>
          <w:rFonts w:ascii="Times New Roman" w:hAnsi="Times New Roman"/>
          <w:sz w:val="28"/>
          <w:szCs w:val="28"/>
        </w:rPr>
        <w:t>а)</w:t>
      </w:r>
      <w:r w:rsidR="00961677" w:rsidRPr="00755F64">
        <w:rPr>
          <w:rFonts w:ascii="Times New Roman" w:hAnsi="Times New Roman"/>
          <w:sz w:val="28"/>
          <w:szCs w:val="28"/>
        </w:rPr>
        <w:t xml:space="preserve"> </w:t>
      </w:r>
      <w:r w:rsidRPr="00755F64">
        <w:rPr>
          <w:rFonts w:ascii="Times New Roman" w:hAnsi="Times New Roman"/>
          <w:sz w:val="28"/>
          <w:szCs w:val="28"/>
        </w:rPr>
        <w:t>о</w:t>
      </w:r>
      <w:r w:rsidR="00205BC6" w:rsidRPr="00755F64">
        <w:rPr>
          <w:rFonts w:ascii="Times New Roman" w:hAnsi="Times New Roman"/>
          <w:sz w:val="28"/>
          <w:szCs w:val="28"/>
        </w:rPr>
        <w:t xml:space="preserve">беспечить исполнение бюджета района с учетом основных направлений бюджетной </w:t>
      </w:r>
      <w:r w:rsidRPr="00755F64">
        <w:rPr>
          <w:rFonts w:ascii="Times New Roman" w:hAnsi="Times New Roman"/>
          <w:sz w:val="28"/>
          <w:szCs w:val="28"/>
        </w:rPr>
        <w:t xml:space="preserve">и налоговой </w:t>
      </w:r>
      <w:r w:rsidR="00205BC6" w:rsidRPr="00755F64">
        <w:rPr>
          <w:rFonts w:ascii="Times New Roman" w:hAnsi="Times New Roman"/>
          <w:sz w:val="28"/>
          <w:szCs w:val="28"/>
        </w:rPr>
        <w:t xml:space="preserve">политики </w:t>
      </w:r>
      <w:r w:rsidR="00733812" w:rsidRPr="00755F64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33812" w:rsidRPr="00EA7ABE">
        <w:rPr>
          <w:rFonts w:ascii="Times New Roman" w:hAnsi="Times New Roman"/>
          <w:sz w:val="28"/>
          <w:szCs w:val="28"/>
        </w:rPr>
        <w:t>района на 201</w:t>
      </w:r>
      <w:r w:rsidRPr="00EA7ABE">
        <w:rPr>
          <w:rFonts w:ascii="Times New Roman" w:hAnsi="Times New Roman"/>
          <w:sz w:val="28"/>
          <w:szCs w:val="28"/>
        </w:rPr>
        <w:t>9</w:t>
      </w:r>
      <w:r w:rsidR="004B3DCE" w:rsidRPr="00EA7ABE">
        <w:rPr>
          <w:rFonts w:ascii="Times New Roman" w:hAnsi="Times New Roman"/>
          <w:sz w:val="28"/>
          <w:szCs w:val="28"/>
        </w:rPr>
        <w:t xml:space="preserve"> </w:t>
      </w:r>
      <w:r w:rsidR="00205BC6" w:rsidRPr="00EA7ABE">
        <w:rPr>
          <w:rFonts w:ascii="Times New Roman" w:hAnsi="Times New Roman"/>
          <w:sz w:val="28"/>
          <w:szCs w:val="28"/>
        </w:rPr>
        <w:t>год</w:t>
      </w:r>
      <w:r w:rsidR="00CF3987" w:rsidRPr="00EA7ABE">
        <w:rPr>
          <w:rFonts w:ascii="Times New Roman" w:hAnsi="Times New Roman"/>
          <w:sz w:val="28"/>
          <w:szCs w:val="28"/>
        </w:rPr>
        <w:t xml:space="preserve"> и плановый период 20</w:t>
      </w:r>
      <w:r w:rsidRPr="00EA7ABE">
        <w:rPr>
          <w:rFonts w:ascii="Times New Roman" w:hAnsi="Times New Roman"/>
          <w:sz w:val="28"/>
          <w:szCs w:val="28"/>
        </w:rPr>
        <w:t>20</w:t>
      </w:r>
      <w:r w:rsidR="00CF3987" w:rsidRPr="00EA7ABE">
        <w:rPr>
          <w:rFonts w:ascii="Times New Roman" w:hAnsi="Times New Roman"/>
          <w:sz w:val="28"/>
          <w:szCs w:val="28"/>
        </w:rPr>
        <w:t xml:space="preserve"> и </w:t>
      </w:r>
      <w:r w:rsidR="002F7B8A" w:rsidRPr="00EA7ABE">
        <w:rPr>
          <w:rFonts w:ascii="Times New Roman" w:hAnsi="Times New Roman"/>
          <w:sz w:val="28"/>
          <w:szCs w:val="28"/>
        </w:rPr>
        <w:t>20</w:t>
      </w:r>
      <w:r w:rsidRPr="00EA7ABE">
        <w:rPr>
          <w:rFonts w:ascii="Times New Roman" w:hAnsi="Times New Roman"/>
          <w:sz w:val="28"/>
          <w:szCs w:val="28"/>
        </w:rPr>
        <w:t>21</w:t>
      </w:r>
      <w:r w:rsidR="002F7B8A" w:rsidRPr="00EA7ABE">
        <w:rPr>
          <w:rFonts w:ascii="Times New Roman" w:hAnsi="Times New Roman"/>
          <w:sz w:val="28"/>
          <w:szCs w:val="28"/>
        </w:rPr>
        <w:t xml:space="preserve"> годов</w:t>
      </w:r>
      <w:r w:rsidR="00A77624">
        <w:rPr>
          <w:rFonts w:ascii="Times New Roman" w:hAnsi="Times New Roman"/>
          <w:sz w:val="28"/>
          <w:szCs w:val="28"/>
        </w:rPr>
        <w:t>;</w:t>
      </w:r>
    </w:p>
    <w:p w:rsidR="004A576D" w:rsidRPr="0038232F" w:rsidRDefault="00EA7ABE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A7ABE">
        <w:rPr>
          <w:rFonts w:ascii="Times New Roman" w:hAnsi="Times New Roman"/>
          <w:sz w:val="28"/>
          <w:szCs w:val="28"/>
        </w:rPr>
        <w:t>б</w:t>
      </w:r>
      <w:r w:rsidRPr="0038232F">
        <w:rPr>
          <w:rFonts w:ascii="Times New Roman" w:hAnsi="Times New Roman"/>
          <w:sz w:val="28"/>
          <w:szCs w:val="28"/>
        </w:rPr>
        <w:t>)</w:t>
      </w:r>
      <w:r w:rsidR="00961677" w:rsidRPr="0038232F">
        <w:rPr>
          <w:rFonts w:ascii="Times New Roman" w:hAnsi="Times New Roman"/>
          <w:sz w:val="28"/>
          <w:szCs w:val="28"/>
        </w:rPr>
        <w:t xml:space="preserve"> </w:t>
      </w:r>
      <w:r w:rsidRPr="0038232F">
        <w:rPr>
          <w:rFonts w:ascii="Times New Roman" w:hAnsi="Times New Roman"/>
          <w:sz w:val="28"/>
          <w:szCs w:val="28"/>
        </w:rPr>
        <w:t>о</w:t>
      </w:r>
      <w:r w:rsidR="00205BC6" w:rsidRPr="0038232F">
        <w:rPr>
          <w:rFonts w:ascii="Times New Roman" w:hAnsi="Times New Roman"/>
          <w:sz w:val="28"/>
          <w:szCs w:val="28"/>
        </w:rPr>
        <w:t>беспечить</w:t>
      </w:r>
      <w:r w:rsidR="00DE3770" w:rsidRPr="0038232F">
        <w:rPr>
          <w:rFonts w:ascii="Times New Roman" w:hAnsi="Times New Roman"/>
          <w:sz w:val="28"/>
          <w:szCs w:val="28"/>
        </w:rPr>
        <w:t xml:space="preserve"> </w:t>
      </w:r>
      <w:r w:rsidR="00205BC6" w:rsidRPr="0038232F">
        <w:rPr>
          <w:rFonts w:ascii="Times New Roman" w:hAnsi="Times New Roman"/>
          <w:sz w:val="28"/>
          <w:szCs w:val="28"/>
        </w:rPr>
        <w:t>в пределах</w:t>
      </w:r>
      <w:r w:rsidR="00DE3770" w:rsidRPr="0038232F">
        <w:rPr>
          <w:rFonts w:ascii="Times New Roman" w:hAnsi="Times New Roman"/>
          <w:sz w:val="28"/>
          <w:szCs w:val="28"/>
        </w:rPr>
        <w:t xml:space="preserve"> </w:t>
      </w:r>
      <w:r w:rsidR="00205BC6" w:rsidRPr="0038232F">
        <w:rPr>
          <w:rFonts w:ascii="Times New Roman" w:hAnsi="Times New Roman"/>
          <w:sz w:val="28"/>
          <w:szCs w:val="28"/>
        </w:rPr>
        <w:t>доведенных</w:t>
      </w:r>
      <w:r w:rsidR="00DE3770" w:rsidRPr="0038232F">
        <w:rPr>
          <w:rFonts w:ascii="Times New Roman" w:hAnsi="Times New Roman"/>
          <w:sz w:val="28"/>
          <w:szCs w:val="28"/>
        </w:rPr>
        <w:t xml:space="preserve"> </w:t>
      </w:r>
      <w:r w:rsidR="00205BC6" w:rsidRPr="0038232F">
        <w:rPr>
          <w:rFonts w:ascii="Times New Roman" w:hAnsi="Times New Roman"/>
          <w:sz w:val="28"/>
          <w:szCs w:val="28"/>
        </w:rPr>
        <w:t>лимитов</w:t>
      </w:r>
      <w:r w:rsidR="00DE3770" w:rsidRPr="0038232F">
        <w:rPr>
          <w:rFonts w:ascii="Times New Roman" w:hAnsi="Times New Roman"/>
          <w:sz w:val="28"/>
          <w:szCs w:val="28"/>
        </w:rPr>
        <w:t xml:space="preserve"> </w:t>
      </w:r>
      <w:r w:rsidR="00205BC6" w:rsidRPr="0038232F">
        <w:rPr>
          <w:rFonts w:ascii="Times New Roman" w:hAnsi="Times New Roman"/>
          <w:sz w:val="28"/>
          <w:szCs w:val="28"/>
        </w:rPr>
        <w:t>бюджетных обязательств</w:t>
      </w:r>
      <w:r w:rsidR="007F34DC" w:rsidRPr="0038232F">
        <w:rPr>
          <w:rFonts w:ascii="Times New Roman" w:hAnsi="Times New Roman"/>
          <w:sz w:val="28"/>
          <w:szCs w:val="28"/>
        </w:rPr>
        <w:t xml:space="preserve"> своевременное </w:t>
      </w:r>
      <w:r w:rsidR="00205BC6" w:rsidRPr="0038232F">
        <w:rPr>
          <w:rFonts w:ascii="Times New Roman" w:hAnsi="Times New Roman"/>
          <w:sz w:val="28"/>
          <w:szCs w:val="28"/>
        </w:rPr>
        <w:t xml:space="preserve">исполнение </w:t>
      </w:r>
      <w:r w:rsidR="007F34DC" w:rsidRPr="0038232F">
        <w:rPr>
          <w:rFonts w:ascii="Times New Roman" w:hAnsi="Times New Roman"/>
          <w:sz w:val="28"/>
          <w:szCs w:val="28"/>
        </w:rPr>
        <w:t>расходных</w:t>
      </w:r>
      <w:r w:rsidR="00205BC6" w:rsidRPr="0038232F">
        <w:rPr>
          <w:rFonts w:ascii="Times New Roman" w:hAnsi="Times New Roman"/>
          <w:sz w:val="28"/>
          <w:szCs w:val="28"/>
        </w:rPr>
        <w:t xml:space="preserve"> обязательств бюджета района, а также недопущение возникновения просроче</w:t>
      </w:r>
      <w:r w:rsidR="00DE3770" w:rsidRPr="0038232F">
        <w:rPr>
          <w:rFonts w:ascii="Times New Roman" w:hAnsi="Times New Roman"/>
          <w:sz w:val="28"/>
          <w:szCs w:val="28"/>
        </w:rPr>
        <w:t>нной кредиторской задолженности</w:t>
      </w:r>
      <w:r w:rsidR="00A77624" w:rsidRPr="0038232F">
        <w:rPr>
          <w:rFonts w:ascii="Times New Roman" w:hAnsi="Times New Roman"/>
          <w:sz w:val="28"/>
          <w:szCs w:val="28"/>
        </w:rPr>
        <w:t>;</w:t>
      </w:r>
    </w:p>
    <w:p w:rsidR="008E45A5" w:rsidRPr="0038232F" w:rsidRDefault="008E45A5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в) принять меры по повышению качества бюджетного планирования, в том числе в целях сокращения количества</w:t>
      </w:r>
      <w:r w:rsidR="00EF31EE" w:rsidRPr="0038232F">
        <w:rPr>
          <w:rFonts w:ascii="Times New Roman" w:hAnsi="Times New Roman"/>
          <w:sz w:val="28"/>
          <w:szCs w:val="28"/>
        </w:rPr>
        <w:t xml:space="preserve"> изменений</w:t>
      </w:r>
      <w:r w:rsidRPr="0038232F">
        <w:rPr>
          <w:rFonts w:ascii="Times New Roman" w:hAnsi="Times New Roman"/>
          <w:sz w:val="28"/>
          <w:szCs w:val="28"/>
        </w:rPr>
        <w:t>, вносимых в решение о бюджете, сводную бюджетную роспись Ханты-Мансийского района</w:t>
      </w:r>
      <w:r w:rsidR="00A77624" w:rsidRPr="0038232F">
        <w:rPr>
          <w:rFonts w:ascii="Times New Roman" w:hAnsi="Times New Roman"/>
          <w:sz w:val="28"/>
          <w:szCs w:val="28"/>
        </w:rPr>
        <w:t>;</w:t>
      </w:r>
    </w:p>
    <w:p w:rsidR="00A77624" w:rsidRPr="0038232F" w:rsidRDefault="00A77624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г) обосновывать при подготовке предложений по внесению изменений в решение о бюджете причины изменений с учетом оценки их влияния на целевые показатели соответствующей муниципальной программы Ханты-Мансийского район;</w:t>
      </w:r>
    </w:p>
    <w:p w:rsidR="0005337C" w:rsidRPr="00B74E0B" w:rsidRDefault="001715E7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д</w:t>
      </w:r>
      <w:r w:rsidR="0087731D" w:rsidRPr="0038232F">
        <w:rPr>
          <w:rFonts w:ascii="Times New Roman" w:hAnsi="Times New Roman"/>
          <w:sz w:val="28"/>
          <w:szCs w:val="28"/>
        </w:rPr>
        <w:t>)</w:t>
      </w:r>
      <w:r w:rsidR="00961677" w:rsidRPr="0038232F">
        <w:rPr>
          <w:rFonts w:ascii="Times New Roman" w:hAnsi="Times New Roman"/>
          <w:sz w:val="28"/>
          <w:szCs w:val="28"/>
        </w:rPr>
        <w:t xml:space="preserve"> </w:t>
      </w:r>
      <w:r w:rsidR="0087731D" w:rsidRPr="0038232F">
        <w:rPr>
          <w:rFonts w:ascii="Times New Roman" w:hAnsi="Times New Roman"/>
          <w:sz w:val="28"/>
          <w:szCs w:val="28"/>
        </w:rPr>
        <w:t>п</w:t>
      </w:r>
      <w:r w:rsidR="0005337C" w:rsidRPr="0038232F">
        <w:rPr>
          <w:rFonts w:ascii="Times New Roman" w:hAnsi="Times New Roman"/>
          <w:sz w:val="28"/>
          <w:szCs w:val="28"/>
        </w:rPr>
        <w:t xml:space="preserve">родолжить работу по повышению качества и доступности оказываемых муниципальных услуг, оптимизации расходов на финансовое </w:t>
      </w:r>
      <w:r w:rsidR="0005337C" w:rsidRPr="0038232F">
        <w:rPr>
          <w:rFonts w:ascii="Times New Roman" w:hAnsi="Times New Roman"/>
          <w:sz w:val="28"/>
          <w:szCs w:val="28"/>
        </w:rPr>
        <w:lastRenderedPageBreak/>
        <w:t xml:space="preserve">обеспечение выполнения муниципальных </w:t>
      </w:r>
      <w:r w:rsidR="0005337C" w:rsidRPr="00186975">
        <w:rPr>
          <w:rFonts w:ascii="Times New Roman" w:hAnsi="Times New Roman"/>
          <w:sz w:val="28"/>
          <w:szCs w:val="28"/>
        </w:rPr>
        <w:t xml:space="preserve">заданий, обеспечению доступа </w:t>
      </w:r>
      <w:r w:rsidR="00166753" w:rsidRPr="00186975">
        <w:rPr>
          <w:rFonts w:ascii="Times New Roman" w:hAnsi="Times New Roman"/>
          <w:sz w:val="28"/>
          <w:szCs w:val="28"/>
        </w:rPr>
        <w:t xml:space="preserve">       </w:t>
      </w:r>
      <w:r w:rsidR="0005337C" w:rsidRPr="00186975">
        <w:rPr>
          <w:rFonts w:ascii="Times New Roman" w:hAnsi="Times New Roman"/>
          <w:sz w:val="28"/>
          <w:szCs w:val="28"/>
        </w:rPr>
        <w:t xml:space="preserve">к бюджетным средствам, предусмотренным на оказание социальных услуг, </w:t>
      </w:r>
      <w:r w:rsidR="005218EB" w:rsidRPr="00186975">
        <w:rPr>
          <w:rFonts w:ascii="Times New Roman" w:hAnsi="Times New Roman"/>
          <w:sz w:val="28"/>
          <w:szCs w:val="28"/>
        </w:rPr>
        <w:t>некоммерческим</w:t>
      </w:r>
      <w:r w:rsidR="0005337C" w:rsidRPr="00186975">
        <w:rPr>
          <w:rFonts w:ascii="Times New Roman" w:hAnsi="Times New Roman"/>
          <w:sz w:val="28"/>
          <w:szCs w:val="28"/>
        </w:rPr>
        <w:t xml:space="preserve"> организациям посредством реализации соответствующих </w:t>
      </w:r>
      <w:r w:rsidR="0005337C" w:rsidRPr="00B74E0B">
        <w:rPr>
          <w:rFonts w:ascii="Times New Roman" w:hAnsi="Times New Roman"/>
          <w:sz w:val="28"/>
          <w:szCs w:val="28"/>
        </w:rPr>
        <w:t xml:space="preserve">мероприятий </w:t>
      </w:r>
      <w:r w:rsidR="005218EB" w:rsidRPr="00B74E0B">
        <w:rPr>
          <w:rFonts w:ascii="Times New Roman" w:hAnsi="Times New Roman"/>
          <w:sz w:val="28"/>
          <w:szCs w:val="28"/>
        </w:rPr>
        <w:t>муниципальных программ Ханты-Мансийского района</w:t>
      </w:r>
      <w:r w:rsidRPr="00B74E0B">
        <w:rPr>
          <w:rFonts w:ascii="Times New Roman" w:hAnsi="Times New Roman"/>
          <w:sz w:val="28"/>
          <w:szCs w:val="28"/>
        </w:rPr>
        <w:t>;</w:t>
      </w:r>
    </w:p>
    <w:p w:rsidR="00FE0CF4" w:rsidRPr="0038232F" w:rsidRDefault="001715E7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е)</w:t>
      </w:r>
      <w:r w:rsidR="00961677" w:rsidRPr="0038232F">
        <w:rPr>
          <w:rFonts w:ascii="Times New Roman" w:hAnsi="Times New Roman"/>
          <w:sz w:val="28"/>
          <w:szCs w:val="28"/>
        </w:rPr>
        <w:t xml:space="preserve"> </w:t>
      </w:r>
      <w:r w:rsidR="00B74E0B" w:rsidRPr="0038232F">
        <w:rPr>
          <w:rFonts w:ascii="Times New Roman" w:hAnsi="Times New Roman"/>
          <w:sz w:val="28"/>
          <w:szCs w:val="28"/>
        </w:rPr>
        <w:t>о</w:t>
      </w:r>
      <w:r w:rsidR="00FE0CF4" w:rsidRPr="0038232F">
        <w:rPr>
          <w:rFonts w:ascii="Times New Roman" w:hAnsi="Times New Roman"/>
          <w:sz w:val="28"/>
          <w:szCs w:val="28"/>
        </w:rPr>
        <w:t>беспечить осуществление контроля за исполнением муниципальных заданий и своевременным размещением муниципальных заданий в информационно-телекоммуникационной сети Интернет</w:t>
      </w:r>
      <w:r w:rsidR="0038232F">
        <w:rPr>
          <w:rFonts w:ascii="Times New Roman" w:hAnsi="Times New Roman"/>
          <w:sz w:val="28"/>
          <w:szCs w:val="28"/>
        </w:rPr>
        <w:t>;</w:t>
      </w:r>
    </w:p>
    <w:p w:rsidR="00B878BB" w:rsidRPr="003F10DB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ж)</w:t>
      </w:r>
      <w:r w:rsidR="00961677" w:rsidRPr="00382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25A95" w:rsidRPr="003F10DB">
        <w:rPr>
          <w:rFonts w:ascii="Times New Roman" w:hAnsi="Times New Roman"/>
          <w:sz w:val="28"/>
          <w:szCs w:val="28"/>
        </w:rPr>
        <w:t xml:space="preserve"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 </w:t>
      </w:r>
      <w:r w:rsidR="00855FB8" w:rsidRPr="003F10DB">
        <w:rPr>
          <w:rFonts w:ascii="Times New Roman" w:hAnsi="Times New Roman"/>
          <w:sz w:val="28"/>
          <w:szCs w:val="28"/>
        </w:rPr>
        <w:t xml:space="preserve">и регионального </w:t>
      </w:r>
      <w:r w:rsidR="00B25A95" w:rsidRPr="003F10DB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;</w:t>
      </w:r>
    </w:p>
    <w:p w:rsidR="00B878BB" w:rsidRPr="0088102D" w:rsidRDefault="0038232F" w:rsidP="006239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961677" w:rsidRPr="00881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878BB" w:rsidRPr="0088102D">
        <w:rPr>
          <w:rFonts w:ascii="Times New Roman" w:hAnsi="Times New Roman"/>
          <w:sz w:val="28"/>
          <w:szCs w:val="28"/>
        </w:rPr>
        <w:t xml:space="preserve">беспечить подписание соглашений с главными распорядителями средств окружного бюджета, осуществляющими предоставление межбюджетных субсидий, </w:t>
      </w:r>
      <w:r w:rsidR="00FE0CF4" w:rsidRPr="0088102D">
        <w:rPr>
          <w:rFonts w:ascii="Times New Roman" w:hAnsi="Times New Roman"/>
          <w:sz w:val="28"/>
          <w:szCs w:val="28"/>
        </w:rPr>
        <w:t xml:space="preserve">а их копии </w:t>
      </w:r>
      <w:r w:rsidR="00B878BB" w:rsidRPr="0088102D">
        <w:rPr>
          <w:rFonts w:ascii="Times New Roman" w:hAnsi="Times New Roman"/>
          <w:sz w:val="28"/>
          <w:szCs w:val="28"/>
        </w:rPr>
        <w:t>по мере подписания предоставл</w:t>
      </w:r>
      <w:r w:rsidR="00FE0CF4" w:rsidRPr="0088102D">
        <w:rPr>
          <w:rFonts w:ascii="Times New Roman" w:hAnsi="Times New Roman"/>
          <w:sz w:val="28"/>
          <w:szCs w:val="28"/>
        </w:rPr>
        <w:t>ять</w:t>
      </w:r>
      <w:r w:rsidR="00B878BB" w:rsidRPr="0088102D">
        <w:rPr>
          <w:rFonts w:ascii="Times New Roman" w:hAnsi="Times New Roman"/>
          <w:sz w:val="28"/>
          <w:szCs w:val="28"/>
        </w:rPr>
        <w:t xml:space="preserve"> в комитет по финансам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872766" w:rsidRPr="0038232F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961677" w:rsidRPr="00881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72766" w:rsidRPr="0088102D">
        <w:rPr>
          <w:rFonts w:ascii="Times New Roman" w:hAnsi="Times New Roman"/>
          <w:sz w:val="28"/>
          <w:szCs w:val="28"/>
        </w:rPr>
        <w:t xml:space="preserve">беспечить соблюдение условий и достижение целевых </w:t>
      </w:r>
      <w:r w:rsidR="00872766" w:rsidRPr="0038232F">
        <w:rPr>
          <w:rFonts w:ascii="Times New Roman" w:hAnsi="Times New Roman"/>
          <w:sz w:val="28"/>
          <w:szCs w:val="28"/>
        </w:rPr>
        <w:t xml:space="preserve">показателей, предусмотренных заключенными соглашениями </w:t>
      </w:r>
      <w:r w:rsidR="00242B8A" w:rsidRPr="0038232F">
        <w:rPr>
          <w:rFonts w:ascii="Times New Roman" w:hAnsi="Times New Roman"/>
          <w:sz w:val="28"/>
          <w:szCs w:val="28"/>
        </w:rPr>
        <w:t xml:space="preserve">                         </w:t>
      </w:r>
      <w:r w:rsidR="00872766" w:rsidRPr="0038232F">
        <w:rPr>
          <w:rFonts w:ascii="Times New Roman" w:hAnsi="Times New Roman"/>
          <w:sz w:val="28"/>
          <w:szCs w:val="28"/>
        </w:rPr>
        <w:t>о предоставлении межбюджетных субсидий</w:t>
      </w:r>
      <w:r>
        <w:rPr>
          <w:rFonts w:ascii="Times New Roman" w:hAnsi="Times New Roman"/>
          <w:sz w:val="28"/>
          <w:szCs w:val="28"/>
        </w:rPr>
        <w:t>;</w:t>
      </w:r>
    </w:p>
    <w:p w:rsidR="006208A1" w:rsidRPr="0038232F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к) не принимать решения, приводящие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32F">
        <w:rPr>
          <w:rFonts w:ascii="Times New Roman" w:hAnsi="Times New Roman"/>
          <w:sz w:val="28"/>
          <w:szCs w:val="28"/>
        </w:rPr>
        <w:t>к увеличению в 2019 году численности работников органов администрации района, работников муниципальных учреждений района, за исключением случаев принятия решений по перераспределению или наделению полномочиями, по вводу (приобретению) новых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6208A1" w:rsidRPr="0038232F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961677" w:rsidRPr="00CA2853">
        <w:rPr>
          <w:rFonts w:ascii="Times New Roman" w:hAnsi="Times New Roman"/>
          <w:sz w:val="28"/>
          <w:szCs w:val="28"/>
        </w:rPr>
        <w:t xml:space="preserve"> </w:t>
      </w:r>
      <w:r w:rsidRPr="0038232F">
        <w:rPr>
          <w:rFonts w:ascii="Times New Roman" w:hAnsi="Times New Roman"/>
          <w:sz w:val="28"/>
          <w:szCs w:val="28"/>
        </w:rPr>
        <w:t>н</w:t>
      </w:r>
      <w:r w:rsidR="00855239" w:rsidRPr="0038232F">
        <w:rPr>
          <w:rFonts w:ascii="Times New Roman" w:hAnsi="Times New Roman"/>
          <w:sz w:val="28"/>
          <w:szCs w:val="28"/>
        </w:rPr>
        <w:t xml:space="preserve">е </w:t>
      </w:r>
      <w:r w:rsidR="006C6F27" w:rsidRPr="0038232F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9B0C4C" w:rsidRPr="00A55278" w:rsidRDefault="0038232F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32F">
        <w:rPr>
          <w:rFonts w:ascii="Times New Roman" w:hAnsi="Times New Roman"/>
          <w:sz w:val="28"/>
          <w:szCs w:val="28"/>
        </w:rPr>
        <w:t>м</w:t>
      </w:r>
      <w:r w:rsidRPr="00A55278">
        <w:rPr>
          <w:rFonts w:ascii="Times New Roman" w:hAnsi="Times New Roman"/>
          <w:sz w:val="28"/>
          <w:szCs w:val="28"/>
        </w:rPr>
        <w:t xml:space="preserve">) </w:t>
      </w:r>
      <w:r w:rsidR="001801D4" w:rsidRPr="00A55278">
        <w:rPr>
          <w:rFonts w:ascii="Times New Roman" w:hAnsi="Times New Roman"/>
          <w:sz w:val="28"/>
          <w:szCs w:val="28"/>
        </w:rPr>
        <w:t>в</w:t>
      </w:r>
      <w:r w:rsidR="009B0C4C" w:rsidRPr="00A55278">
        <w:rPr>
          <w:rFonts w:ascii="Times New Roman" w:hAnsi="Times New Roman"/>
          <w:sz w:val="28"/>
          <w:szCs w:val="28"/>
        </w:rPr>
        <w:t xml:space="preserve"> случае возмещения вреда, причинённого другим лицом, предъявить к этому лицу регрессные требования</w:t>
      </w:r>
      <w:r w:rsidRPr="00A55278">
        <w:rPr>
          <w:rFonts w:ascii="Times New Roman" w:hAnsi="Times New Roman"/>
          <w:sz w:val="28"/>
          <w:szCs w:val="28"/>
        </w:rPr>
        <w:t>;</w:t>
      </w:r>
    </w:p>
    <w:p w:rsidR="001801D4" w:rsidRPr="00A55278" w:rsidRDefault="00A5527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55278">
        <w:rPr>
          <w:rFonts w:ascii="Times New Roman" w:hAnsi="Times New Roman"/>
          <w:sz w:val="28"/>
          <w:szCs w:val="28"/>
        </w:rPr>
        <w:t xml:space="preserve">н) </w:t>
      </w:r>
      <w:r w:rsidR="001801D4" w:rsidRPr="00A55278">
        <w:rPr>
          <w:rFonts w:ascii="Times New Roman" w:hAnsi="Times New Roman"/>
          <w:sz w:val="28"/>
          <w:szCs w:val="28"/>
        </w:rPr>
        <w:t>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установления новых расходных обязательств, не отнесенных Конституцией Российской Федерации и федеральными законами к полномочиям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4B492A" w:rsidRPr="00BC688A" w:rsidRDefault="00A5527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19C9" w:rsidRPr="00BC688A">
        <w:rPr>
          <w:rFonts w:ascii="Times New Roman" w:hAnsi="Times New Roman"/>
          <w:sz w:val="28"/>
          <w:szCs w:val="28"/>
        </w:rPr>
        <w:t xml:space="preserve">. </w:t>
      </w:r>
      <w:r w:rsidR="00D44AD2" w:rsidRPr="00BC688A">
        <w:rPr>
          <w:rFonts w:ascii="Times New Roman" w:hAnsi="Times New Roman"/>
          <w:sz w:val="28"/>
          <w:szCs w:val="28"/>
        </w:rPr>
        <w:t>У</w:t>
      </w:r>
      <w:r w:rsidR="00CD674F" w:rsidRPr="00BC688A">
        <w:rPr>
          <w:rFonts w:ascii="Times New Roman" w:hAnsi="Times New Roman"/>
          <w:sz w:val="28"/>
          <w:szCs w:val="28"/>
        </w:rPr>
        <w:t xml:space="preserve">становить, что заключение и оплата получателями средств бюджета </w:t>
      </w:r>
      <w:r w:rsidR="00D87A28" w:rsidRPr="00BC688A">
        <w:rPr>
          <w:rFonts w:ascii="Times New Roman" w:hAnsi="Times New Roman"/>
          <w:sz w:val="28"/>
          <w:szCs w:val="28"/>
        </w:rPr>
        <w:t>района</w:t>
      </w:r>
      <w:r w:rsidR="00CD674F" w:rsidRPr="00BC688A">
        <w:rPr>
          <w:rFonts w:ascii="Times New Roman" w:hAnsi="Times New Roman"/>
          <w:sz w:val="28"/>
          <w:szCs w:val="28"/>
        </w:rPr>
        <w:t xml:space="preserve"> </w:t>
      </w:r>
      <w:r w:rsidR="00D87A28" w:rsidRPr="00BC688A">
        <w:rPr>
          <w:rFonts w:ascii="Times New Roman" w:hAnsi="Times New Roman"/>
          <w:sz w:val="28"/>
          <w:szCs w:val="28"/>
        </w:rPr>
        <w:t>муниципальных</w:t>
      </w:r>
      <w:r w:rsidR="00CD674F" w:rsidRPr="00BC688A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BC688A">
        <w:rPr>
          <w:rFonts w:ascii="Times New Roman" w:hAnsi="Times New Roman"/>
          <w:sz w:val="28"/>
          <w:szCs w:val="28"/>
        </w:rPr>
        <w:t>едств бюджета района</w:t>
      </w:r>
      <w:r w:rsidR="00CD674F" w:rsidRPr="00BC688A">
        <w:rPr>
          <w:rFonts w:ascii="Times New Roman" w:hAnsi="Times New Roman"/>
          <w:sz w:val="28"/>
          <w:szCs w:val="28"/>
        </w:rPr>
        <w:t xml:space="preserve"> </w:t>
      </w:r>
      <w:r w:rsidR="00FC6BEC" w:rsidRPr="00BC688A">
        <w:rPr>
          <w:rFonts w:ascii="Times New Roman" w:hAnsi="Times New Roman"/>
          <w:sz w:val="28"/>
          <w:szCs w:val="28"/>
        </w:rPr>
        <w:br/>
      </w:r>
      <w:r w:rsidR="00CD674F" w:rsidRPr="00BC688A">
        <w:rPr>
          <w:rFonts w:ascii="Times New Roman" w:hAnsi="Times New Roman"/>
          <w:sz w:val="28"/>
          <w:szCs w:val="28"/>
        </w:rPr>
        <w:t>в 201</w:t>
      </w:r>
      <w:r w:rsidR="00BC688A" w:rsidRPr="00BC688A">
        <w:rPr>
          <w:rFonts w:ascii="Times New Roman" w:hAnsi="Times New Roman"/>
          <w:sz w:val="28"/>
          <w:szCs w:val="28"/>
        </w:rPr>
        <w:t>9</w:t>
      </w:r>
      <w:r w:rsidR="00CD674F" w:rsidRPr="00BC688A">
        <w:rPr>
          <w:rFonts w:ascii="Times New Roman" w:hAnsi="Times New Roman"/>
          <w:sz w:val="28"/>
          <w:szCs w:val="28"/>
        </w:rPr>
        <w:t xml:space="preserve"> году, осуществляются </w:t>
      </w:r>
      <w:proofErr w:type="gramStart"/>
      <w:r w:rsidR="00CD674F" w:rsidRPr="00BC688A">
        <w:rPr>
          <w:rFonts w:ascii="Times New Roman" w:hAnsi="Times New Roman"/>
          <w:sz w:val="28"/>
          <w:szCs w:val="28"/>
        </w:rPr>
        <w:t>в пределах</w:t>
      </w:r>
      <w:proofErr w:type="gramEnd"/>
      <w:r w:rsidR="00CD674F" w:rsidRPr="00BC688A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</w:t>
      </w:r>
    </w:p>
    <w:p w:rsidR="00D44AD2" w:rsidRPr="00705E3C" w:rsidRDefault="00D9495F" w:rsidP="00FC6BE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C19C9" w:rsidRPr="00BC688A">
        <w:rPr>
          <w:rFonts w:ascii="Times New Roman" w:hAnsi="Times New Roman"/>
          <w:sz w:val="28"/>
          <w:szCs w:val="28"/>
        </w:rPr>
        <w:t xml:space="preserve">. </w:t>
      </w:r>
      <w:r w:rsidR="00CD674F" w:rsidRPr="00BC688A">
        <w:rPr>
          <w:rFonts w:ascii="Times New Roman" w:hAnsi="Times New Roman"/>
          <w:sz w:val="28"/>
          <w:szCs w:val="28"/>
        </w:rPr>
        <w:t xml:space="preserve">Установить, </w:t>
      </w:r>
      <w:r w:rsidR="00CD674F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что </w:t>
      </w:r>
      <w:r w:rsidR="006208A1" w:rsidRPr="00705E3C">
        <w:rPr>
          <w:rFonts w:ascii="Times New Roman" w:hAnsi="Times New Roman"/>
          <w:color w:val="000000" w:themeColor="text1"/>
          <w:sz w:val="28"/>
          <w:szCs w:val="28"/>
        </w:rPr>
        <w:t>муниципальные заказчики</w:t>
      </w:r>
      <w:r w:rsidR="00D44AD2" w:rsidRPr="00705E3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E63D8" w:rsidRPr="00705E3C" w:rsidRDefault="00D9495F" w:rsidP="00961677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</w:t>
      </w:r>
      <w:r w:rsidR="00961677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04794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существляют оплату по заключенным договорам (контрактам) о поставке товаров, выполнении работ, оказании услуг после подтверждения поставки товаров, выполнения (оказания) предусмотренных указанными договорами (контрактами) работ (услуг), их этапов, если возможность </w:t>
      </w:r>
      <w:r w:rsidR="00904794" w:rsidRPr="00705E3C">
        <w:rPr>
          <w:rFonts w:ascii="Times New Roman" w:hAnsi="Times New Roman"/>
          <w:color w:val="000000" w:themeColor="text1"/>
          <w:sz w:val="28"/>
          <w:szCs w:val="28"/>
        </w:rPr>
        <w:lastRenderedPageBreak/>
        <w:t>авансовых платежей не установлена правовыми актами Ханты-Мансийского района</w:t>
      </w:r>
      <w:r w:rsidR="00823D4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E63D8" w:rsidRPr="00E036FE" w:rsidRDefault="00D9495F" w:rsidP="006239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в</w:t>
      </w:r>
      <w:r w:rsidR="00BE63D8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праве </w:t>
      </w:r>
      <w:r w:rsidR="00FC6BEC" w:rsidRPr="00705E3C">
        <w:rPr>
          <w:rFonts w:ascii="Times New Roman" w:hAnsi="Times New Roman"/>
          <w:color w:val="000000" w:themeColor="text1"/>
          <w:sz w:val="28"/>
          <w:szCs w:val="28"/>
        </w:rPr>
        <w:t>предусматривать авансовый плате</w:t>
      </w:r>
      <w:r w:rsidR="00BE63D8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ж в </w:t>
      </w:r>
      <w:r w:rsidR="00CD674F" w:rsidRPr="003B35F9">
        <w:rPr>
          <w:rFonts w:ascii="Times New Roman" w:hAnsi="Times New Roman"/>
          <w:sz w:val="28"/>
          <w:szCs w:val="28"/>
        </w:rPr>
        <w:t xml:space="preserve">размере </w:t>
      </w:r>
      <w:r w:rsidR="00FC6BEC" w:rsidRPr="003B35F9">
        <w:rPr>
          <w:rFonts w:ascii="Times New Roman" w:hAnsi="Times New Roman"/>
          <w:sz w:val="28"/>
          <w:szCs w:val="28"/>
        </w:rPr>
        <w:br/>
      </w:r>
      <w:r w:rsidR="00CD674F" w:rsidRPr="003B35F9">
        <w:rPr>
          <w:rFonts w:ascii="Times New Roman" w:hAnsi="Times New Roman"/>
          <w:sz w:val="28"/>
          <w:szCs w:val="28"/>
        </w:rPr>
        <w:t>до 100 процентов от суммы договора (</w:t>
      </w:r>
      <w:r w:rsidR="00CD674F" w:rsidRPr="00705E3C">
        <w:rPr>
          <w:rFonts w:ascii="Times New Roman" w:hAnsi="Times New Roman"/>
          <w:color w:val="000000" w:themeColor="text1"/>
          <w:sz w:val="28"/>
          <w:szCs w:val="28"/>
        </w:rPr>
        <w:t>контракта) – о</w:t>
      </w:r>
      <w:r w:rsidR="008F58F6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74F" w:rsidRPr="00705E3C">
        <w:rPr>
          <w:rFonts w:ascii="Times New Roman" w:hAnsi="Times New Roman"/>
          <w:color w:val="000000" w:themeColor="text1"/>
          <w:sz w:val="28"/>
          <w:szCs w:val="28"/>
        </w:rPr>
        <w:t>предоставлении услуг связи;</w:t>
      </w:r>
      <w:r w:rsidR="00BE63D8" w:rsidRPr="00705E3C">
        <w:rPr>
          <w:rFonts w:ascii="Times New Roman" w:hAnsi="Times New Roman"/>
          <w:color w:val="000000" w:themeColor="text1"/>
          <w:sz w:val="28"/>
          <w:szCs w:val="28"/>
        </w:rPr>
        <w:t xml:space="preserve"> закупке печатных и электронных изданий (в том числе </w:t>
      </w:r>
      <w:r w:rsidR="00BE63D8" w:rsidRPr="00757D06">
        <w:rPr>
          <w:rFonts w:ascii="Times New Roman" w:hAnsi="Times New Roman"/>
          <w:sz w:val="28"/>
          <w:szCs w:val="28"/>
        </w:rPr>
        <w:t xml:space="preserve">о подписке на периодические печатные и электронные издания, об оказании услуг </w:t>
      </w:r>
      <w:r w:rsidR="00CF3987" w:rsidRPr="00757D06">
        <w:rPr>
          <w:rFonts w:ascii="Times New Roman" w:hAnsi="Times New Roman"/>
          <w:sz w:val="28"/>
          <w:szCs w:val="28"/>
        </w:rPr>
        <w:br/>
      </w:r>
      <w:r w:rsidR="00BE63D8" w:rsidRPr="00757D06">
        <w:rPr>
          <w:rFonts w:ascii="Times New Roman" w:hAnsi="Times New Roman"/>
          <w:sz w:val="28"/>
          <w:szCs w:val="28"/>
        </w:rPr>
        <w:t xml:space="preserve">по предоставлению доступа к электронным </w:t>
      </w:r>
      <w:r w:rsidR="00BE63D8" w:rsidRPr="008F1454">
        <w:rPr>
          <w:rFonts w:ascii="Times New Roman" w:hAnsi="Times New Roman"/>
          <w:sz w:val="28"/>
          <w:szCs w:val="28"/>
        </w:rPr>
        <w:t xml:space="preserve">изданиям), </w:t>
      </w:r>
      <w:r w:rsidR="00CD674F" w:rsidRPr="008F1454">
        <w:rPr>
          <w:rFonts w:ascii="Times New Roman" w:hAnsi="Times New Roman"/>
          <w:sz w:val="28"/>
          <w:szCs w:val="28"/>
        </w:rPr>
        <w:t>об обучении на курсах повышения квалификации</w:t>
      </w:r>
      <w:r w:rsidR="003E3E08" w:rsidRPr="008F1454">
        <w:rPr>
          <w:rFonts w:ascii="Times New Roman" w:hAnsi="Times New Roman"/>
          <w:sz w:val="28"/>
          <w:szCs w:val="28"/>
        </w:rPr>
        <w:t>, курсов профессиональной переподготовки</w:t>
      </w:r>
      <w:r w:rsidR="00CD674F" w:rsidRPr="008F1454">
        <w:rPr>
          <w:rFonts w:ascii="Times New Roman" w:hAnsi="Times New Roman"/>
          <w:sz w:val="28"/>
          <w:szCs w:val="28"/>
        </w:rPr>
        <w:t>; об участии в семинарах, совещаниях</w:t>
      </w:r>
      <w:r w:rsidR="003E3E08" w:rsidRPr="008F1454">
        <w:rPr>
          <w:rFonts w:ascii="Times New Roman" w:hAnsi="Times New Roman"/>
          <w:sz w:val="28"/>
          <w:szCs w:val="28"/>
        </w:rPr>
        <w:t xml:space="preserve">, форумах, </w:t>
      </w:r>
      <w:r w:rsidR="003E3E08" w:rsidRPr="005D56ED">
        <w:rPr>
          <w:rFonts w:ascii="Times New Roman" w:hAnsi="Times New Roman"/>
          <w:color w:val="000000" w:themeColor="text1"/>
          <w:sz w:val="28"/>
          <w:szCs w:val="28"/>
        </w:rPr>
        <w:t>конференциях</w:t>
      </w:r>
      <w:r w:rsidR="00CD674F" w:rsidRPr="005D56ED">
        <w:rPr>
          <w:rFonts w:ascii="Times New Roman" w:hAnsi="Times New Roman"/>
          <w:color w:val="000000" w:themeColor="text1"/>
          <w:sz w:val="28"/>
          <w:szCs w:val="28"/>
        </w:rPr>
        <w:t>; на приобретение авиа- и железнодорожных билетов, билетов для проезда городским</w:t>
      </w:r>
      <w:r w:rsidR="00402C8A" w:rsidRPr="005D56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674F" w:rsidRPr="005D56ED">
        <w:rPr>
          <w:rFonts w:ascii="Times New Roman" w:hAnsi="Times New Roman"/>
          <w:color w:val="000000" w:themeColor="text1"/>
          <w:sz w:val="28"/>
          <w:szCs w:val="28"/>
        </w:rPr>
        <w:t>и пригородным</w:t>
      </w:r>
      <w:r w:rsidR="001C54C4" w:rsidRPr="005D56ED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транспортом; </w:t>
      </w:r>
      <w:r w:rsidR="00CD674F" w:rsidRPr="008F1454">
        <w:rPr>
          <w:rFonts w:ascii="Times New Roman" w:hAnsi="Times New Roman"/>
          <w:sz w:val="28"/>
          <w:szCs w:val="28"/>
        </w:rPr>
        <w:t>о предоставлении грантов, присужденных по ито</w:t>
      </w:r>
      <w:r w:rsidR="00011BA7" w:rsidRPr="008F1454">
        <w:rPr>
          <w:rFonts w:ascii="Times New Roman" w:hAnsi="Times New Roman"/>
          <w:sz w:val="28"/>
          <w:szCs w:val="28"/>
        </w:rPr>
        <w:t>гам конкурсов</w:t>
      </w:r>
      <w:r w:rsidR="00FC6BEC" w:rsidRPr="008F1454">
        <w:rPr>
          <w:rFonts w:ascii="Times New Roman" w:hAnsi="Times New Roman"/>
          <w:sz w:val="28"/>
          <w:szCs w:val="28"/>
        </w:rPr>
        <w:t xml:space="preserve"> </w:t>
      </w:r>
      <w:r w:rsidR="00C31861" w:rsidRPr="008F1454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8F1454">
        <w:rPr>
          <w:rFonts w:ascii="Times New Roman" w:hAnsi="Times New Roman"/>
          <w:sz w:val="28"/>
          <w:szCs w:val="28"/>
        </w:rPr>
        <w:t>;</w:t>
      </w:r>
      <w:r w:rsidR="00CD674F" w:rsidRPr="008F14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674F" w:rsidRPr="008F1454">
        <w:rPr>
          <w:rFonts w:ascii="Times New Roman" w:hAnsi="Times New Roman"/>
          <w:sz w:val="28"/>
          <w:szCs w:val="28"/>
        </w:rPr>
        <w:t xml:space="preserve">по обязательному страхованию лиц, замещающих </w:t>
      </w:r>
      <w:r w:rsidR="00C31861" w:rsidRPr="008F1454">
        <w:rPr>
          <w:rFonts w:ascii="Times New Roman" w:hAnsi="Times New Roman"/>
          <w:sz w:val="28"/>
          <w:szCs w:val="28"/>
        </w:rPr>
        <w:t>муниципальные</w:t>
      </w:r>
      <w:r w:rsidR="00CD674F" w:rsidRPr="008F1454">
        <w:rPr>
          <w:rFonts w:ascii="Times New Roman" w:hAnsi="Times New Roman"/>
          <w:sz w:val="28"/>
          <w:szCs w:val="28"/>
        </w:rPr>
        <w:t xml:space="preserve"> должности </w:t>
      </w:r>
      <w:r w:rsidR="00C31861" w:rsidRPr="008F1454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8F1454">
        <w:rPr>
          <w:rFonts w:ascii="Times New Roman" w:hAnsi="Times New Roman"/>
          <w:sz w:val="28"/>
          <w:szCs w:val="28"/>
        </w:rPr>
        <w:t xml:space="preserve">, лиц, замещающих должности </w:t>
      </w:r>
      <w:r w:rsidR="004B4F33" w:rsidRPr="008F1454">
        <w:rPr>
          <w:rFonts w:ascii="Times New Roman" w:hAnsi="Times New Roman"/>
          <w:sz w:val="28"/>
          <w:szCs w:val="28"/>
        </w:rPr>
        <w:t>муниципальной</w:t>
      </w:r>
      <w:r w:rsidR="00CD674F" w:rsidRPr="008F1454">
        <w:rPr>
          <w:rFonts w:ascii="Times New Roman" w:hAnsi="Times New Roman"/>
          <w:sz w:val="28"/>
          <w:szCs w:val="28"/>
        </w:rPr>
        <w:t xml:space="preserve"> службы </w:t>
      </w:r>
      <w:r w:rsidR="004B4F33" w:rsidRPr="008F1454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8F1454">
        <w:rPr>
          <w:rFonts w:ascii="Times New Roman" w:hAnsi="Times New Roman"/>
          <w:sz w:val="28"/>
          <w:szCs w:val="28"/>
        </w:rPr>
        <w:t>;</w:t>
      </w:r>
      <w:r w:rsidR="00B16E1F" w:rsidRPr="008F1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E1F" w:rsidRPr="008F1454">
        <w:rPr>
          <w:rFonts w:ascii="Times New Roman" w:hAnsi="Times New Roman"/>
          <w:sz w:val="28"/>
          <w:szCs w:val="28"/>
        </w:rPr>
        <w:t>об оказании услуг, связанных с направлением в служебную командировку (проезд к месту служебной командировки и обратно, наем жилого помещения, транспортное обслуживание, обеспе</w:t>
      </w:r>
      <w:r w:rsidR="00FC6BEC" w:rsidRPr="008F1454">
        <w:rPr>
          <w:rFonts w:ascii="Times New Roman" w:hAnsi="Times New Roman"/>
          <w:sz w:val="28"/>
          <w:szCs w:val="28"/>
        </w:rPr>
        <w:t xml:space="preserve">чение питанием); </w:t>
      </w:r>
      <w:r w:rsidR="00CD674F" w:rsidRPr="008F1454">
        <w:rPr>
          <w:rFonts w:ascii="Times New Roman" w:hAnsi="Times New Roman"/>
          <w:sz w:val="28"/>
          <w:szCs w:val="28"/>
        </w:rPr>
        <w:t xml:space="preserve">по обязательному страхованию гражданской ответственности владельцев транспортных </w:t>
      </w:r>
      <w:r w:rsidR="00CD674F" w:rsidRPr="00616FA0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4B3DCE" w:rsidRPr="00616FA0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E0318D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6F61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E0318D" w:rsidRPr="00616FA0">
        <w:rPr>
          <w:rFonts w:ascii="Times New Roman" w:hAnsi="Times New Roman"/>
          <w:color w:val="000000" w:themeColor="text1"/>
          <w:sz w:val="28"/>
          <w:szCs w:val="28"/>
        </w:rPr>
        <w:t>аренд</w:t>
      </w:r>
      <w:r w:rsidR="00ED6F61" w:rsidRPr="00616FA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0318D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 нежилых помещений для нужд органов администрации Ханты-Мансийского района, созданных</w:t>
      </w:r>
      <w:r w:rsidR="00ED6F61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318D" w:rsidRPr="00616FA0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="00E0318D" w:rsidRPr="00E036FE">
        <w:rPr>
          <w:rFonts w:ascii="Times New Roman" w:hAnsi="Times New Roman"/>
          <w:sz w:val="28"/>
          <w:szCs w:val="28"/>
        </w:rPr>
        <w:t>обеспечения исполнения полномочий администрации Ханты-Мансийского района</w:t>
      </w:r>
      <w:r w:rsidR="00823D4A" w:rsidRPr="00E036FE">
        <w:rPr>
          <w:rFonts w:ascii="Times New Roman" w:hAnsi="Times New Roman"/>
          <w:sz w:val="28"/>
          <w:szCs w:val="28"/>
        </w:rPr>
        <w:t>;</w:t>
      </w:r>
    </w:p>
    <w:p w:rsidR="00705E3C" w:rsidRPr="00E036FE" w:rsidRDefault="00D9495F" w:rsidP="006239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036FE">
        <w:rPr>
          <w:rFonts w:ascii="Times New Roman" w:hAnsi="Times New Roman"/>
          <w:sz w:val="28"/>
          <w:szCs w:val="28"/>
        </w:rPr>
        <w:t xml:space="preserve">в) </w:t>
      </w:r>
      <w:r w:rsidR="00E036FE" w:rsidRPr="00E036FE">
        <w:rPr>
          <w:rFonts w:ascii="Times New Roman" w:hAnsi="Times New Roman"/>
          <w:sz w:val="28"/>
          <w:szCs w:val="28"/>
        </w:rPr>
        <w:t>вправе предусматривать авансовый платеж в размере, не превышающем 30 процентов от суммы договора (контракта) об оказании услуг по организации спортивно-тренировочных и оздоровительных смен в детских лагерях Ханты-Мансийского района, учебно-тренировочных сборов, организации и проведению муниципальных мероприятий, участию в региональных,  федеральных (общероссийских) и международных мероприятиях</w:t>
      </w:r>
      <w:r w:rsidR="00823D4A" w:rsidRPr="00E036FE">
        <w:rPr>
          <w:rFonts w:ascii="Times New Roman" w:hAnsi="Times New Roman"/>
          <w:sz w:val="28"/>
          <w:szCs w:val="28"/>
        </w:rPr>
        <w:t>;</w:t>
      </w:r>
    </w:p>
    <w:p w:rsidR="00375096" w:rsidRPr="002D68AD" w:rsidRDefault="00931FC0" w:rsidP="0096167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961677" w:rsidRPr="002D6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E63D8" w:rsidRPr="002D68AD">
        <w:rPr>
          <w:rFonts w:ascii="Times New Roman" w:hAnsi="Times New Roman"/>
          <w:sz w:val="28"/>
          <w:szCs w:val="28"/>
        </w:rPr>
        <w:t xml:space="preserve">праве осуществлять оплату по договорам (контрактам) энергоснабжения, теплоснабжения, газоснабжения, холодного водоснабжения и водоотведения </w:t>
      </w:r>
      <w:r w:rsidR="00B16E1F" w:rsidRPr="002D68AD">
        <w:rPr>
          <w:rFonts w:ascii="Times New Roman" w:hAnsi="Times New Roman"/>
          <w:sz w:val="28"/>
          <w:szCs w:val="28"/>
        </w:rPr>
        <w:t xml:space="preserve">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</w:t>
      </w:r>
      <w:r w:rsidR="00FC6BEC" w:rsidRPr="002D68AD">
        <w:rPr>
          <w:rFonts w:ascii="Times New Roman" w:hAnsi="Times New Roman"/>
          <w:sz w:val="28"/>
          <w:szCs w:val="28"/>
        </w:rPr>
        <w:br/>
      </w:r>
      <w:r w:rsidR="00B16E1F" w:rsidRPr="002D68AD">
        <w:rPr>
          <w:rFonts w:ascii="Times New Roman" w:hAnsi="Times New Roman"/>
          <w:sz w:val="28"/>
          <w:szCs w:val="28"/>
        </w:rPr>
        <w:t>с нормативными правовыми актами Российской Федерации</w:t>
      </w:r>
      <w:r w:rsidR="00BE63D8" w:rsidRPr="002D68AD">
        <w:rPr>
          <w:rFonts w:ascii="Times New Roman" w:hAnsi="Times New Roman"/>
          <w:sz w:val="28"/>
          <w:szCs w:val="28"/>
        </w:rPr>
        <w:t>.</w:t>
      </w:r>
    </w:p>
    <w:p w:rsidR="003A4A9C" w:rsidRPr="004960DC" w:rsidRDefault="00823D4A" w:rsidP="00CF39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F3987" w:rsidRPr="004960DC">
        <w:rPr>
          <w:rFonts w:ascii="Times New Roman" w:hAnsi="Times New Roman"/>
          <w:sz w:val="28"/>
          <w:szCs w:val="28"/>
        </w:rPr>
        <w:t xml:space="preserve">. </w:t>
      </w:r>
      <w:r w:rsidR="003A4A9C" w:rsidRPr="004960DC">
        <w:rPr>
          <w:rFonts w:ascii="Times New Roman" w:hAnsi="Times New Roman"/>
          <w:sz w:val="28"/>
          <w:szCs w:val="28"/>
        </w:rPr>
        <w:t xml:space="preserve">Установить, что </w:t>
      </w:r>
      <w:r w:rsidR="00750032" w:rsidRPr="004960DC">
        <w:rPr>
          <w:rFonts w:ascii="Times New Roman" w:hAnsi="Times New Roman"/>
          <w:sz w:val="28"/>
          <w:szCs w:val="28"/>
        </w:rPr>
        <w:t>муниципальные</w:t>
      </w:r>
      <w:r w:rsidR="003A4A9C" w:rsidRPr="004960DC">
        <w:rPr>
          <w:rFonts w:ascii="Times New Roman" w:hAnsi="Times New Roman"/>
          <w:sz w:val="28"/>
          <w:szCs w:val="28"/>
        </w:rPr>
        <w:t xml:space="preserve"> учреждения района при заключении контрактов (договоров) о поставке товаров, выполнении работ, оказании услуг, предусматривающих авансовые платежи, соблюдают требования, установленные пунктом </w:t>
      </w:r>
      <w:r>
        <w:rPr>
          <w:rFonts w:ascii="Times New Roman" w:hAnsi="Times New Roman"/>
          <w:sz w:val="28"/>
          <w:szCs w:val="28"/>
        </w:rPr>
        <w:t>7</w:t>
      </w:r>
      <w:r w:rsidR="003A4A9C" w:rsidRPr="004960DC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224240" w:rsidRPr="005360D9" w:rsidRDefault="00823D4A" w:rsidP="00FC6BEC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C6BEC" w:rsidRPr="00D66F21">
        <w:rPr>
          <w:rFonts w:eastAsia="Calibri"/>
          <w:sz w:val="28"/>
          <w:szCs w:val="28"/>
          <w:lang w:eastAsia="en-US"/>
        </w:rPr>
        <w:t xml:space="preserve">. </w:t>
      </w:r>
      <w:r w:rsidR="00193437" w:rsidRPr="00D66F21">
        <w:rPr>
          <w:rFonts w:eastAsia="Calibri"/>
          <w:sz w:val="28"/>
          <w:szCs w:val="28"/>
          <w:lang w:eastAsia="en-US"/>
        </w:rPr>
        <w:t>Установить, что в 201</w:t>
      </w:r>
      <w:r w:rsidR="00D66F21" w:rsidRPr="00D66F21">
        <w:rPr>
          <w:rFonts w:eastAsia="Calibri"/>
          <w:sz w:val="28"/>
          <w:szCs w:val="28"/>
          <w:lang w:eastAsia="en-US"/>
        </w:rPr>
        <w:t>9</w:t>
      </w:r>
      <w:r w:rsidR="00193437" w:rsidRPr="00D66F21">
        <w:rPr>
          <w:rFonts w:eastAsia="Calibri"/>
          <w:sz w:val="28"/>
          <w:szCs w:val="28"/>
          <w:lang w:eastAsia="en-US"/>
        </w:rPr>
        <w:t xml:space="preserve"> году</w:t>
      </w:r>
      <w:r w:rsidR="00224240" w:rsidRPr="00D66F21">
        <w:rPr>
          <w:rFonts w:eastAsia="Calibri"/>
          <w:sz w:val="28"/>
          <w:szCs w:val="28"/>
          <w:lang w:eastAsia="en-US"/>
        </w:rPr>
        <w:t xml:space="preserve"> при предоставлении главными распорядителями средств бюджета </w:t>
      </w:r>
      <w:r w:rsidR="00C554C0" w:rsidRPr="00D66F21">
        <w:rPr>
          <w:rFonts w:eastAsia="Calibri"/>
          <w:sz w:val="28"/>
          <w:szCs w:val="28"/>
          <w:lang w:eastAsia="en-US"/>
        </w:rPr>
        <w:t>района</w:t>
      </w:r>
      <w:r w:rsidR="00224240" w:rsidRPr="00D66F21">
        <w:rPr>
          <w:rFonts w:eastAsia="Calibri"/>
          <w:sz w:val="28"/>
          <w:szCs w:val="28"/>
          <w:lang w:eastAsia="en-US"/>
        </w:rPr>
        <w:t xml:space="preserve"> предложений по внесению изменений в сводную бюджетную роспись </w:t>
      </w:r>
      <w:r w:rsidR="00C554C0" w:rsidRPr="00D66F21">
        <w:rPr>
          <w:rFonts w:eastAsia="Calibri"/>
          <w:sz w:val="28"/>
          <w:szCs w:val="28"/>
          <w:lang w:eastAsia="en-US"/>
        </w:rPr>
        <w:t>Ханты-Мансийского района</w:t>
      </w:r>
      <w:r w:rsidR="00224240" w:rsidRPr="00D66F21">
        <w:rPr>
          <w:rFonts w:eastAsia="Calibri"/>
          <w:sz w:val="28"/>
          <w:szCs w:val="28"/>
          <w:lang w:eastAsia="en-US"/>
        </w:rPr>
        <w:t xml:space="preserve"> </w:t>
      </w:r>
      <w:r w:rsidR="00912109" w:rsidRPr="00D66F21">
        <w:rPr>
          <w:rFonts w:eastAsia="Calibri"/>
          <w:sz w:val="28"/>
          <w:szCs w:val="28"/>
          <w:lang w:eastAsia="en-US"/>
        </w:rPr>
        <w:t xml:space="preserve">     </w:t>
      </w:r>
      <w:r w:rsidR="00536D04" w:rsidRPr="00D66F21">
        <w:rPr>
          <w:rFonts w:eastAsia="Calibri"/>
          <w:sz w:val="28"/>
          <w:szCs w:val="28"/>
          <w:lang w:eastAsia="en-US"/>
        </w:rPr>
        <w:t xml:space="preserve"> </w:t>
      </w:r>
      <w:r w:rsidR="00193437" w:rsidRPr="00D66F21">
        <w:rPr>
          <w:rFonts w:eastAsia="Calibri"/>
          <w:sz w:val="28"/>
          <w:szCs w:val="28"/>
          <w:lang w:eastAsia="en-US"/>
        </w:rPr>
        <w:t xml:space="preserve">  </w:t>
      </w:r>
      <w:r w:rsidR="00224240" w:rsidRPr="00D66F21">
        <w:rPr>
          <w:rFonts w:eastAsia="Calibri"/>
          <w:sz w:val="28"/>
          <w:szCs w:val="28"/>
          <w:lang w:eastAsia="en-US"/>
        </w:rPr>
        <w:lastRenderedPageBreak/>
        <w:t xml:space="preserve">не </w:t>
      </w:r>
      <w:r w:rsidR="00224240" w:rsidRPr="005360D9">
        <w:rPr>
          <w:rFonts w:eastAsia="Calibri"/>
          <w:color w:val="000000" w:themeColor="text1"/>
          <w:sz w:val="28"/>
          <w:szCs w:val="28"/>
          <w:lang w:eastAsia="en-US"/>
        </w:rPr>
        <w:t>допускается перераспределение на иные цели бюджетных ассигнований</w:t>
      </w:r>
      <w:r w:rsidR="00405708" w:rsidRPr="005360D9">
        <w:rPr>
          <w:rFonts w:eastAsia="Calibri"/>
          <w:color w:val="000000" w:themeColor="text1"/>
          <w:sz w:val="28"/>
          <w:szCs w:val="28"/>
          <w:lang w:eastAsia="en-US"/>
        </w:rPr>
        <w:t>, предусмотренных</w:t>
      </w:r>
      <w:r w:rsidR="00D66F21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на</w:t>
      </w:r>
      <w:r w:rsidR="00224240" w:rsidRPr="005360D9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536D04" w:rsidRPr="005360D9" w:rsidRDefault="00823D4A" w:rsidP="00823D4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а)</w:t>
      </w:r>
      <w:r w:rsidR="00FC6BEC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C09FE" w:rsidRPr="00D66F21">
        <w:rPr>
          <w:sz w:val="28"/>
          <w:szCs w:val="28"/>
        </w:rPr>
        <w:t>оплату труда</w:t>
      </w:r>
      <w:r w:rsidR="00C32DE8" w:rsidRPr="00D66F21">
        <w:rPr>
          <w:sz w:val="28"/>
          <w:szCs w:val="28"/>
        </w:rPr>
        <w:t xml:space="preserve"> и начисления на выплаты по оплате труда, </w:t>
      </w:r>
      <w:r w:rsidR="00FC6BEC" w:rsidRPr="00D66F21">
        <w:rPr>
          <w:sz w:val="28"/>
          <w:szCs w:val="28"/>
        </w:rPr>
        <w:br/>
      </w:r>
      <w:r w:rsidR="00C32DE8" w:rsidRPr="00D66F21">
        <w:rPr>
          <w:sz w:val="28"/>
          <w:szCs w:val="28"/>
        </w:rPr>
        <w:t xml:space="preserve">за исключением исполнения требований по исполнительным </w:t>
      </w:r>
      <w:r w:rsidR="00D66F21" w:rsidRPr="00D66F21">
        <w:rPr>
          <w:sz w:val="28"/>
          <w:szCs w:val="28"/>
        </w:rPr>
        <w:t>документам</w:t>
      </w:r>
      <w:r w:rsidR="00C32DE8" w:rsidRPr="00D66F21">
        <w:rPr>
          <w:sz w:val="28"/>
          <w:szCs w:val="28"/>
        </w:rPr>
        <w:t>, выплат выходных пособий, выплат в связи с назначением пенсии</w:t>
      </w:r>
      <w:r w:rsidR="002C09FE" w:rsidRPr="00D66F21">
        <w:rPr>
          <w:sz w:val="28"/>
          <w:szCs w:val="28"/>
        </w:rPr>
        <w:t xml:space="preserve"> </w:t>
      </w:r>
      <w:r w:rsidR="00C32DE8" w:rsidRPr="00D66F21">
        <w:rPr>
          <w:sz w:val="28"/>
          <w:szCs w:val="28"/>
        </w:rPr>
        <w:t>за выслугу лет, выплат работникам, муниципальным служащим среднемесячного заработка на период трудоустройства при их увольнении в связи</w:t>
      </w:r>
      <w:r w:rsidR="00405708" w:rsidRPr="00D66F21">
        <w:rPr>
          <w:sz w:val="28"/>
          <w:szCs w:val="28"/>
        </w:rPr>
        <w:t xml:space="preserve"> </w:t>
      </w:r>
      <w:r w:rsidR="00C32DE8" w:rsidRPr="00D66F21">
        <w:rPr>
          <w:sz w:val="28"/>
          <w:szCs w:val="28"/>
        </w:rPr>
        <w:t xml:space="preserve">с ликвидацией либо реорганизацией учреждения, иными организационно-штатными мероприятиями, приводящими к сокращению численности </w:t>
      </w:r>
      <w:r w:rsidR="00C32DE8" w:rsidRPr="005360D9">
        <w:rPr>
          <w:color w:val="000000" w:themeColor="text1"/>
          <w:sz w:val="28"/>
          <w:szCs w:val="28"/>
        </w:rPr>
        <w:t>работников уч</w:t>
      </w:r>
      <w:r w:rsidR="00405708" w:rsidRPr="005360D9">
        <w:rPr>
          <w:color w:val="000000" w:themeColor="text1"/>
          <w:sz w:val="28"/>
          <w:szCs w:val="28"/>
        </w:rPr>
        <w:t>реждения</w:t>
      </w:r>
      <w:r>
        <w:rPr>
          <w:color w:val="000000" w:themeColor="text1"/>
          <w:sz w:val="28"/>
          <w:szCs w:val="28"/>
        </w:rPr>
        <w:t>;</w:t>
      </w:r>
    </w:p>
    <w:p w:rsidR="00823D4A" w:rsidRPr="00823D4A" w:rsidRDefault="00823D4A" w:rsidP="00823D4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б) </w:t>
      </w:r>
      <w:r w:rsidRPr="00823D4A">
        <w:rPr>
          <w:rFonts w:eastAsia="Calibri"/>
          <w:color w:val="000000" w:themeColor="text1"/>
          <w:sz w:val="28"/>
          <w:szCs w:val="28"/>
          <w:lang w:eastAsia="en-US"/>
        </w:rPr>
        <w:t>уплату налога на имущество организаций</w:t>
      </w:r>
      <w:r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D2C95" w:rsidRPr="005360D9" w:rsidRDefault="00823D4A" w:rsidP="00823D4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в)</w:t>
      </w:r>
      <w:r w:rsidR="00904806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компенсацию стоимости санаторно-курортных путевок,</w:t>
      </w:r>
      <w:r w:rsidR="005360D9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на оплату стоимости проезда к месту санаторно-ку</w:t>
      </w:r>
      <w:r>
        <w:rPr>
          <w:rFonts w:eastAsia="Calibri"/>
          <w:color w:val="000000" w:themeColor="text1"/>
          <w:sz w:val="28"/>
          <w:szCs w:val="28"/>
          <w:lang w:eastAsia="en-US"/>
        </w:rPr>
        <w:t>рортного обслуживания и обратно;</w:t>
      </w:r>
    </w:p>
    <w:p w:rsidR="00912109" w:rsidRDefault="00823D4A" w:rsidP="00FC6BEC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г)</w:t>
      </w:r>
      <w:r w:rsidR="00904806" w:rsidRPr="005360D9">
        <w:rPr>
          <w:rFonts w:eastAsia="Calibri"/>
          <w:color w:val="000000" w:themeColor="text1"/>
          <w:sz w:val="28"/>
          <w:szCs w:val="28"/>
          <w:lang w:eastAsia="en-US"/>
        </w:rPr>
        <w:t xml:space="preserve"> компенсацию расходов на оплату стоимости проезда и провоза багажа к месту использования от</w:t>
      </w:r>
      <w:r>
        <w:rPr>
          <w:rFonts w:eastAsia="Calibri"/>
          <w:color w:val="000000" w:themeColor="text1"/>
          <w:sz w:val="28"/>
          <w:szCs w:val="28"/>
          <w:lang w:eastAsia="en-US"/>
        </w:rPr>
        <w:t>пуска и обратно;</w:t>
      </w:r>
    </w:p>
    <w:p w:rsidR="00405708" w:rsidRPr="005360D9" w:rsidRDefault="00823D4A" w:rsidP="00823D4A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д) </w:t>
      </w:r>
      <w:r w:rsidR="00405708" w:rsidRPr="005360D9">
        <w:rPr>
          <w:color w:val="000000" w:themeColor="text1"/>
          <w:sz w:val="28"/>
          <w:szCs w:val="28"/>
        </w:rPr>
        <w:t>оплату коммунальных услуг.</w:t>
      </w:r>
    </w:p>
    <w:p w:rsidR="00BC19C9" w:rsidRPr="00B32F79" w:rsidRDefault="00D24302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C6BEC" w:rsidRPr="00B32F79">
        <w:rPr>
          <w:rFonts w:ascii="Times New Roman" w:hAnsi="Times New Roman"/>
          <w:sz w:val="28"/>
          <w:szCs w:val="28"/>
        </w:rPr>
        <w:t xml:space="preserve">. </w:t>
      </w:r>
      <w:r w:rsidR="00205BC6" w:rsidRPr="00B32F79">
        <w:rPr>
          <w:rFonts w:ascii="Times New Roman" w:hAnsi="Times New Roman"/>
          <w:sz w:val="28"/>
          <w:szCs w:val="28"/>
        </w:rPr>
        <w:t>Рекомендовать органам местного самоуправления сельских поселений Ханты-Мансийского района: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C6BEC" w:rsidRPr="00B32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C3C97" w:rsidRPr="00B32F79">
        <w:rPr>
          <w:rFonts w:ascii="Times New Roman" w:hAnsi="Times New Roman"/>
          <w:sz w:val="28"/>
          <w:szCs w:val="28"/>
        </w:rPr>
        <w:t xml:space="preserve">ринять планы мероприятий по росту доходов, оптимизации расходов местных бюджетов и сокращению муниципального долга </w:t>
      </w:r>
      <w:r w:rsidR="00CF3987" w:rsidRPr="00B32F79">
        <w:rPr>
          <w:rFonts w:ascii="Times New Roman" w:hAnsi="Times New Roman"/>
          <w:sz w:val="28"/>
          <w:szCs w:val="28"/>
        </w:rPr>
        <w:br/>
      </w:r>
      <w:r w:rsidR="003C3C97" w:rsidRPr="00B32F79">
        <w:rPr>
          <w:rFonts w:ascii="Times New Roman" w:hAnsi="Times New Roman"/>
          <w:sz w:val="28"/>
          <w:szCs w:val="28"/>
        </w:rPr>
        <w:t>на 201</w:t>
      </w:r>
      <w:r w:rsidR="00B32F79">
        <w:rPr>
          <w:rFonts w:ascii="Times New Roman" w:hAnsi="Times New Roman"/>
          <w:sz w:val="28"/>
          <w:szCs w:val="28"/>
        </w:rPr>
        <w:t>9</w:t>
      </w:r>
      <w:r w:rsidR="003C3C97" w:rsidRPr="00B32F79">
        <w:rPr>
          <w:rFonts w:ascii="Times New Roman" w:hAnsi="Times New Roman"/>
          <w:sz w:val="28"/>
          <w:szCs w:val="28"/>
        </w:rPr>
        <w:t xml:space="preserve"> год </w:t>
      </w:r>
      <w:r w:rsidR="0075123A" w:rsidRPr="00B32F79">
        <w:rPr>
          <w:rFonts w:ascii="Times New Roman" w:hAnsi="Times New Roman"/>
          <w:sz w:val="28"/>
          <w:szCs w:val="28"/>
        </w:rPr>
        <w:t>и плановый период 20</w:t>
      </w:r>
      <w:r w:rsidR="00B32F79">
        <w:rPr>
          <w:rFonts w:ascii="Times New Roman" w:hAnsi="Times New Roman"/>
          <w:sz w:val="28"/>
          <w:szCs w:val="28"/>
        </w:rPr>
        <w:t>20</w:t>
      </w:r>
      <w:r w:rsidR="0075123A" w:rsidRPr="00B32F79">
        <w:rPr>
          <w:rFonts w:ascii="Times New Roman" w:hAnsi="Times New Roman"/>
          <w:sz w:val="28"/>
          <w:szCs w:val="28"/>
        </w:rPr>
        <w:t xml:space="preserve"> и 20</w:t>
      </w:r>
      <w:r w:rsidR="002D7562" w:rsidRPr="00B32F79">
        <w:rPr>
          <w:rFonts w:ascii="Times New Roman" w:hAnsi="Times New Roman"/>
          <w:sz w:val="28"/>
          <w:szCs w:val="28"/>
        </w:rPr>
        <w:t>2</w:t>
      </w:r>
      <w:r w:rsidR="00B32F79">
        <w:rPr>
          <w:rFonts w:ascii="Times New Roman" w:hAnsi="Times New Roman"/>
          <w:sz w:val="28"/>
          <w:szCs w:val="28"/>
        </w:rPr>
        <w:t>1</w:t>
      </w:r>
      <w:r w:rsidR="0075123A" w:rsidRPr="00B32F79">
        <w:rPr>
          <w:rFonts w:ascii="Times New Roman" w:hAnsi="Times New Roman"/>
          <w:sz w:val="28"/>
          <w:szCs w:val="28"/>
        </w:rPr>
        <w:t xml:space="preserve"> годов</w:t>
      </w:r>
      <w:r w:rsidR="003C3C97" w:rsidRPr="00B32F79">
        <w:rPr>
          <w:rFonts w:ascii="Times New Roman" w:hAnsi="Times New Roman"/>
          <w:sz w:val="28"/>
          <w:szCs w:val="28"/>
        </w:rPr>
        <w:t xml:space="preserve">. Представлять в </w:t>
      </w:r>
      <w:r w:rsidR="009B7DB3" w:rsidRPr="00B32F79">
        <w:rPr>
          <w:rFonts w:ascii="Times New Roman" w:hAnsi="Times New Roman"/>
          <w:sz w:val="28"/>
          <w:szCs w:val="28"/>
        </w:rPr>
        <w:t xml:space="preserve">комитет </w:t>
      </w:r>
      <w:r w:rsidR="00166753" w:rsidRPr="00B32F79">
        <w:rPr>
          <w:rFonts w:ascii="Times New Roman" w:hAnsi="Times New Roman"/>
          <w:sz w:val="28"/>
          <w:szCs w:val="28"/>
        </w:rPr>
        <w:t xml:space="preserve">                </w:t>
      </w:r>
      <w:r w:rsidR="009B7DB3" w:rsidRPr="00B32F79">
        <w:rPr>
          <w:rFonts w:ascii="Times New Roman" w:hAnsi="Times New Roman"/>
          <w:sz w:val="28"/>
          <w:szCs w:val="28"/>
        </w:rPr>
        <w:t xml:space="preserve">по финансам </w:t>
      </w:r>
      <w:r w:rsidR="00712D5C" w:rsidRPr="00B32F79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3C3C97" w:rsidRPr="00B32F79">
        <w:rPr>
          <w:rFonts w:ascii="Times New Roman" w:hAnsi="Times New Roman"/>
          <w:sz w:val="28"/>
          <w:szCs w:val="28"/>
        </w:rPr>
        <w:t xml:space="preserve"> сводную информацию о выполнении плана мероприятий по росту доходов, оптимизации расходов местных бюджетов и сокращению муниципального долга </w:t>
      </w:r>
      <w:r w:rsidR="0075123A" w:rsidRPr="00B32F79">
        <w:rPr>
          <w:rFonts w:ascii="Times New Roman" w:hAnsi="Times New Roman"/>
          <w:sz w:val="28"/>
          <w:szCs w:val="28"/>
        </w:rPr>
        <w:t>на 201</w:t>
      </w:r>
      <w:r w:rsidR="00BD77B9">
        <w:rPr>
          <w:rFonts w:ascii="Times New Roman" w:hAnsi="Times New Roman"/>
          <w:sz w:val="28"/>
          <w:szCs w:val="28"/>
        </w:rPr>
        <w:t>9</w:t>
      </w:r>
      <w:r w:rsidR="0075123A" w:rsidRPr="00B32F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D77B9">
        <w:rPr>
          <w:rFonts w:ascii="Times New Roman" w:hAnsi="Times New Roman"/>
          <w:sz w:val="28"/>
          <w:szCs w:val="28"/>
        </w:rPr>
        <w:t>20</w:t>
      </w:r>
      <w:r w:rsidR="002D7562" w:rsidRPr="00B32F79">
        <w:rPr>
          <w:rFonts w:ascii="Times New Roman" w:hAnsi="Times New Roman"/>
          <w:sz w:val="28"/>
          <w:szCs w:val="28"/>
        </w:rPr>
        <w:t xml:space="preserve"> и 202</w:t>
      </w:r>
      <w:r w:rsidR="00BD77B9">
        <w:rPr>
          <w:rFonts w:ascii="Times New Roman" w:hAnsi="Times New Roman"/>
          <w:sz w:val="28"/>
          <w:szCs w:val="28"/>
        </w:rPr>
        <w:t>1</w:t>
      </w:r>
      <w:r w:rsidR="0075123A" w:rsidRPr="00B32F79">
        <w:rPr>
          <w:rFonts w:ascii="Times New Roman" w:hAnsi="Times New Roman"/>
          <w:sz w:val="28"/>
          <w:szCs w:val="28"/>
        </w:rPr>
        <w:t xml:space="preserve"> годов</w:t>
      </w:r>
      <w:r w:rsidRPr="00AD51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5128">
        <w:rPr>
          <w:rFonts w:ascii="Times New Roman" w:hAnsi="Times New Roman"/>
          <w:sz w:val="28"/>
          <w:szCs w:val="28"/>
        </w:rPr>
        <w:t>ежеквартально до 10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;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="003C3C97" w:rsidRPr="00B32F79">
        <w:rPr>
          <w:rFonts w:ascii="Times New Roman" w:hAnsi="Times New Roman"/>
          <w:sz w:val="28"/>
          <w:szCs w:val="28"/>
        </w:rPr>
        <w:t>беспечить сбалансированность местных бюджетов</w:t>
      </w:r>
      <w:r>
        <w:rPr>
          <w:rFonts w:ascii="Times New Roman" w:hAnsi="Times New Roman"/>
          <w:sz w:val="28"/>
          <w:szCs w:val="28"/>
        </w:rPr>
        <w:t>;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о</w:t>
      </w:r>
      <w:r w:rsidR="003C3C97" w:rsidRPr="008966BA">
        <w:rPr>
          <w:rFonts w:ascii="Times New Roman" w:hAnsi="Times New Roman"/>
          <w:color w:val="000000" w:themeColor="text1"/>
          <w:sz w:val="28"/>
          <w:szCs w:val="28"/>
        </w:rPr>
        <w:t xml:space="preserve">беспечить при формировании местных бюджетов полное финансовое обеспечение </w:t>
      </w:r>
      <w:r w:rsidR="00271880" w:rsidRPr="008966BA">
        <w:rPr>
          <w:rFonts w:ascii="Times New Roman" w:hAnsi="Times New Roman"/>
          <w:color w:val="000000" w:themeColor="text1"/>
          <w:sz w:val="28"/>
          <w:szCs w:val="28"/>
        </w:rPr>
        <w:t>в бюджете сельского поселения на 201</w:t>
      </w:r>
      <w:r w:rsidR="008966BA" w:rsidRPr="008966B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71880" w:rsidRPr="008966BA">
        <w:rPr>
          <w:rFonts w:ascii="Times New Roman" w:hAnsi="Times New Roman"/>
          <w:color w:val="000000" w:themeColor="text1"/>
          <w:sz w:val="28"/>
          <w:szCs w:val="28"/>
        </w:rPr>
        <w:t xml:space="preserve"> год социально значимых расходных обязательств по кодам классификации операций сектора государственного управления (включая бюджетные </w:t>
      </w:r>
      <w:r w:rsidR="00FC6BEC" w:rsidRPr="008966BA">
        <w:rPr>
          <w:rFonts w:ascii="Times New Roman" w:hAnsi="Times New Roman"/>
          <w:color w:val="000000" w:themeColor="text1"/>
          <w:sz w:val="28"/>
          <w:szCs w:val="28"/>
        </w:rPr>
        <w:br/>
      </w:r>
      <w:r w:rsidR="00271880" w:rsidRPr="008966BA">
        <w:rPr>
          <w:rFonts w:ascii="Times New Roman" w:hAnsi="Times New Roman"/>
          <w:color w:val="000000" w:themeColor="text1"/>
          <w:sz w:val="28"/>
          <w:szCs w:val="28"/>
        </w:rPr>
        <w:t xml:space="preserve">и автономные учреждения): 211 «Заработная плата», 213 «Начисления </w:t>
      </w:r>
      <w:r w:rsidR="00FC6BEC" w:rsidRPr="008966BA">
        <w:rPr>
          <w:rFonts w:ascii="Times New Roman" w:hAnsi="Times New Roman"/>
          <w:color w:val="000000" w:themeColor="text1"/>
          <w:sz w:val="28"/>
          <w:szCs w:val="28"/>
        </w:rPr>
        <w:br/>
      </w:r>
      <w:r w:rsidR="00271880" w:rsidRPr="008966BA">
        <w:rPr>
          <w:rFonts w:ascii="Times New Roman" w:hAnsi="Times New Roman"/>
          <w:color w:val="000000" w:themeColor="text1"/>
          <w:sz w:val="28"/>
          <w:szCs w:val="28"/>
        </w:rPr>
        <w:t>на выплаты по оплате труда», 223 «Коммунальные услуги»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D5128" w:rsidRDefault="00AD5128" w:rsidP="00FC6BE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о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беспечить </w:t>
      </w:r>
      <w:r w:rsidR="0033623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3313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336232" w:rsidRPr="0073313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 достижение целевого показателя повышения средней заработной платы работников муниципальных учреждений культуры в размере 5</w:t>
      </w:r>
      <w:r w:rsidR="00733135" w:rsidRPr="00733135">
        <w:rPr>
          <w:rFonts w:ascii="Times New Roman" w:hAnsi="Times New Roman"/>
          <w:color w:val="000000" w:themeColor="text1"/>
          <w:sz w:val="28"/>
          <w:szCs w:val="28"/>
        </w:rPr>
        <w:t>6 343,8</w:t>
      </w:r>
      <w:r w:rsidR="002D7562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об</w:t>
      </w:r>
      <w:r w:rsidR="003C3C97" w:rsidRPr="00733135">
        <w:rPr>
          <w:rFonts w:ascii="Times New Roman" w:hAnsi="Times New Roman"/>
          <w:color w:val="000000" w:themeColor="text1"/>
          <w:sz w:val="28"/>
          <w:szCs w:val="28"/>
        </w:rPr>
        <w:t xml:space="preserve">еспечить повышение эффективности бюджетных расходов, </w:t>
      </w:r>
      <w:r w:rsidR="00FC6BEC" w:rsidRPr="00733135">
        <w:rPr>
          <w:rFonts w:ascii="Times New Roman" w:hAnsi="Times New Roman"/>
          <w:color w:val="000000" w:themeColor="text1"/>
          <w:sz w:val="28"/>
          <w:szCs w:val="28"/>
        </w:rPr>
        <w:br/>
      </w:r>
      <w:r w:rsidR="003C3C97" w:rsidRPr="00733135">
        <w:rPr>
          <w:rFonts w:ascii="Times New Roman" w:hAnsi="Times New Roman"/>
          <w:color w:val="000000" w:themeColor="text1"/>
          <w:sz w:val="28"/>
          <w:szCs w:val="28"/>
        </w:rPr>
        <w:t>в том числе не допускать необоснованного увеличения количества принимаемых расходных обязательств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36D04" w:rsidRDefault="00AD5128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е) н</w:t>
      </w:r>
      <w:r w:rsidR="003C3C97" w:rsidRPr="000E6053">
        <w:rPr>
          <w:rFonts w:ascii="Times New Roman" w:hAnsi="Times New Roman"/>
          <w:sz w:val="28"/>
          <w:szCs w:val="28"/>
        </w:rPr>
        <w:t>е допускать образования просроченной кредиторской задолженности</w:t>
      </w:r>
      <w:r w:rsidR="002123A5">
        <w:rPr>
          <w:rFonts w:ascii="Times New Roman" w:hAnsi="Times New Roman"/>
          <w:sz w:val="28"/>
          <w:szCs w:val="28"/>
        </w:rPr>
        <w:t>;</w:t>
      </w:r>
    </w:p>
    <w:p w:rsidR="002123A5" w:rsidRPr="000E6053" w:rsidRDefault="002123A5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5D4D1F" w:rsidRPr="005D4D1F">
        <w:rPr>
          <w:rFonts w:ascii="Times New Roman" w:hAnsi="Times New Roman"/>
          <w:sz w:val="28"/>
          <w:szCs w:val="28"/>
        </w:rPr>
        <w:t xml:space="preserve">не принимать решения, приводящие к увеличению в 2019 году численности работников органов администрации района, работников муниципальных учреждений района, за исключением случаев принятия </w:t>
      </w:r>
      <w:r w:rsidR="005D4D1F" w:rsidRPr="005D4D1F">
        <w:rPr>
          <w:rFonts w:ascii="Times New Roman" w:hAnsi="Times New Roman"/>
          <w:sz w:val="28"/>
          <w:szCs w:val="28"/>
        </w:rPr>
        <w:lastRenderedPageBreak/>
        <w:t>решений по перераспределению или наделению полномочиями, по вводу (приобретению) новых объектов капитального строительства;</w:t>
      </w:r>
    </w:p>
    <w:p w:rsidR="00536D04" w:rsidRPr="00D731CA" w:rsidRDefault="005D4D1F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н</w:t>
      </w:r>
      <w:r w:rsidR="003C3C97" w:rsidRPr="00D731CA">
        <w:rPr>
          <w:rFonts w:ascii="Times New Roman" w:hAnsi="Times New Roman"/>
          <w:sz w:val="28"/>
          <w:szCs w:val="28"/>
        </w:rPr>
        <w:t>е 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F96D4A" w:rsidRPr="00D731CA" w:rsidRDefault="005D4D1F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FC6BEC" w:rsidRPr="00D731CA">
        <w:rPr>
          <w:rFonts w:ascii="Times New Roman" w:hAnsi="Times New Roman"/>
          <w:sz w:val="28"/>
          <w:szCs w:val="28"/>
        </w:rPr>
        <w:t xml:space="preserve">. </w:t>
      </w:r>
      <w:r w:rsidR="00B31326" w:rsidRPr="00D731CA">
        <w:rPr>
          <w:rFonts w:ascii="Times New Roman" w:hAnsi="Times New Roman"/>
          <w:sz w:val="28"/>
          <w:szCs w:val="28"/>
        </w:rPr>
        <w:t>П</w:t>
      </w:r>
      <w:r w:rsidR="00CF3987" w:rsidRPr="00D731CA">
        <w:rPr>
          <w:rFonts w:ascii="Times New Roman" w:hAnsi="Times New Roman"/>
          <w:sz w:val="28"/>
          <w:szCs w:val="28"/>
        </w:rPr>
        <w:t>редставлять</w:t>
      </w:r>
      <w:r w:rsidR="00205BC6" w:rsidRPr="00D731CA">
        <w:rPr>
          <w:rFonts w:ascii="Times New Roman" w:hAnsi="Times New Roman"/>
          <w:sz w:val="28"/>
          <w:szCs w:val="28"/>
        </w:rPr>
        <w:t xml:space="preserve"> в комитет по финансам администрации района </w:t>
      </w:r>
      <w:r w:rsidR="00F96D4A" w:rsidRPr="00D731CA">
        <w:rPr>
          <w:rFonts w:ascii="Times New Roman" w:hAnsi="Times New Roman"/>
          <w:sz w:val="28"/>
          <w:szCs w:val="28"/>
        </w:rPr>
        <w:t xml:space="preserve">принятое </w:t>
      </w:r>
      <w:r w:rsidR="00857DC9" w:rsidRPr="00D731CA">
        <w:rPr>
          <w:rFonts w:ascii="Times New Roman" w:hAnsi="Times New Roman"/>
          <w:sz w:val="28"/>
          <w:szCs w:val="28"/>
        </w:rPr>
        <w:t>Советом депутатов</w:t>
      </w:r>
      <w:r w:rsidR="00F96D4A" w:rsidRPr="00D731CA">
        <w:rPr>
          <w:rFonts w:ascii="Times New Roman" w:hAnsi="Times New Roman"/>
          <w:sz w:val="28"/>
          <w:szCs w:val="28"/>
        </w:rPr>
        <w:t xml:space="preserve"> решение о бюджете </w:t>
      </w:r>
      <w:r w:rsidR="00857DC9" w:rsidRPr="00D731CA">
        <w:rPr>
          <w:rFonts w:ascii="Times New Roman" w:hAnsi="Times New Roman"/>
          <w:sz w:val="28"/>
          <w:szCs w:val="28"/>
        </w:rPr>
        <w:t>сельского поселения</w:t>
      </w:r>
      <w:r w:rsidR="00F96D4A" w:rsidRPr="00D731CA">
        <w:rPr>
          <w:rFonts w:ascii="Times New Roman" w:hAnsi="Times New Roman"/>
          <w:sz w:val="28"/>
          <w:szCs w:val="28"/>
        </w:rPr>
        <w:t xml:space="preserve"> </w:t>
      </w:r>
      <w:r w:rsidR="00166753" w:rsidRPr="00D731CA">
        <w:rPr>
          <w:rFonts w:ascii="Times New Roman" w:hAnsi="Times New Roman"/>
          <w:sz w:val="28"/>
          <w:szCs w:val="28"/>
        </w:rPr>
        <w:t xml:space="preserve">          </w:t>
      </w:r>
      <w:r w:rsidR="00F96D4A" w:rsidRPr="00D731CA">
        <w:rPr>
          <w:rFonts w:ascii="Times New Roman" w:hAnsi="Times New Roman"/>
          <w:sz w:val="28"/>
          <w:szCs w:val="28"/>
        </w:rPr>
        <w:t>на 201</w:t>
      </w:r>
      <w:r w:rsidR="00D731CA" w:rsidRPr="00D731CA">
        <w:rPr>
          <w:rFonts w:ascii="Times New Roman" w:hAnsi="Times New Roman"/>
          <w:sz w:val="28"/>
          <w:szCs w:val="28"/>
        </w:rPr>
        <w:t>9</w:t>
      </w:r>
      <w:r w:rsidR="00F96D4A" w:rsidRPr="00D731C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731CA" w:rsidRPr="00D731CA">
        <w:rPr>
          <w:rFonts w:ascii="Times New Roman" w:hAnsi="Times New Roman"/>
          <w:sz w:val="28"/>
          <w:szCs w:val="28"/>
        </w:rPr>
        <w:t>20</w:t>
      </w:r>
      <w:r w:rsidR="00733135">
        <w:rPr>
          <w:rFonts w:ascii="Times New Roman" w:hAnsi="Times New Roman"/>
          <w:sz w:val="28"/>
          <w:szCs w:val="28"/>
        </w:rPr>
        <w:t xml:space="preserve"> </w:t>
      </w:r>
      <w:r w:rsidR="00F96D4A" w:rsidRPr="00D731CA">
        <w:rPr>
          <w:rFonts w:ascii="Times New Roman" w:hAnsi="Times New Roman"/>
          <w:sz w:val="28"/>
          <w:szCs w:val="28"/>
        </w:rPr>
        <w:t>и 20</w:t>
      </w:r>
      <w:r w:rsidR="00C45C08" w:rsidRPr="00D731CA">
        <w:rPr>
          <w:rFonts w:ascii="Times New Roman" w:hAnsi="Times New Roman"/>
          <w:sz w:val="28"/>
          <w:szCs w:val="28"/>
        </w:rPr>
        <w:t>2</w:t>
      </w:r>
      <w:r w:rsidR="00733135">
        <w:rPr>
          <w:rFonts w:ascii="Times New Roman" w:hAnsi="Times New Roman"/>
          <w:sz w:val="28"/>
          <w:szCs w:val="28"/>
        </w:rPr>
        <w:t>1</w:t>
      </w:r>
      <w:r w:rsidR="00F96D4A" w:rsidRPr="00D731CA">
        <w:rPr>
          <w:rFonts w:ascii="Times New Roman" w:hAnsi="Times New Roman"/>
          <w:sz w:val="28"/>
          <w:szCs w:val="28"/>
        </w:rPr>
        <w:t xml:space="preserve"> годов, а также решения </w:t>
      </w:r>
      <w:r w:rsidR="00166753" w:rsidRPr="00D731CA">
        <w:rPr>
          <w:rFonts w:ascii="Times New Roman" w:hAnsi="Times New Roman"/>
          <w:sz w:val="28"/>
          <w:szCs w:val="28"/>
        </w:rPr>
        <w:t xml:space="preserve">                </w:t>
      </w:r>
      <w:r w:rsidR="00F96D4A" w:rsidRPr="00D731CA">
        <w:rPr>
          <w:rFonts w:ascii="Times New Roman" w:hAnsi="Times New Roman"/>
          <w:sz w:val="28"/>
          <w:szCs w:val="28"/>
        </w:rPr>
        <w:t>о внесении изменений и дополнений в него в течение 5 дней после вступления в силу указанных решений.</w:t>
      </w:r>
    </w:p>
    <w:p w:rsidR="00536D04" w:rsidRPr="00A84052" w:rsidRDefault="00FC6BEC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731CA">
        <w:rPr>
          <w:rFonts w:ascii="Times New Roman" w:hAnsi="Times New Roman"/>
          <w:sz w:val="28"/>
          <w:szCs w:val="28"/>
        </w:rPr>
        <w:t>1</w:t>
      </w:r>
      <w:r w:rsidR="005D4D1F">
        <w:rPr>
          <w:rFonts w:ascii="Times New Roman" w:hAnsi="Times New Roman"/>
          <w:sz w:val="28"/>
          <w:szCs w:val="28"/>
        </w:rPr>
        <w:t>1</w:t>
      </w:r>
      <w:r w:rsidRPr="00D731CA">
        <w:rPr>
          <w:rFonts w:ascii="Times New Roman" w:hAnsi="Times New Roman"/>
          <w:sz w:val="28"/>
          <w:szCs w:val="28"/>
        </w:rPr>
        <w:t xml:space="preserve">. </w:t>
      </w:r>
      <w:r w:rsidR="00205BC6" w:rsidRPr="00D731CA">
        <w:rPr>
          <w:rFonts w:ascii="Times New Roman" w:hAnsi="Times New Roman"/>
          <w:sz w:val="28"/>
          <w:szCs w:val="28"/>
        </w:rPr>
        <w:t>Главным распорядителям бюджетных средств</w:t>
      </w:r>
      <w:r w:rsidR="003343AC" w:rsidRPr="00D731CA">
        <w:rPr>
          <w:rFonts w:ascii="Times New Roman" w:hAnsi="Times New Roman"/>
          <w:sz w:val="28"/>
          <w:szCs w:val="28"/>
        </w:rPr>
        <w:t>, главным администраторам поступлений</w:t>
      </w:r>
      <w:r w:rsidR="00205BC6" w:rsidRPr="00D731CA">
        <w:rPr>
          <w:rFonts w:ascii="Times New Roman" w:hAnsi="Times New Roman"/>
          <w:sz w:val="28"/>
          <w:szCs w:val="28"/>
        </w:rPr>
        <w:t xml:space="preserve"> Ханты-Мансийского района в срок</w:t>
      </w:r>
      <w:r w:rsidRPr="00D731CA">
        <w:rPr>
          <w:rFonts w:ascii="Times New Roman" w:hAnsi="Times New Roman"/>
          <w:sz w:val="28"/>
          <w:szCs w:val="28"/>
        </w:rPr>
        <w:t xml:space="preserve"> </w:t>
      </w:r>
      <w:r w:rsidRPr="00D731CA">
        <w:rPr>
          <w:rFonts w:ascii="Times New Roman" w:hAnsi="Times New Roman"/>
          <w:sz w:val="28"/>
          <w:szCs w:val="28"/>
        </w:rPr>
        <w:br/>
      </w:r>
      <w:r w:rsidR="00205BC6" w:rsidRPr="00D731CA">
        <w:rPr>
          <w:rFonts w:ascii="Times New Roman" w:hAnsi="Times New Roman"/>
          <w:sz w:val="28"/>
          <w:szCs w:val="28"/>
        </w:rPr>
        <w:t>до 25-го числа месяца, следующего за отчетным кварталом, представлять</w:t>
      </w:r>
      <w:r w:rsidR="00ED6F61" w:rsidRPr="00D731CA">
        <w:rPr>
          <w:rFonts w:ascii="Times New Roman" w:hAnsi="Times New Roman"/>
          <w:sz w:val="28"/>
          <w:szCs w:val="28"/>
        </w:rPr>
        <w:t xml:space="preserve"> </w:t>
      </w:r>
      <w:r w:rsidRPr="00D731CA">
        <w:rPr>
          <w:rFonts w:ascii="Times New Roman" w:hAnsi="Times New Roman"/>
          <w:sz w:val="28"/>
          <w:szCs w:val="28"/>
        </w:rPr>
        <w:br/>
      </w:r>
      <w:r w:rsidR="00205BC6" w:rsidRPr="00D731CA">
        <w:rPr>
          <w:rFonts w:ascii="Times New Roman" w:hAnsi="Times New Roman"/>
          <w:sz w:val="28"/>
          <w:szCs w:val="28"/>
        </w:rPr>
        <w:t xml:space="preserve">в комитет по финансам администрации района информацию о выполнении </w:t>
      </w:r>
      <w:r w:rsidR="00205BC6" w:rsidRPr="00A84052">
        <w:rPr>
          <w:rFonts w:ascii="Times New Roman" w:hAnsi="Times New Roman"/>
          <w:sz w:val="28"/>
          <w:szCs w:val="28"/>
        </w:rPr>
        <w:t>данного постановления по соответствующим пунктам.</w:t>
      </w:r>
    </w:p>
    <w:p w:rsidR="008938C1" w:rsidRPr="00A84052" w:rsidRDefault="00FC6BEC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4052">
        <w:rPr>
          <w:rFonts w:ascii="Times New Roman" w:hAnsi="Times New Roman"/>
          <w:sz w:val="28"/>
          <w:szCs w:val="28"/>
        </w:rPr>
        <w:t>1</w:t>
      </w:r>
      <w:r w:rsidR="005D4D1F">
        <w:rPr>
          <w:rFonts w:ascii="Times New Roman" w:hAnsi="Times New Roman"/>
          <w:sz w:val="28"/>
          <w:szCs w:val="28"/>
        </w:rPr>
        <w:t>2</w:t>
      </w:r>
      <w:r w:rsidRPr="00A84052">
        <w:rPr>
          <w:rFonts w:ascii="Times New Roman" w:hAnsi="Times New Roman"/>
          <w:sz w:val="28"/>
          <w:szCs w:val="28"/>
        </w:rPr>
        <w:t xml:space="preserve">. </w:t>
      </w:r>
      <w:r w:rsidR="000F4049" w:rsidRPr="00A84052">
        <w:rPr>
          <w:rFonts w:ascii="Times New Roman" w:hAnsi="Times New Roman"/>
          <w:sz w:val="28"/>
          <w:szCs w:val="28"/>
        </w:rPr>
        <w:t>Комитету</w:t>
      </w:r>
      <w:r w:rsidR="003F4080" w:rsidRPr="00A84052">
        <w:rPr>
          <w:rFonts w:ascii="Times New Roman" w:hAnsi="Times New Roman"/>
          <w:sz w:val="28"/>
          <w:szCs w:val="28"/>
        </w:rPr>
        <w:t xml:space="preserve"> </w:t>
      </w:r>
      <w:r w:rsidR="00205BC6" w:rsidRPr="00A84052">
        <w:rPr>
          <w:rFonts w:ascii="Times New Roman" w:hAnsi="Times New Roman"/>
          <w:sz w:val="28"/>
          <w:szCs w:val="28"/>
        </w:rPr>
        <w:t>по</w:t>
      </w:r>
      <w:r w:rsidR="000F4049" w:rsidRPr="00A84052">
        <w:rPr>
          <w:rFonts w:ascii="Times New Roman" w:hAnsi="Times New Roman"/>
          <w:sz w:val="28"/>
          <w:szCs w:val="28"/>
        </w:rPr>
        <w:t xml:space="preserve"> финансам</w:t>
      </w:r>
      <w:r w:rsidR="003F4080" w:rsidRPr="00A84052">
        <w:rPr>
          <w:rFonts w:ascii="Times New Roman" w:hAnsi="Times New Roman"/>
          <w:sz w:val="28"/>
          <w:szCs w:val="28"/>
        </w:rPr>
        <w:t xml:space="preserve"> </w:t>
      </w:r>
      <w:r w:rsidR="00205BC6" w:rsidRPr="00A84052">
        <w:rPr>
          <w:rFonts w:ascii="Times New Roman" w:hAnsi="Times New Roman"/>
          <w:sz w:val="28"/>
          <w:szCs w:val="28"/>
        </w:rPr>
        <w:t>администрации</w:t>
      </w:r>
      <w:r w:rsidR="000F4049" w:rsidRPr="00A84052">
        <w:rPr>
          <w:rFonts w:ascii="Times New Roman" w:hAnsi="Times New Roman"/>
          <w:sz w:val="28"/>
          <w:szCs w:val="28"/>
        </w:rPr>
        <w:t xml:space="preserve"> </w:t>
      </w:r>
      <w:r w:rsidR="00205BC6" w:rsidRPr="00A84052">
        <w:rPr>
          <w:rFonts w:ascii="Times New Roman" w:hAnsi="Times New Roman"/>
          <w:sz w:val="28"/>
          <w:szCs w:val="28"/>
        </w:rPr>
        <w:t>района</w:t>
      </w:r>
      <w:r w:rsidR="008938C1" w:rsidRPr="00A84052">
        <w:rPr>
          <w:rFonts w:ascii="Times New Roman" w:hAnsi="Times New Roman"/>
          <w:sz w:val="28"/>
          <w:szCs w:val="28"/>
        </w:rPr>
        <w:t>:</w:t>
      </w:r>
    </w:p>
    <w:p w:rsidR="00536D04" w:rsidRDefault="005D4D1F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C6BEC" w:rsidRPr="00A84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05BC6" w:rsidRPr="00A84052">
        <w:rPr>
          <w:rFonts w:ascii="Times New Roman" w:hAnsi="Times New Roman"/>
          <w:sz w:val="28"/>
          <w:szCs w:val="28"/>
        </w:rPr>
        <w:t>а основе данных главных распорядителей бюджетных средств, главных администраторов поступлений Ханты-Мансийского района представлять</w:t>
      </w:r>
      <w:r w:rsidR="005035B2" w:rsidRPr="00A84052">
        <w:rPr>
          <w:rFonts w:ascii="Times New Roman" w:hAnsi="Times New Roman"/>
          <w:sz w:val="28"/>
          <w:szCs w:val="28"/>
        </w:rPr>
        <w:t xml:space="preserve"> главе района</w:t>
      </w:r>
      <w:r w:rsidR="00445CF2" w:rsidRPr="00A84052">
        <w:rPr>
          <w:rFonts w:ascii="Times New Roman" w:hAnsi="Times New Roman"/>
          <w:sz w:val="28"/>
          <w:szCs w:val="28"/>
        </w:rPr>
        <w:t xml:space="preserve"> сводную информацию </w:t>
      </w:r>
      <w:r w:rsidR="00205BC6" w:rsidRPr="00A84052">
        <w:rPr>
          <w:rFonts w:ascii="Times New Roman" w:hAnsi="Times New Roman"/>
          <w:sz w:val="28"/>
          <w:szCs w:val="28"/>
        </w:rPr>
        <w:t xml:space="preserve">о выполнении данного постановления </w:t>
      </w:r>
      <w:r w:rsidR="00CF70F6" w:rsidRPr="00A84052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A84052">
        <w:rPr>
          <w:rFonts w:ascii="Times New Roman" w:hAnsi="Times New Roman"/>
          <w:sz w:val="28"/>
          <w:szCs w:val="28"/>
        </w:rPr>
        <w:t>в срок</w:t>
      </w:r>
      <w:r w:rsidR="00445CF2" w:rsidRPr="00A84052">
        <w:rPr>
          <w:rFonts w:ascii="Times New Roman" w:hAnsi="Times New Roman"/>
          <w:sz w:val="28"/>
          <w:szCs w:val="28"/>
        </w:rPr>
        <w:t xml:space="preserve"> д</w:t>
      </w:r>
      <w:r w:rsidR="00193437" w:rsidRPr="00A84052">
        <w:rPr>
          <w:rFonts w:ascii="Times New Roman" w:hAnsi="Times New Roman"/>
          <w:sz w:val="28"/>
          <w:szCs w:val="28"/>
        </w:rPr>
        <w:t xml:space="preserve">о 1 марта </w:t>
      </w:r>
      <w:r w:rsidR="003E432C" w:rsidRPr="00A84052">
        <w:rPr>
          <w:rFonts w:ascii="Times New Roman" w:hAnsi="Times New Roman"/>
          <w:sz w:val="28"/>
          <w:szCs w:val="28"/>
        </w:rPr>
        <w:t>года</w:t>
      </w:r>
      <w:r w:rsidR="00193437" w:rsidRPr="00A84052">
        <w:rPr>
          <w:rFonts w:ascii="Times New Roman" w:hAnsi="Times New Roman"/>
          <w:sz w:val="28"/>
          <w:szCs w:val="28"/>
        </w:rPr>
        <w:t>,</w:t>
      </w:r>
      <w:r w:rsidR="003E432C" w:rsidRPr="00A84052">
        <w:rPr>
          <w:rFonts w:ascii="Times New Roman" w:hAnsi="Times New Roman"/>
          <w:sz w:val="28"/>
          <w:szCs w:val="28"/>
        </w:rPr>
        <w:t xml:space="preserve"> следующего </w:t>
      </w:r>
      <w:r w:rsidR="00166753" w:rsidRPr="00A84052">
        <w:rPr>
          <w:rFonts w:ascii="Times New Roman" w:hAnsi="Times New Roman"/>
          <w:sz w:val="28"/>
          <w:szCs w:val="28"/>
        </w:rPr>
        <w:t xml:space="preserve">                </w:t>
      </w:r>
      <w:r w:rsidR="003E432C" w:rsidRPr="00A84052">
        <w:rPr>
          <w:rFonts w:ascii="Times New Roman" w:hAnsi="Times New Roman"/>
          <w:sz w:val="28"/>
          <w:szCs w:val="28"/>
        </w:rPr>
        <w:t>за отч</w:t>
      </w:r>
      <w:r w:rsidR="00ED6F61" w:rsidRPr="00A840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тным;</w:t>
      </w:r>
    </w:p>
    <w:p w:rsidR="008938C1" w:rsidRPr="00A84052" w:rsidRDefault="005D4D1F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</w:t>
      </w:r>
      <w:r w:rsidR="00205BC6" w:rsidRPr="00A84052">
        <w:rPr>
          <w:rFonts w:ascii="Times New Roman" w:hAnsi="Times New Roman"/>
          <w:sz w:val="28"/>
          <w:szCs w:val="28"/>
        </w:rPr>
        <w:t xml:space="preserve">овести настоящее постановление до </w:t>
      </w:r>
      <w:r w:rsidR="00C45C08" w:rsidRPr="00A84052">
        <w:rPr>
          <w:rFonts w:ascii="Times New Roman" w:hAnsi="Times New Roman"/>
          <w:sz w:val="28"/>
          <w:szCs w:val="28"/>
        </w:rPr>
        <w:t>главных распорядите</w:t>
      </w:r>
      <w:r w:rsidR="00943BB8" w:rsidRPr="00A84052">
        <w:rPr>
          <w:rFonts w:ascii="Times New Roman" w:hAnsi="Times New Roman"/>
          <w:sz w:val="28"/>
          <w:szCs w:val="28"/>
        </w:rPr>
        <w:t xml:space="preserve">лей бюджетных средств </w:t>
      </w:r>
      <w:r w:rsidR="00205BC6" w:rsidRPr="00A84052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A53461" w:rsidRPr="00A84052" w:rsidRDefault="00FC6BEC" w:rsidP="00FC6BE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84052">
        <w:rPr>
          <w:rFonts w:ascii="Times New Roman" w:hAnsi="Times New Roman"/>
          <w:sz w:val="28"/>
          <w:szCs w:val="28"/>
        </w:rPr>
        <w:t>1</w:t>
      </w:r>
      <w:r w:rsidR="00276105">
        <w:rPr>
          <w:rFonts w:ascii="Times New Roman" w:hAnsi="Times New Roman"/>
          <w:sz w:val="28"/>
          <w:szCs w:val="28"/>
        </w:rPr>
        <w:t>3</w:t>
      </w:r>
      <w:r w:rsidRPr="00A84052">
        <w:rPr>
          <w:rFonts w:ascii="Times New Roman" w:hAnsi="Times New Roman"/>
          <w:sz w:val="28"/>
          <w:szCs w:val="28"/>
        </w:rPr>
        <w:t xml:space="preserve">. </w:t>
      </w:r>
      <w:r w:rsidR="00205BC6" w:rsidRPr="00A84052">
        <w:rPr>
          <w:rFonts w:ascii="Times New Roman" w:hAnsi="Times New Roman"/>
          <w:sz w:val="28"/>
          <w:szCs w:val="28"/>
        </w:rPr>
        <w:t>Контроль за выполнением постановления возложить</w:t>
      </w:r>
      <w:r w:rsidR="00193437" w:rsidRPr="00A84052">
        <w:rPr>
          <w:rFonts w:ascii="Times New Roman" w:hAnsi="Times New Roman"/>
          <w:sz w:val="28"/>
          <w:szCs w:val="28"/>
        </w:rPr>
        <w:t xml:space="preserve"> </w:t>
      </w:r>
      <w:r w:rsidRPr="00A84052">
        <w:rPr>
          <w:rFonts w:ascii="Times New Roman" w:hAnsi="Times New Roman"/>
          <w:sz w:val="28"/>
          <w:szCs w:val="28"/>
        </w:rPr>
        <w:br/>
      </w:r>
      <w:r w:rsidR="00205BC6" w:rsidRPr="00A84052">
        <w:rPr>
          <w:rFonts w:ascii="Times New Roman" w:hAnsi="Times New Roman"/>
          <w:sz w:val="28"/>
          <w:szCs w:val="28"/>
        </w:rPr>
        <w:t>на заместителя главы</w:t>
      </w:r>
      <w:r w:rsidR="00EB35E0" w:rsidRPr="00A84052">
        <w:rPr>
          <w:rFonts w:ascii="Times New Roman" w:hAnsi="Times New Roman"/>
          <w:sz w:val="28"/>
          <w:szCs w:val="28"/>
        </w:rPr>
        <w:t xml:space="preserve"> </w:t>
      </w:r>
      <w:r w:rsidR="00205BC6" w:rsidRPr="00A84052">
        <w:rPr>
          <w:rFonts w:ascii="Times New Roman" w:hAnsi="Times New Roman"/>
          <w:sz w:val="28"/>
          <w:szCs w:val="28"/>
        </w:rPr>
        <w:t>района</w:t>
      </w:r>
      <w:r w:rsidR="00A53461" w:rsidRPr="00A84052">
        <w:rPr>
          <w:rFonts w:ascii="Times New Roman" w:hAnsi="Times New Roman"/>
          <w:sz w:val="28"/>
          <w:szCs w:val="28"/>
        </w:rPr>
        <w:t xml:space="preserve"> по финансам, председателя комитета </w:t>
      </w:r>
      <w:r w:rsidRPr="00A84052">
        <w:rPr>
          <w:rFonts w:ascii="Times New Roman" w:hAnsi="Times New Roman"/>
          <w:sz w:val="28"/>
          <w:szCs w:val="28"/>
        </w:rPr>
        <w:br/>
      </w:r>
      <w:r w:rsidR="00A53461" w:rsidRPr="00A84052">
        <w:rPr>
          <w:rFonts w:ascii="Times New Roman" w:hAnsi="Times New Roman"/>
          <w:sz w:val="28"/>
          <w:szCs w:val="28"/>
        </w:rPr>
        <w:t>по финансам</w:t>
      </w:r>
      <w:r w:rsidR="000434D7" w:rsidRPr="00A84052">
        <w:rPr>
          <w:rFonts w:ascii="Times New Roman" w:hAnsi="Times New Roman"/>
          <w:sz w:val="28"/>
          <w:szCs w:val="28"/>
        </w:rPr>
        <w:t>.</w:t>
      </w:r>
    </w:p>
    <w:p w:rsidR="00A53461" w:rsidRPr="00E314A6" w:rsidRDefault="00A53461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Default="00A53461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677" w:rsidRPr="00E314A6" w:rsidRDefault="00961677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A84052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31326">
        <w:rPr>
          <w:rFonts w:ascii="Times New Roman" w:hAnsi="Times New Roman"/>
          <w:sz w:val="28"/>
          <w:szCs w:val="28"/>
        </w:rPr>
        <w:t xml:space="preserve"> </w:t>
      </w:r>
      <w:r w:rsidR="00205BC6"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="000F4049" w:rsidRPr="00E314A6">
        <w:rPr>
          <w:rFonts w:ascii="Times New Roman" w:hAnsi="Times New Roman"/>
          <w:sz w:val="28"/>
          <w:szCs w:val="28"/>
        </w:rPr>
        <w:tab/>
      </w:r>
      <w:r w:rsidR="00EB35E0" w:rsidRPr="00E314A6">
        <w:rPr>
          <w:rFonts w:ascii="Times New Roman" w:hAnsi="Times New Roman"/>
          <w:sz w:val="28"/>
          <w:szCs w:val="28"/>
        </w:rPr>
        <w:tab/>
      </w:r>
      <w:r w:rsidR="00A53461" w:rsidRPr="00E314A6">
        <w:rPr>
          <w:rFonts w:ascii="Times New Roman" w:hAnsi="Times New Roman"/>
          <w:sz w:val="28"/>
          <w:szCs w:val="28"/>
        </w:rPr>
        <w:t xml:space="preserve">          </w:t>
      </w:r>
      <w:r w:rsidR="00CA1110">
        <w:rPr>
          <w:rFonts w:ascii="Times New Roman" w:hAnsi="Times New Roman"/>
          <w:sz w:val="28"/>
          <w:szCs w:val="28"/>
        </w:rPr>
        <w:t xml:space="preserve">            </w:t>
      </w:r>
      <w:r w:rsidR="00193437" w:rsidRPr="00E314A6">
        <w:rPr>
          <w:rFonts w:ascii="Times New Roman" w:hAnsi="Times New Roman"/>
          <w:sz w:val="28"/>
          <w:szCs w:val="28"/>
        </w:rPr>
        <w:t xml:space="preserve"> </w:t>
      </w:r>
      <w:r w:rsidR="00ED6F61" w:rsidRPr="00E314A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7373BB" w:rsidRDefault="007373BB" w:rsidP="00FC6BEC">
      <w:pPr>
        <w:pStyle w:val="a5"/>
        <w:jc w:val="both"/>
        <w:rPr>
          <w:rFonts w:ascii="Times New Roman" w:hAnsi="Times New Roman"/>
          <w:sz w:val="28"/>
          <w:szCs w:val="28"/>
        </w:rPr>
        <w:sectPr w:rsidR="007373BB" w:rsidSect="00FC6BEC">
          <w:head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7373BB" w:rsidRPr="00555003" w:rsidRDefault="007373BB" w:rsidP="007373BB">
      <w:pPr>
        <w:tabs>
          <w:tab w:val="left" w:pos="12600"/>
          <w:tab w:val="left" w:pos="12900"/>
          <w:tab w:val="left" w:pos="14000"/>
          <w:tab w:val="left" w:pos="14500"/>
        </w:tabs>
        <w:jc w:val="right"/>
        <w:rPr>
          <w:sz w:val="28"/>
          <w:szCs w:val="28"/>
        </w:rPr>
      </w:pPr>
      <w:r w:rsidRPr="00555003">
        <w:rPr>
          <w:sz w:val="28"/>
          <w:szCs w:val="28"/>
        </w:rPr>
        <w:lastRenderedPageBreak/>
        <w:t>Приложение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к постановлению администрации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  <w:r w:rsidRPr="00555003">
        <w:rPr>
          <w:sz w:val="28"/>
          <w:szCs w:val="28"/>
        </w:rPr>
        <w:t>Ханты-Мансийского района</w:t>
      </w:r>
    </w:p>
    <w:p w:rsidR="007373BB" w:rsidRDefault="007373BB" w:rsidP="007373BB">
      <w:pPr>
        <w:tabs>
          <w:tab w:val="left" w:pos="11332"/>
          <w:tab w:val="left" w:pos="13325"/>
          <w:tab w:val="right" w:pos="1399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от 00.00.2019 № </w:t>
      </w:r>
    </w:p>
    <w:p w:rsidR="007373BB" w:rsidRPr="00555003" w:rsidRDefault="007373BB" w:rsidP="007373BB">
      <w:pPr>
        <w:tabs>
          <w:tab w:val="left" w:pos="13325"/>
          <w:tab w:val="left" w:pos="14000"/>
        </w:tabs>
        <w:ind w:right="4"/>
        <w:jc w:val="right"/>
        <w:rPr>
          <w:sz w:val="28"/>
          <w:szCs w:val="28"/>
        </w:rPr>
      </w:pPr>
    </w:p>
    <w:p w:rsidR="007373BB" w:rsidRPr="00486210" w:rsidRDefault="007373BB" w:rsidP="007373BB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 xml:space="preserve">План мероприятий по росту доходов, оптимизации расходов бюджета и сокращению </w:t>
      </w:r>
    </w:p>
    <w:p w:rsidR="007373BB" w:rsidRDefault="007373BB" w:rsidP="007373BB">
      <w:pPr>
        <w:jc w:val="center"/>
        <w:rPr>
          <w:color w:val="000000" w:themeColor="text1"/>
          <w:sz w:val="28"/>
          <w:szCs w:val="28"/>
        </w:rPr>
      </w:pPr>
      <w:r w:rsidRPr="00486210">
        <w:rPr>
          <w:color w:val="000000" w:themeColor="text1"/>
          <w:sz w:val="28"/>
          <w:szCs w:val="28"/>
        </w:rPr>
        <w:t>муниципального долга Ханты-Мансийского района на 201</w:t>
      </w:r>
      <w:r>
        <w:rPr>
          <w:color w:val="000000" w:themeColor="text1"/>
          <w:sz w:val="28"/>
          <w:szCs w:val="28"/>
        </w:rPr>
        <w:t>9</w:t>
      </w:r>
      <w:r w:rsidRPr="00486210">
        <w:rPr>
          <w:color w:val="000000" w:themeColor="text1"/>
          <w:sz w:val="28"/>
          <w:szCs w:val="28"/>
        </w:rPr>
        <w:t xml:space="preserve"> год и плановый период 20</w:t>
      </w:r>
      <w:r>
        <w:rPr>
          <w:color w:val="000000" w:themeColor="text1"/>
          <w:sz w:val="28"/>
          <w:szCs w:val="28"/>
        </w:rPr>
        <w:t>20</w:t>
      </w:r>
      <w:r w:rsidRPr="00486210">
        <w:rPr>
          <w:color w:val="000000" w:themeColor="text1"/>
          <w:sz w:val="28"/>
          <w:szCs w:val="28"/>
        </w:rPr>
        <w:t xml:space="preserve"> и 20</w:t>
      </w:r>
      <w:r>
        <w:rPr>
          <w:color w:val="000000" w:themeColor="text1"/>
          <w:sz w:val="28"/>
          <w:szCs w:val="28"/>
        </w:rPr>
        <w:t>21</w:t>
      </w:r>
      <w:r w:rsidRPr="00486210">
        <w:rPr>
          <w:color w:val="000000" w:themeColor="text1"/>
          <w:sz w:val="28"/>
          <w:szCs w:val="28"/>
        </w:rPr>
        <w:t xml:space="preserve"> годов</w:t>
      </w:r>
    </w:p>
    <w:p w:rsidR="007373BB" w:rsidRDefault="007373BB" w:rsidP="007373BB">
      <w:pPr>
        <w:jc w:val="center"/>
        <w:rPr>
          <w:color w:val="000000" w:themeColor="text1"/>
          <w:sz w:val="28"/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803"/>
        <w:gridCol w:w="1445"/>
        <w:gridCol w:w="1704"/>
        <w:gridCol w:w="1986"/>
        <w:gridCol w:w="14"/>
        <w:gridCol w:w="1828"/>
        <w:gridCol w:w="851"/>
        <w:gridCol w:w="850"/>
        <w:gridCol w:w="709"/>
        <w:gridCol w:w="1383"/>
        <w:gridCol w:w="1276"/>
        <w:gridCol w:w="1134"/>
      </w:tblGrid>
      <w:tr w:rsidR="00F074C7" w:rsidRPr="00B6761C" w:rsidTr="006B2D69">
        <w:trPr>
          <w:trHeight w:val="467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№</w:t>
            </w:r>
            <w:r w:rsidRPr="00B6761C">
              <w:rPr>
                <w:bCs/>
                <w:color w:val="000000"/>
              </w:rPr>
              <w:br/>
              <w:t>п/п</w:t>
            </w:r>
          </w:p>
        </w:tc>
        <w:tc>
          <w:tcPr>
            <w:tcW w:w="1803" w:type="dxa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1445" w:type="dxa"/>
            <w:vMerge w:val="restart"/>
          </w:tcPr>
          <w:p w:rsidR="00F074C7" w:rsidRPr="00B6761C" w:rsidRDefault="00683EBC" w:rsidP="00683EBC">
            <w:pPr>
              <w:jc w:val="center"/>
              <w:rPr>
                <w:bCs/>
                <w:color w:val="000000"/>
              </w:rPr>
            </w:pPr>
            <w:proofErr w:type="gramStart"/>
            <w:r w:rsidRPr="005B7082">
              <w:t>Ответствен</w:t>
            </w:r>
            <w:r>
              <w:t>-</w:t>
            </w:r>
            <w:proofErr w:type="spellStart"/>
            <w:r w:rsidRPr="005B7082">
              <w:t>ный</w:t>
            </w:r>
            <w:proofErr w:type="spellEnd"/>
            <w:proofErr w:type="gramEnd"/>
            <w:r w:rsidRPr="005B7082">
              <w:t xml:space="preserve"> исполнитель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000" w:type="dxa"/>
            <w:gridSpan w:val="2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Проект муниципального правового акта или иной документ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Целевой показатель</w:t>
            </w:r>
          </w:p>
        </w:tc>
        <w:tc>
          <w:tcPr>
            <w:tcW w:w="2410" w:type="dxa"/>
            <w:gridSpan w:val="3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Значение целевого показателя (план)</w:t>
            </w:r>
          </w:p>
        </w:tc>
        <w:tc>
          <w:tcPr>
            <w:tcW w:w="3793" w:type="dxa"/>
            <w:gridSpan w:val="3"/>
            <w:shd w:val="clear" w:color="auto" w:fill="auto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Бюджетный эффект от реализации мероприятий (план), тыс. рублей</w:t>
            </w:r>
          </w:p>
        </w:tc>
      </w:tr>
      <w:tr w:rsidR="00F074C7" w:rsidRPr="00B6761C" w:rsidTr="006B2D69">
        <w:trPr>
          <w:trHeight w:val="455"/>
          <w:jc w:val="center"/>
        </w:trPr>
        <w:tc>
          <w:tcPr>
            <w:tcW w:w="592" w:type="dxa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5" w:type="dxa"/>
            <w:vMerge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0" w:type="dxa"/>
            <w:gridSpan w:val="2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28" w:type="dxa"/>
            <w:vMerge/>
            <w:vAlign w:val="center"/>
            <w:hideMark/>
          </w:tcPr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074C7" w:rsidRPr="00B6761C" w:rsidRDefault="00F074C7" w:rsidP="007373BB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4C7" w:rsidRPr="00B6761C" w:rsidRDefault="00F074C7" w:rsidP="007373B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074C7" w:rsidRPr="00B6761C" w:rsidRDefault="00F074C7" w:rsidP="007373BB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B6761C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F074C7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9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4C7" w:rsidRDefault="00F074C7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74C7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B6761C">
              <w:rPr>
                <w:bCs/>
                <w:color w:val="000000"/>
              </w:rPr>
              <w:t xml:space="preserve"> </w:t>
            </w:r>
          </w:p>
          <w:p w:rsidR="00F074C7" w:rsidRPr="00B6761C" w:rsidRDefault="00F074C7" w:rsidP="00683EBC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год</w:t>
            </w:r>
          </w:p>
        </w:tc>
      </w:tr>
      <w:tr w:rsidR="00F40337" w:rsidRPr="00B6761C" w:rsidTr="006B2D69">
        <w:trPr>
          <w:trHeight w:val="125"/>
          <w:jc w:val="center"/>
        </w:trPr>
        <w:tc>
          <w:tcPr>
            <w:tcW w:w="15575" w:type="dxa"/>
            <w:gridSpan w:val="13"/>
          </w:tcPr>
          <w:p w:rsidR="00F40337" w:rsidRPr="00B6761C" w:rsidRDefault="00F40337" w:rsidP="00F40337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1. Мероприятия по росту доходов бюджета муниципального образования</w:t>
            </w:r>
          </w:p>
        </w:tc>
      </w:tr>
      <w:tr w:rsidR="00F074C7" w:rsidRPr="007373BB" w:rsidTr="006B2D69">
        <w:trPr>
          <w:trHeight w:val="479"/>
          <w:jc w:val="center"/>
        </w:trPr>
        <w:tc>
          <w:tcPr>
            <w:tcW w:w="592" w:type="dxa"/>
            <w:shd w:val="clear" w:color="auto" w:fill="auto"/>
            <w:hideMark/>
          </w:tcPr>
          <w:p w:rsidR="00F074C7" w:rsidRPr="00681051" w:rsidRDefault="00F074C7" w:rsidP="00683EBC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803" w:type="dxa"/>
            <w:shd w:val="clear" w:color="auto" w:fill="auto"/>
            <w:hideMark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Всего по доходам, в том числе:</w:t>
            </w:r>
          </w:p>
        </w:tc>
        <w:tc>
          <w:tcPr>
            <w:tcW w:w="1445" w:type="dxa"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</w:p>
        </w:tc>
        <w:tc>
          <w:tcPr>
            <w:tcW w:w="1704" w:type="dxa"/>
            <w:shd w:val="clear" w:color="auto" w:fill="auto"/>
            <w:hideMark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  <w:hideMark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F074C7" w:rsidRPr="00681051" w:rsidRDefault="00F074C7" w:rsidP="00681051">
            <w:pPr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074C7" w:rsidRPr="00681051" w:rsidRDefault="00F074C7" w:rsidP="0068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74C7" w:rsidRPr="00681051" w:rsidRDefault="00F074C7" w:rsidP="0068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074C7" w:rsidRPr="00681051" w:rsidRDefault="00F074C7" w:rsidP="0068105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83" w:type="dxa"/>
          </w:tcPr>
          <w:p w:rsidR="00F074C7" w:rsidRPr="00681051" w:rsidRDefault="003B56BB" w:rsidP="00681051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91 655,7</w:t>
            </w:r>
          </w:p>
        </w:tc>
        <w:tc>
          <w:tcPr>
            <w:tcW w:w="1276" w:type="dxa"/>
            <w:shd w:val="clear" w:color="auto" w:fill="auto"/>
            <w:hideMark/>
          </w:tcPr>
          <w:p w:rsidR="00F074C7" w:rsidRPr="00681051" w:rsidRDefault="00681051" w:rsidP="00681051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11 667,3</w:t>
            </w:r>
          </w:p>
        </w:tc>
        <w:tc>
          <w:tcPr>
            <w:tcW w:w="1134" w:type="dxa"/>
            <w:shd w:val="clear" w:color="auto" w:fill="auto"/>
            <w:hideMark/>
          </w:tcPr>
          <w:p w:rsidR="00F074C7" w:rsidRPr="00681051" w:rsidRDefault="00681051" w:rsidP="00681051">
            <w:pPr>
              <w:jc w:val="center"/>
              <w:rPr>
                <w:bCs/>
                <w:color w:val="000000"/>
              </w:rPr>
            </w:pPr>
            <w:r w:rsidRPr="00681051">
              <w:rPr>
                <w:bCs/>
                <w:color w:val="000000"/>
              </w:rPr>
              <w:t>11 667,3</w:t>
            </w:r>
          </w:p>
        </w:tc>
      </w:tr>
      <w:tr w:rsidR="00683EBC" w:rsidRPr="007373BB" w:rsidTr="006B2D69">
        <w:trPr>
          <w:trHeight w:val="525"/>
          <w:jc w:val="center"/>
        </w:trPr>
        <w:tc>
          <w:tcPr>
            <w:tcW w:w="592" w:type="dxa"/>
            <w:shd w:val="clear" w:color="auto" w:fill="auto"/>
          </w:tcPr>
          <w:p w:rsidR="00683EBC" w:rsidRPr="007373BB" w:rsidRDefault="00683EBC" w:rsidP="00683EBC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t>1.1.</w:t>
            </w:r>
          </w:p>
        </w:tc>
        <w:tc>
          <w:tcPr>
            <w:tcW w:w="1803" w:type="dxa"/>
            <w:shd w:val="clear" w:color="auto" w:fill="auto"/>
          </w:tcPr>
          <w:p w:rsidR="00683EBC" w:rsidRPr="00681051" w:rsidRDefault="00683EBC" w:rsidP="00681051">
            <w:pPr>
              <w:autoSpaceDE w:val="0"/>
              <w:autoSpaceDN w:val="0"/>
              <w:adjustRightInd w:val="0"/>
            </w:pPr>
            <w:r w:rsidRPr="00681051">
              <w:t>Управление дебиторской задолженностью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445" w:type="dxa"/>
          </w:tcPr>
          <w:p w:rsidR="00683EBC" w:rsidRPr="00681051" w:rsidRDefault="00683EBC" w:rsidP="00681051">
            <w:r w:rsidRPr="00681051">
              <w:t xml:space="preserve">департамент </w:t>
            </w:r>
            <w:proofErr w:type="spellStart"/>
            <w:proofErr w:type="gramStart"/>
            <w:r w:rsidRPr="00681051">
              <w:t>имуществен-ных</w:t>
            </w:r>
            <w:proofErr w:type="spellEnd"/>
            <w:proofErr w:type="gramEnd"/>
            <w:r w:rsidRPr="00681051">
              <w:t xml:space="preserve"> и земельных отношений;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  <w:r w:rsidRPr="00681051">
              <w:t>комитет по культуре, департамент строительства, архитектуры и ЖКХ</w:t>
            </w:r>
          </w:p>
        </w:tc>
        <w:tc>
          <w:tcPr>
            <w:tcW w:w="1704" w:type="dxa"/>
            <w:shd w:val="clear" w:color="auto" w:fill="auto"/>
          </w:tcPr>
          <w:p w:rsidR="00683EBC" w:rsidRPr="00681051" w:rsidRDefault="00683EBC" w:rsidP="00681051">
            <w:r w:rsidRPr="00681051">
              <w:t>2019 год;</w:t>
            </w:r>
          </w:p>
          <w:p w:rsidR="00683EBC" w:rsidRPr="00681051" w:rsidRDefault="00683EBC" w:rsidP="00681051">
            <w:r w:rsidRPr="00681051">
              <w:t>2020 год;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</w:tcPr>
          <w:p w:rsidR="00683EBC" w:rsidRPr="00681051" w:rsidRDefault="00683EBC" w:rsidP="00681051">
            <w:pPr>
              <w:autoSpaceDE w:val="0"/>
              <w:autoSpaceDN w:val="0"/>
              <w:adjustRightInd w:val="0"/>
            </w:pPr>
            <w:r w:rsidRPr="00681051">
              <w:t>претензии, решения суда, план мероприятий</w:t>
            </w:r>
          </w:p>
          <w:p w:rsidR="00683EBC" w:rsidRPr="00681051" w:rsidRDefault="00683EBC" w:rsidP="00681051">
            <w:pPr>
              <w:autoSpaceDE w:val="0"/>
              <w:autoSpaceDN w:val="0"/>
              <w:adjustRightInd w:val="0"/>
            </w:pPr>
            <w:r w:rsidRPr="00681051">
              <w:t xml:space="preserve">по снижению дебиторской задолженности 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  <w:r w:rsidRPr="00681051">
              <w:t>по неналоговым доходам бюджета Ханты-Мансийского района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3EBC" w:rsidRPr="00681051" w:rsidRDefault="00683EBC" w:rsidP="00681051">
            <w:pPr>
              <w:autoSpaceDE w:val="0"/>
              <w:autoSpaceDN w:val="0"/>
              <w:adjustRightInd w:val="0"/>
            </w:pPr>
            <w:r w:rsidRPr="00681051">
              <w:t xml:space="preserve">прирост доходов </w:t>
            </w:r>
          </w:p>
          <w:p w:rsidR="00683EBC" w:rsidRPr="00681051" w:rsidRDefault="00683EBC" w:rsidP="00681051">
            <w:pPr>
              <w:rPr>
                <w:bCs/>
                <w:color w:val="000000"/>
                <w:highlight w:val="yellow"/>
              </w:rPr>
            </w:pPr>
            <w:r w:rsidRPr="00681051">
              <w:t>к первоначально утвержденной сумме неналоговых доходов бюджета района, %</w:t>
            </w:r>
          </w:p>
        </w:tc>
        <w:tc>
          <w:tcPr>
            <w:tcW w:w="851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0,6</w:t>
            </w:r>
          </w:p>
        </w:tc>
        <w:tc>
          <w:tcPr>
            <w:tcW w:w="1383" w:type="dxa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2897,2</w:t>
            </w:r>
          </w:p>
        </w:tc>
        <w:tc>
          <w:tcPr>
            <w:tcW w:w="1276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2029,4</w:t>
            </w:r>
          </w:p>
        </w:tc>
        <w:tc>
          <w:tcPr>
            <w:tcW w:w="1134" w:type="dxa"/>
            <w:shd w:val="clear" w:color="auto" w:fill="auto"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2029,4</w:t>
            </w:r>
          </w:p>
        </w:tc>
      </w:tr>
      <w:tr w:rsidR="00681051" w:rsidRPr="007373BB" w:rsidTr="006B2D69">
        <w:trPr>
          <w:trHeight w:val="1264"/>
          <w:jc w:val="center"/>
        </w:trPr>
        <w:tc>
          <w:tcPr>
            <w:tcW w:w="592" w:type="dxa"/>
            <w:vMerge w:val="restart"/>
            <w:shd w:val="clear" w:color="auto" w:fill="auto"/>
            <w:hideMark/>
          </w:tcPr>
          <w:p w:rsidR="00681051" w:rsidRPr="00683EBC" w:rsidRDefault="00681051" w:rsidP="00683EBC">
            <w:r w:rsidRPr="00683EBC">
              <w:t>1.</w:t>
            </w:r>
            <w:r>
              <w:t>2</w:t>
            </w:r>
            <w:r w:rsidRPr="00683EBC">
              <w:t>.</w:t>
            </w:r>
          </w:p>
        </w:tc>
        <w:tc>
          <w:tcPr>
            <w:tcW w:w="1803" w:type="dxa"/>
            <w:shd w:val="clear" w:color="auto" w:fill="FFFFFF" w:themeFill="background1"/>
            <w:vAlign w:val="bottom"/>
            <w:hideMark/>
          </w:tcPr>
          <w:p w:rsidR="00681051" w:rsidRPr="00681051" w:rsidRDefault="00681051" w:rsidP="00681051">
            <w:r w:rsidRPr="00681051">
              <w:t>Дополнительное вовлечение муниципального имущества в аренду, в том числе:</w:t>
            </w:r>
          </w:p>
        </w:tc>
        <w:tc>
          <w:tcPr>
            <w:tcW w:w="1445" w:type="dxa"/>
            <w:shd w:val="clear" w:color="auto" w:fill="FFFFFF" w:themeFill="background1"/>
          </w:tcPr>
          <w:p w:rsidR="00681051" w:rsidRPr="00681051" w:rsidRDefault="00681051" w:rsidP="00681051">
            <w:r w:rsidRPr="00681051">
              <w:t>департамент</w:t>
            </w:r>
          </w:p>
          <w:p w:rsidR="00681051" w:rsidRPr="00681051" w:rsidRDefault="00681051" w:rsidP="00681051">
            <w:proofErr w:type="spellStart"/>
            <w:proofErr w:type="gramStart"/>
            <w:r w:rsidRPr="00681051">
              <w:t>имуществен-ных</w:t>
            </w:r>
            <w:proofErr w:type="spellEnd"/>
            <w:proofErr w:type="gramEnd"/>
            <w:r w:rsidRPr="00681051">
              <w:t xml:space="preserve"> </w:t>
            </w:r>
          </w:p>
          <w:p w:rsidR="00681051" w:rsidRPr="00681051" w:rsidRDefault="00681051" w:rsidP="00681051">
            <w:pPr>
              <w:rPr>
                <w:color w:val="000000"/>
                <w:highlight w:val="yellow"/>
              </w:rPr>
            </w:pPr>
            <w:r w:rsidRPr="00681051">
              <w:t>и земельных отношений</w:t>
            </w:r>
          </w:p>
        </w:tc>
        <w:tc>
          <w:tcPr>
            <w:tcW w:w="1704" w:type="dxa"/>
            <w:vMerge w:val="restart"/>
            <w:shd w:val="clear" w:color="auto" w:fill="FFFFFF" w:themeFill="background1"/>
            <w:hideMark/>
          </w:tcPr>
          <w:p w:rsidR="00681051" w:rsidRPr="00681051" w:rsidRDefault="00681051" w:rsidP="00681051">
            <w:r w:rsidRPr="00681051">
              <w:t>2019 год;</w:t>
            </w:r>
          </w:p>
          <w:p w:rsidR="00681051" w:rsidRPr="00681051" w:rsidRDefault="00681051" w:rsidP="00681051">
            <w:r w:rsidRPr="00681051">
              <w:t>2020 год;</w:t>
            </w:r>
          </w:p>
          <w:p w:rsidR="00681051" w:rsidRPr="00681051" w:rsidRDefault="00681051" w:rsidP="00681051">
            <w:pPr>
              <w:rPr>
                <w:color w:val="000000"/>
                <w:highlight w:val="yellow"/>
              </w:rPr>
            </w:pPr>
            <w:r w:rsidRPr="00681051">
              <w:t>2021 год</w:t>
            </w:r>
          </w:p>
        </w:tc>
        <w:tc>
          <w:tcPr>
            <w:tcW w:w="1986" w:type="dxa"/>
            <w:vMerge w:val="restart"/>
            <w:shd w:val="clear" w:color="auto" w:fill="FFFFFF" w:themeFill="background1"/>
            <w:hideMark/>
          </w:tcPr>
          <w:p w:rsidR="00681051" w:rsidRPr="00681051" w:rsidRDefault="00681051" w:rsidP="00681051">
            <w:r w:rsidRPr="00681051">
              <w:t>договор аренды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hideMark/>
          </w:tcPr>
          <w:p w:rsidR="00681051" w:rsidRPr="00681051" w:rsidRDefault="00681051" w:rsidP="00681051">
            <w:r w:rsidRPr="00681051">
              <w:t> 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1051" w:rsidRPr="00681051" w:rsidRDefault="00681051" w:rsidP="00681051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1051" w:rsidRPr="00681051" w:rsidRDefault="00681051" w:rsidP="00681051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681051" w:rsidRPr="00681051" w:rsidRDefault="00681051" w:rsidP="00681051">
            <w:pPr>
              <w:jc w:val="center"/>
            </w:pPr>
          </w:p>
        </w:tc>
        <w:tc>
          <w:tcPr>
            <w:tcW w:w="1383" w:type="dxa"/>
          </w:tcPr>
          <w:p w:rsidR="00681051" w:rsidRPr="00681051" w:rsidRDefault="00681051" w:rsidP="00681051">
            <w:pPr>
              <w:jc w:val="center"/>
              <w:rPr>
                <w:color w:val="000000"/>
                <w:highlight w:val="yellow"/>
              </w:rPr>
            </w:pPr>
            <w:r w:rsidRPr="00681051">
              <w:rPr>
                <w:color w:val="000000"/>
              </w:rPr>
              <w:t>9 137,9</w:t>
            </w:r>
          </w:p>
        </w:tc>
        <w:tc>
          <w:tcPr>
            <w:tcW w:w="1276" w:type="dxa"/>
            <w:shd w:val="clear" w:color="auto" w:fill="auto"/>
          </w:tcPr>
          <w:p w:rsidR="00681051" w:rsidRPr="00681051" w:rsidRDefault="00681051" w:rsidP="00681051">
            <w:pPr>
              <w:jc w:val="center"/>
            </w:pPr>
            <w:r w:rsidRPr="00681051">
              <w:rPr>
                <w:color w:val="000000"/>
              </w:rPr>
              <w:t>9 137,9</w:t>
            </w:r>
          </w:p>
        </w:tc>
        <w:tc>
          <w:tcPr>
            <w:tcW w:w="1134" w:type="dxa"/>
            <w:shd w:val="clear" w:color="auto" w:fill="auto"/>
          </w:tcPr>
          <w:p w:rsidR="00681051" w:rsidRPr="00681051" w:rsidRDefault="00681051" w:rsidP="00681051">
            <w:pPr>
              <w:jc w:val="center"/>
            </w:pPr>
            <w:r w:rsidRPr="00681051">
              <w:rPr>
                <w:color w:val="000000"/>
              </w:rPr>
              <w:t>9 137,9</w:t>
            </w:r>
          </w:p>
        </w:tc>
      </w:tr>
      <w:tr w:rsidR="00683EBC" w:rsidRPr="007373BB" w:rsidTr="006B2D69">
        <w:trPr>
          <w:trHeight w:val="178"/>
          <w:jc w:val="center"/>
        </w:trPr>
        <w:tc>
          <w:tcPr>
            <w:tcW w:w="592" w:type="dxa"/>
            <w:vMerge/>
            <w:vAlign w:val="center"/>
            <w:hideMark/>
          </w:tcPr>
          <w:p w:rsidR="00683EBC" w:rsidRPr="00683EBC" w:rsidRDefault="00683EBC" w:rsidP="00683EBC"/>
        </w:tc>
        <w:tc>
          <w:tcPr>
            <w:tcW w:w="1803" w:type="dxa"/>
            <w:shd w:val="clear" w:color="auto" w:fill="FFFFFF" w:themeFill="background1"/>
            <w:hideMark/>
          </w:tcPr>
          <w:p w:rsidR="00683EBC" w:rsidRPr="00681051" w:rsidRDefault="00683EBC" w:rsidP="00681051">
            <w:r w:rsidRPr="00681051">
              <w:t>движимое, недвижимое имущество</w:t>
            </w:r>
          </w:p>
        </w:tc>
        <w:tc>
          <w:tcPr>
            <w:tcW w:w="1445" w:type="dxa"/>
            <w:shd w:val="clear" w:color="auto" w:fill="FFFFFF" w:themeFill="background1"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</w:p>
        </w:tc>
        <w:tc>
          <w:tcPr>
            <w:tcW w:w="1704" w:type="dxa"/>
            <w:vMerge/>
            <w:shd w:val="clear" w:color="auto" w:fill="FFFFFF" w:themeFill="background1"/>
            <w:vAlign w:val="center"/>
            <w:hideMark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</w:p>
        </w:tc>
        <w:tc>
          <w:tcPr>
            <w:tcW w:w="1986" w:type="dxa"/>
            <w:vMerge/>
            <w:shd w:val="clear" w:color="auto" w:fill="FFFFFF" w:themeFill="background1"/>
            <w:vAlign w:val="center"/>
            <w:hideMark/>
          </w:tcPr>
          <w:p w:rsidR="00683EBC" w:rsidRPr="00681051" w:rsidRDefault="00683EBC" w:rsidP="00681051"/>
        </w:tc>
        <w:tc>
          <w:tcPr>
            <w:tcW w:w="1842" w:type="dxa"/>
            <w:gridSpan w:val="2"/>
            <w:shd w:val="clear" w:color="auto" w:fill="FFFFFF" w:themeFill="background1"/>
            <w:vAlign w:val="center"/>
            <w:hideMark/>
          </w:tcPr>
          <w:p w:rsidR="00683EBC" w:rsidRPr="00681051" w:rsidRDefault="00683EBC" w:rsidP="00681051">
            <w:r w:rsidRPr="00681051">
              <w:t xml:space="preserve">отношение суммы арендной платы, планируемой к </w:t>
            </w:r>
            <w:r w:rsidRPr="00681051">
              <w:lastRenderedPageBreak/>
              <w:t>получению в результате дополнительной передачи движимого и недвижимого имущества в аренду в отчетном периоде, к плановым назначениям доходов по коду 07011109045050000120, %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lastRenderedPageBreak/>
              <w:t>2,8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3,5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4,0</w:t>
            </w:r>
          </w:p>
        </w:tc>
        <w:tc>
          <w:tcPr>
            <w:tcW w:w="1383" w:type="dxa"/>
          </w:tcPr>
          <w:p w:rsidR="00683EBC" w:rsidRPr="00681051" w:rsidRDefault="00683EBC" w:rsidP="00681051">
            <w:pPr>
              <w:jc w:val="center"/>
            </w:pPr>
            <w:r w:rsidRPr="00681051">
              <w:t>137,9</w:t>
            </w:r>
          </w:p>
        </w:tc>
        <w:tc>
          <w:tcPr>
            <w:tcW w:w="1276" w:type="dxa"/>
            <w:shd w:val="clear" w:color="auto" w:fill="auto"/>
          </w:tcPr>
          <w:p w:rsidR="00683EBC" w:rsidRPr="00681051" w:rsidRDefault="00683EBC" w:rsidP="00681051">
            <w:pPr>
              <w:jc w:val="center"/>
            </w:pPr>
            <w:r w:rsidRPr="00681051">
              <w:t>137,9</w:t>
            </w:r>
          </w:p>
        </w:tc>
        <w:tc>
          <w:tcPr>
            <w:tcW w:w="1134" w:type="dxa"/>
            <w:shd w:val="clear" w:color="auto" w:fill="auto"/>
          </w:tcPr>
          <w:p w:rsidR="00683EBC" w:rsidRPr="00681051" w:rsidRDefault="00683EBC" w:rsidP="00681051">
            <w:pPr>
              <w:jc w:val="center"/>
            </w:pPr>
            <w:r w:rsidRPr="00681051">
              <w:t>137,9</w:t>
            </w:r>
          </w:p>
        </w:tc>
      </w:tr>
      <w:tr w:rsidR="00683EBC" w:rsidRPr="007373BB" w:rsidTr="006B2D69">
        <w:trPr>
          <w:trHeight w:val="2205"/>
          <w:jc w:val="center"/>
        </w:trPr>
        <w:tc>
          <w:tcPr>
            <w:tcW w:w="592" w:type="dxa"/>
            <w:vMerge/>
            <w:vAlign w:val="center"/>
            <w:hideMark/>
          </w:tcPr>
          <w:p w:rsidR="00683EBC" w:rsidRPr="007373BB" w:rsidRDefault="00683EBC" w:rsidP="00683EBC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1803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земельные участки</w:t>
            </w:r>
          </w:p>
        </w:tc>
        <w:tc>
          <w:tcPr>
            <w:tcW w:w="1445" w:type="dxa"/>
          </w:tcPr>
          <w:p w:rsidR="00683EBC" w:rsidRPr="00681051" w:rsidRDefault="00683EBC" w:rsidP="00681051"/>
        </w:tc>
        <w:tc>
          <w:tcPr>
            <w:tcW w:w="1704" w:type="dxa"/>
            <w:vMerge/>
            <w:vAlign w:val="center"/>
            <w:hideMark/>
          </w:tcPr>
          <w:p w:rsidR="00683EBC" w:rsidRPr="00681051" w:rsidRDefault="00683EBC" w:rsidP="00681051"/>
        </w:tc>
        <w:tc>
          <w:tcPr>
            <w:tcW w:w="1986" w:type="dxa"/>
            <w:vMerge/>
            <w:vAlign w:val="center"/>
            <w:hideMark/>
          </w:tcPr>
          <w:p w:rsidR="00683EBC" w:rsidRPr="00681051" w:rsidRDefault="00683EBC" w:rsidP="00681051"/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683EBC" w:rsidRPr="00681051" w:rsidRDefault="00683EBC" w:rsidP="00681051">
            <w:r w:rsidRPr="00681051">
              <w:t>отношение суммы арендной платы, планируемой к получению в результате дополнительной передачи земельных участков в аренду в отчетном периоде, к плановым назначениям доходов по коду 07011105013050000120,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3,3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3,3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3,3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9 000,0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9 000,0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9 000,0</w:t>
            </w:r>
          </w:p>
        </w:tc>
      </w:tr>
      <w:tr w:rsidR="00683EBC" w:rsidRPr="007373BB" w:rsidTr="006B2D69">
        <w:trPr>
          <w:trHeight w:val="699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7373BB" w:rsidRDefault="00683EBC" w:rsidP="00683EBC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t>1.3.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 xml:space="preserve">Проведение </w:t>
            </w:r>
            <w:proofErr w:type="spellStart"/>
            <w:r w:rsidRPr="00681051">
              <w:t>претензионно</w:t>
            </w:r>
            <w:proofErr w:type="spellEnd"/>
            <w:r w:rsidRPr="00681051">
              <w:t xml:space="preserve">- исковой работы в отношении исполнителей за неисполнение </w:t>
            </w:r>
          </w:p>
          <w:p w:rsidR="00683EBC" w:rsidRPr="00681051" w:rsidRDefault="00683EBC" w:rsidP="00681051">
            <w:r w:rsidRPr="00681051">
              <w:t xml:space="preserve">и (или) ненадлежащее исполнение </w:t>
            </w:r>
            <w:r w:rsidRPr="00681051">
              <w:lastRenderedPageBreak/>
              <w:t>муниципальных контрактов (соглашений)</w:t>
            </w:r>
          </w:p>
        </w:tc>
        <w:tc>
          <w:tcPr>
            <w:tcW w:w="1445" w:type="dxa"/>
          </w:tcPr>
          <w:p w:rsidR="00683EBC" w:rsidRPr="00681051" w:rsidRDefault="00683EBC" w:rsidP="00681051">
            <w:r w:rsidRPr="00681051">
              <w:lastRenderedPageBreak/>
              <w:t xml:space="preserve">органы </w:t>
            </w:r>
            <w:proofErr w:type="spellStart"/>
            <w:proofErr w:type="gramStart"/>
            <w:r w:rsidRPr="00681051">
              <w:t>администра-ции</w:t>
            </w:r>
            <w:proofErr w:type="spellEnd"/>
            <w:proofErr w:type="gramEnd"/>
            <w:r w:rsidRPr="00681051">
              <w:t xml:space="preserve"> района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2019 год;</w:t>
            </w:r>
          </w:p>
          <w:p w:rsidR="00683EBC" w:rsidRPr="00681051" w:rsidRDefault="00683EBC" w:rsidP="00681051">
            <w:r w:rsidRPr="00681051">
              <w:t>2020 год;</w:t>
            </w:r>
          </w:p>
          <w:p w:rsidR="00683EBC" w:rsidRPr="00681051" w:rsidRDefault="00683EBC" w:rsidP="00681051"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распоряжения, приказы администраторов доходов «Об администрировании доходов бюджета»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681051" w:rsidRDefault="00683EBC" w:rsidP="00681051">
            <w:r w:rsidRPr="00681051">
              <w:t>отношение фактически полученных доходов по коду 000116 33050050000140 к</w:t>
            </w:r>
          </w:p>
          <w:p w:rsidR="00683EBC" w:rsidRPr="00681051" w:rsidRDefault="00683EBC" w:rsidP="00681051">
            <w:r w:rsidRPr="00681051">
              <w:t xml:space="preserve">планируемой сумме бюджетного </w:t>
            </w:r>
            <w:r w:rsidRPr="00681051">
              <w:lastRenderedPageBreak/>
              <w:t>эффекта от реализации мероприятия,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lastRenderedPageBreak/>
              <w:t>100,8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120,6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  <w:rPr>
                <w:color w:val="000000"/>
              </w:rPr>
            </w:pPr>
            <w:r w:rsidRPr="00681051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</w:tr>
      <w:tr w:rsidR="00683EBC" w:rsidRPr="007373BB" w:rsidTr="006B2D69">
        <w:trPr>
          <w:trHeight w:val="6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683EBC" w:rsidRDefault="00683EBC" w:rsidP="00683EBC">
            <w:pPr>
              <w:jc w:val="center"/>
            </w:pPr>
            <w:r w:rsidRPr="00683EBC">
              <w:t>1.</w:t>
            </w:r>
            <w:r>
              <w:t>4</w:t>
            </w:r>
            <w:r w:rsidRPr="00683EBC">
              <w:t>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681051" w:rsidRDefault="00683EBC" w:rsidP="00C32398">
            <w:r w:rsidRPr="00681051">
              <w:t>Анализ эффективности осуществляемых ранее мер поддержки и стимулирования субъектов малого и среднего предпринимательства</w:t>
            </w:r>
          </w:p>
        </w:tc>
        <w:tc>
          <w:tcPr>
            <w:tcW w:w="1445" w:type="dxa"/>
          </w:tcPr>
          <w:p w:rsidR="00683EBC" w:rsidRPr="00681051" w:rsidRDefault="00683EBC" w:rsidP="00681051">
            <w:r w:rsidRPr="00681051">
              <w:t>комитет экономической политики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2019 год;</w:t>
            </w:r>
          </w:p>
          <w:p w:rsidR="00683EBC" w:rsidRPr="00681051" w:rsidRDefault="00683EBC" w:rsidP="00681051">
            <w:r w:rsidRPr="00681051">
              <w:t>2020 год;</w:t>
            </w:r>
          </w:p>
          <w:p w:rsidR="00683EBC" w:rsidRPr="00681051" w:rsidRDefault="00683EBC" w:rsidP="00681051"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rPr>
                <w:color w:val="000000"/>
              </w:rPr>
              <w:t> </w:t>
            </w:r>
            <w:r w:rsidRPr="00681051">
              <w:t xml:space="preserve">постановление администрации Ханты-Мансийского района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t xml:space="preserve">от 10.11.2017 </w:t>
            </w:r>
            <w:r w:rsidRPr="00681051">
              <w:rPr>
                <w:rFonts w:eastAsia="Arial"/>
                <w:bCs/>
                <w:lang w:eastAsia="ar-SA"/>
              </w:rPr>
              <w:t>№ 318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 xml:space="preserve">«Об утверждении муниципальной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 xml:space="preserve">программы «Развитие малого и среднего предпринимательства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  <w:rPr>
                <w:rFonts w:eastAsia="Arial"/>
                <w:bCs/>
                <w:lang w:eastAsia="ar-SA"/>
              </w:rPr>
            </w:pPr>
            <w:r w:rsidRPr="00681051">
              <w:rPr>
                <w:rFonts w:eastAsia="Arial"/>
                <w:bCs/>
                <w:lang w:eastAsia="ar-SA"/>
              </w:rPr>
              <w:t xml:space="preserve">на территории Ханты-Мансийского района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rPr>
                <w:rFonts w:eastAsia="Arial"/>
                <w:bCs/>
                <w:lang w:eastAsia="ar-SA"/>
              </w:rPr>
              <w:t xml:space="preserve">на 2018 – 2020 годы», постановление администрации </w:t>
            </w:r>
            <w:r w:rsidRPr="00681051">
              <w:t xml:space="preserve">Ханты-Мансийского района </w:t>
            </w:r>
          </w:p>
          <w:p w:rsidR="00683EBC" w:rsidRPr="00681051" w:rsidRDefault="00683EBC" w:rsidP="00681051">
            <w:pPr>
              <w:widowControl w:val="0"/>
              <w:tabs>
                <w:tab w:val="left" w:pos="4536"/>
              </w:tabs>
              <w:suppressAutoHyphens/>
              <w:autoSpaceDE w:val="0"/>
            </w:pPr>
            <w:r w:rsidRPr="00681051">
              <w:t>от 10.11.2017 № 319 «Комплексное развитие агропромышленного комплекса и традиционной хозяйственной деятельности коренных малочисленных народов Севера Ханты-</w:t>
            </w:r>
            <w:r w:rsidRPr="00681051">
              <w:lastRenderedPageBreak/>
              <w:t xml:space="preserve">Мансийского района </w:t>
            </w:r>
          </w:p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на 2018 – 2020 годы»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lastRenderedPageBreak/>
              <w:t>прирост доходов текущего года, получаемых от субъектов малого предпринимательства – получателей поддержки к доходам, полученным в предыдущем году от субъектов малого предпринимательства – получателей поддержки,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1,1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1,1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1,1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500,0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500,0</w:t>
            </w:r>
          </w:p>
          <w:p w:rsidR="00683EBC" w:rsidRPr="00681051" w:rsidRDefault="00683EBC" w:rsidP="00681051">
            <w:pPr>
              <w:jc w:val="center"/>
            </w:pPr>
          </w:p>
        </w:tc>
      </w:tr>
      <w:tr w:rsidR="00683EBC" w:rsidRPr="007373BB" w:rsidTr="006B2D69">
        <w:trPr>
          <w:trHeight w:val="6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7373BB" w:rsidRDefault="00683EBC" w:rsidP="00683EBC">
            <w:pPr>
              <w:jc w:val="center"/>
              <w:rPr>
                <w:bCs/>
                <w:color w:val="000000"/>
                <w:highlight w:val="yellow"/>
              </w:rPr>
            </w:pPr>
            <w:r w:rsidRPr="00683EBC">
              <w:rPr>
                <w:bCs/>
                <w:color w:val="000000"/>
              </w:rPr>
              <w:t>1.5.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683EBC" w:rsidRPr="00681051" w:rsidRDefault="00683EBC" w:rsidP="00681051">
            <w:r w:rsidRPr="00681051">
              <w:t xml:space="preserve">Заключение соглашений </w:t>
            </w:r>
          </w:p>
          <w:p w:rsidR="00683EBC" w:rsidRPr="00681051" w:rsidRDefault="00683EBC" w:rsidP="00681051">
            <w:r w:rsidRPr="00681051">
              <w:t xml:space="preserve">о сотрудничестве </w:t>
            </w:r>
          </w:p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с хозяйствующими субъектами, осуществляющими деятельность на территории Ханты-Мансийского района</w:t>
            </w:r>
          </w:p>
        </w:tc>
        <w:tc>
          <w:tcPr>
            <w:tcW w:w="1445" w:type="dxa"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Органы администрация Ханты-Мансийского района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681051" w:rsidRDefault="00683EBC" w:rsidP="00681051">
            <w:r w:rsidRPr="00681051">
              <w:t>2019 год;</w:t>
            </w:r>
          </w:p>
          <w:p w:rsidR="00683EBC" w:rsidRPr="00681051" w:rsidRDefault="00683EBC" w:rsidP="00681051">
            <w:r w:rsidRPr="00681051">
              <w:t>2020 год;</w:t>
            </w:r>
          </w:p>
          <w:p w:rsidR="00683EBC" w:rsidRPr="00681051" w:rsidRDefault="00683EBC" w:rsidP="00681051"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соглашения о сотрудничестве с хозяйствующими субъектами, осуществляющими деятельность на территории Ханты-Мансийского района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681051" w:rsidRDefault="00683EBC" w:rsidP="00681051">
            <w:r w:rsidRPr="00681051">
              <w:t xml:space="preserve">прирост доходов </w:t>
            </w:r>
          </w:p>
          <w:p w:rsidR="00683EBC" w:rsidRPr="00681051" w:rsidRDefault="00683EBC" w:rsidP="00681051">
            <w:pPr>
              <w:rPr>
                <w:color w:val="000000"/>
                <w:highlight w:val="yellow"/>
              </w:rPr>
            </w:pPr>
            <w:r w:rsidRPr="00681051">
              <w:t>к первоначально утвержденной сумме доходов бюджета Ханты-Мансийского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2,4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77</w:t>
            </w:r>
            <w:r w:rsidR="00681051" w:rsidRPr="00681051">
              <w:t xml:space="preserve"> </w:t>
            </w:r>
            <w:r w:rsidRPr="00681051">
              <w:t>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681051" w:rsidRDefault="00683EBC" w:rsidP="00681051">
            <w:pPr>
              <w:jc w:val="center"/>
            </w:pPr>
            <w:r w:rsidRPr="00681051">
              <w:t>0,0</w:t>
            </w:r>
          </w:p>
        </w:tc>
      </w:tr>
      <w:tr w:rsidR="008036A1" w:rsidRPr="007373BB" w:rsidTr="006B2D69">
        <w:trPr>
          <w:trHeight w:val="60"/>
          <w:jc w:val="center"/>
        </w:trPr>
        <w:tc>
          <w:tcPr>
            <w:tcW w:w="592" w:type="dxa"/>
            <w:shd w:val="clear" w:color="auto" w:fill="auto"/>
          </w:tcPr>
          <w:p w:rsidR="008036A1" w:rsidRPr="00683EBC" w:rsidRDefault="008036A1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1.6.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036A1" w:rsidRPr="00681051" w:rsidRDefault="008036A1" w:rsidP="008036A1">
            <w:r>
              <w:t>Проведение работ по дополнению/и или уточнению адресных данных размещенных в Федеральной информационной адресной системе (ФИАС)</w:t>
            </w:r>
          </w:p>
        </w:tc>
        <w:tc>
          <w:tcPr>
            <w:tcW w:w="1445" w:type="dxa"/>
          </w:tcPr>
          <w:p w:rsidR="00D1693F" w:rsidRDefault="008036A1" w:rsidP="008036A1">
            <w:r>
              <w:t>о</w:t>
            </w:r>
            <w:r w:rsidRPr="00681051">
              <w:t>рганы администрация Ханты-Мансийского района</w:t>
            </w:r>
            <w:r w:rsidR="00D1693F">
              <w:t>,</w:t>
            </w:r>
          </w:p>
          <w:p w:rsidR="008036A1" w:rsidRPr="00681051" w:rsidRDefault="00D1693F" w:rsidP="008036A1">
            <w:r>
              <w:t>комитет по финансам (анализ)</w:t>
            </w:r>
          </w:p>
        </w:tc>
        <w:tc>
          <w:tcPr>
            <w:tcW w:w="1704" w:type="dxa"/>
            <w:shd w:val="clear" w:color="auto" w:fill="auto"/>
          </w:tcPr>
          <w:p w:rsidR="008036A1" w:rsidRPr="00681051" w:rsidRDefault="008036A1" w:rsidP="008036A1">
            <w:r w:rsidRPr="00681051">
              <w:t>2019 год;</w:t>
            </w:r>
          </w:p>
          <w:p w:rsidR="008036A1" w:rsidRPr="00681051" w:rsidRDefault="008036A1" w:rsidP="008036A1">
            <w:r w:rsidRPr="00681051">
              <w:t>2020 год;</w:t>
            </w:r>
          </w:p>
          <w:p w:rsidR="008036A1" w:rsidRPr="00681051" w:rsidRDefault="008036A1" w:rsidP="008036A1">
            <w:r w:rsidRPr="00681051">
              <w:t>2021 год</w:t>
            </w:r>
          </w:p>
        </w:tc>
        <w:tc>
          <w:tcPr>
            <w:tcW w:w="1986" w:type="dxa"/>
            <w:shd w:val="clear" w:color="auto" w:fill="auto"/>
          </w:tcPr>
          <w:p w:rsidR="008036A1" w:rsidRPr="00681051" w:rsidRDefault="008036A1" w:rsidP="00681051">
            <w:r>
              <w:t>Приказ о присвоении адресных данных размещенных в Федеральной информационной адресной системе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036A1" w:rsidRPr="00681051" w:rsidRDefault="008036A1" w:rsidP="008036A1">
            <w:r w:rsidRPr="00681051">
              <w:t xml:space="preserve">прирост доходов </w:t>
            </w:r>
          </w:p>
          <w:p w:rsidR="008036A1" w:rsidRPr="00681051" w:rsidRDefault="008036A1" w:rsidP="008036A1">
            <w:r>
              <w:t xml:space="preserve">земельного налога </w:t>
            </w:r>
            <w:r w:rsidRPr="00681051">
              <w:t xml:space="preserve">к первоначально утвержденной сумме доходов </w:t>
            </w:r>
            <w:r>
              <w:t xml:space="preserve">земельного налога </w:t>
            </w:r>
            <w:r w:rsidRPr="00681051">
              <w:t>бюджета Ханты-Мансийского района, %</w:t>
            </w:r>
          </w:p>
        </w:tc>
        <w:tc>
          <w:tcPr>
            <w:tcW w:w="851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77,1</w:t>
            </w:r>
          </w:p>
        </w:tc>
        <w:tc>
          <w:tcPr>
            <w:tcW w:w="850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0</w:t>
            </w:r>
          </w:p>
        </w:tc>
        <w:tc>
          <w:tcPr>
            <w:tcW w:w="1383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2 000,0</w:t>
            </w:r>
          </w:p>
        </w:tc>
        <w:tc>
          <w:tcPr>
            <w:tcW w:w="1276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8036A1" w:rsidRPr="00681051" w:rsidRDefault="008036A1" w:rsidP="00681051">
            <w:pPr>
              <w:jc w:val="center"/>
            </w:pPr>
            <w:r>
              <w:t>0</w:t>
            </w:r>
          </w:p>
        </w:tc>
      </w:tr>
      <w:tr w:rsidR="00683EBC" w:rsidRPr="007373BB" w:rsidTr="006B2D69">
        <w:trPr>
          <w:trHeight w:val="285"/>
          <w:jc w:val="center"/>
        </w:trPr>
        <w:tc>
          <w:tcPr>
            <w:tcW w:w="15575" w:type="dxa"/>
            <w:gridSpan w:val="13"/>
          </w:tcPr>
          <w:p w:rsidR="00683EBC" w:rsidRPr="00F916FA" w:rsidRDefault="00683EBC" w:rsidP="00F40337">
            <w:pPr>
              <w:jc w:val="center"/>
              <w:rPr>
                <w:bCs/>
                <w:color w:val="000000"/>
              </w:rPr>
            </w:pPr>
            <w:r w:rsidRPr="00F916FA">
              <w:rPr>
                <w:bCs/>
                <w:color w:val="000000"/>
              </w:rPr>
              <w:t>2. Мероприятия по оптимизации расходов бюджета муниципального образования</w:t>
            </w:r>
          </w:p>
        </w:tc>
      </w:tr>
      <w:tr w:rsidR="00683EBC" w:rsidRPr="007373BB" w:rsidTr="006B2D69">
        <w:trPr>
          <w:trHeight w:val="345"/>
          <w:jc w:val="center"/>
        </w:trPr>
        <w:tc>
          <w:tcPr>
            <w:tcW w:w="592" w:type="dxa"/>
            <w:shd w:val="clear" w:color="auto" w:fill="auto"/>
            <w:noWrap/>
            <w:vAlign w:val="center"/>
            <w:hideMark/>
          </w:tcPr>
          <w:p w:rsidR="00683EBC" w:rsidRPr="00B66875" w:rsidRDefault="00683EBC" w:rsidP="00683EBC">
            <w:pPr>
              <w:jc w:val="center"/>
              <w:rPr>
                <w:bCs/>
              </w:rPr>
            </w:pPr>
            <w:r w:rsidRPr="00B66875">
              <w:rPr>
                <w:bCs/>
              </w:rPr>
              <w:t> 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683EBC">
            <w:pPr>
              <w:rPr>
                <w:bCs/>
              </w:rPr>
            </w:pPr>
            <w:r w:rsidRPr="00B66875">
              <w:rPr>
                <w:bCs/>
              </w:rPr>
              <w:t>Всего по расходам,  в том числе:</w:t>
            </w:r>
          </w:p>
        </w:tc>
        <w:tc>
          <w:tcPr>
            <w:tcW w:w="1445" w:type="dxa"/>
          </w:tcPr>
          <w:p w:rsidR="00683EBC" w:rsidRPr="00B66875" w:rsidRDefault="00683EBC" w:rsidP="00683EBC">
            <w:pPr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83EBC" w:rsidRPr="00B66875" w:rsidRDefault="00683EBC" w:rsidP="00683EBC">
            <w:pPr>
              <w:jc w:val="center"/>
            </w:pPr>
            <w:r w:rsidRPr="00B66875">
              <w:t> 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3EBC" w:rsidRPr="00B66875" w:rsidRDefault="00683EBC" w:rsidP="00683EBC">
            <w:r w:rsidRPr="00B66875"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683EBC" w:rsidRPr="00B66875" w:rsidRDefault="006111FC" w:rsidP="00683EBC">
            <w:pPr>
              <w:jc w:val="center"/>
              <w:rPr>
                <w:bCs/>
              </w:rPr>
            </w:pPr>
            <w:r>
              <w:rPr>
                <w:bCs/>
              </w:rPr>
              <w:t>32 229,9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83EBC" w:rsidRPr="00B66875" w:rsidRDefault="006111FC" w:rsidP="00683EBC">
            <w:pPr>
              <w:jc w:val="center"/>
              <w:rPr>
                <w:bCs/>
              </w:rPr>
            </w:pPr>
            <w:r>
              <w:rPr>
                <w:bCs/>
              </w:rPr>
              <w:t>27 019,3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83EBC" w:rsidRPr="00B66875" w:rsidRDefault="006111FC" w:rsidP="00683EBC">
            <w:pPr>
              <w:jc w:val="center"/>
              <w:rPr>
                <w:bCs/>
              </w:rPr>
            </w:pPr>
            <w:r>
              <w:rPr>
                <w:bCs/>
              </w:rPr>
              <w:t>27 019,3</w:t>
            </w:r>
          </w:p>
        </w:tc>
      </w:tr>
      <w:tr w:rsidR="00683EBC" w:rsidRPr="007373BB" w:rsidTr="006B2D69">
        <w:trPr>
          <w:trHeight w:val="94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B6761C" w:rsidRDefault="00683EBC" w:rsidP="00EF21E7">
            <w:pPr>
              <w:jc w:val="center"/>
              <w:rPr>
                <w:bCs/>
                <w:color w:val="000000"/>
              </w:rPr>
            </w:pPr>
            <w:r w:rsidRPr="00B6761C"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>1</w:t>
            </w:r>
            <w:r w:rsidRPr="00B6761C">
              <w:rPr>
                <w:bCs/>
                <w:color w:val="000000"/>
              </w:rPr>
              <w:t>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B6761C" w:rsidRDefault="00683EBC" w:rsidP="00683EBC">
            <w:r w:rsidRPr="00B6761C">
              <w:t>Реорганизация сети образовательных учреждений</w:t>
            </w:r>
          </w:p>
        </w:tc>
        <w:tc>
          <w:tcPr>
            <w:tcW w:w="1445" w:type="dxa"/>
          </w:tcPr>
          <w:p w:rsidR="00683EBC" w:rsidRDefault="00683EBC" w:rsidP="00683EBC">
            <w:pPr>
              <w:jc w:val="center"/>
            </w:pPr>
            <w:r>
              <w:t>Комитет по образованию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2019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Pr="00B6761C" w:rsidRDefault="00683EBC" w:rsidP="00683EBC">
            <w:r>
              <w:t xml:space="preserve">Постановление администрации Ханты-Мансийского района от 16.11.2017 № 334 «Об утверждении плана реорганизации </w:t>
            </w:r>
            <w:r>
              <w:lastRenderedPageBreak/>
              <w:t>бюджетной сети Ханты-Мансийского района на плановый период 2018 и 2019 годов»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B6761C" w:rsidRDefault="00683EBC" w:rsidP="00683EBC">
            <w:pPr>
              <w:rPr>
                <w:color w:val="000000"/>
              </w:rPr>
            </w:pPr>
            <w:r w:rsidRPr="00B6761C">
              <w:rPr>
                <w:color w:val="000000"/>
              </w:rPr>
              <w:lastRenderedPageBreak/>
              <w:t xml:space="preserve">отношение количества муниципальных учреждений образования Ханты-Мансийского района, подлежащих </w:t>
            </w:r>
            <w:r w:rsidRPr="00B6761C">
              <w:rPr>
                <w:color w:val="000000"/>
              </w:rPr>
              <w:lastRenderedPageBreak/>
              <w:t>реорганизации, к общему количеству учреждений образования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lastRenderedPageBreak/>
              <w:t>5,5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0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6 111,0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B6761C" w:rsidRDefault="00683EBC" w:rsidP="00683EBC">
            <w:pPr>
              <w:jc w:val="center"/>
            </w:pPr>
            <w:r>
              <w:t>0,0</w:t>
            </w:r>
          </w:p>
        </w:tc>
      </w:tr>
      <w:tr w:rsidR="00683EBC" w:rsidRPr="007373BB" w:rsidTr="006B2D69">
        <w:trPr>
          <w:trHeight w:val="6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FA06E3" w:rsidRDefault="00683EBC" w:rsidP="00683EBC">
            <w:pPr>
              <w:jc w:val="center"/>
              <w:rPr>
                <w:bCs/>
                <w:color w:val="000000"/>
              </w:rPr>
            </w:pPr>
            <w:r w:rsidRPr="00FA06E3">
              <w:rPr>
                <w:bCs/>
                <w:color w:val="000000"/>
              </w:rPr>
              <w:t>2.2.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FA06E3" w:rsidRDefault="00683EBC" w:rsidP="00683EBC">
            <w:r>
              <w:t>Передача расходов, связанных с материально техническим обеспечением, работников органов на уровень учреждений в соответствии с частью 5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45" w:type="dxa"/>
          </w:tcPr>
          <w:p w:rsidR="00683EBC" w:rsidRPr="00FA06E3" w:rsidRDefault="00683EBC" w:rsidP="00683EBC">
            <w:pPr>
              <w:jc w:val="center"/>
            </w:pPr>
            <w:r w:rsidRPr="004729EB">
              <w:t>органы администрации района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Pr="004729EB" w:rsidRDefault="00683EBC" w:rsidP="004729EB">
            <w:pPr>
              <w:jc w:val="center"/>
            </w:pPr>
            <w:r w:rsidRPr="004729EB">
              <w:t>2019 год</w:t>
            </w:r>
          </w:p>
          <w:p w:rsidR="00683EBC" w:rsidRPr="004729EB" w:rsidRDefault="00683EBC" w:rsidP="004729EB">
            <w:pPr>
              <w:jc w:val="center"/>
            </w:pPr>
            <w:r w:rsidRPr="004729EB">
              <w:t>2020 год</w:t>
            </w:r>
          </w:p>
          <w:p w:rsidR="00683EBC" w:rsidRPr="00FA06E3" w:rsidRDefault="00683EBC" w:rsidP="004729EB">
            <w:pPr>
              <w:jc w:val="center"/>
            </w:pPr>
            <w:r w:rsidRPr="004729EB">
              <w:t>2021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Pr="00EC0CA3" w:rsidRDefault="00683EBC" w:rsidP="00EC0CA3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Ханты-Мансийского района от 29.12.2018 № 384 «</w:t>
            </w:r>
            <w:r w:rsidRPr="00EC0CA3">
              <w:rPr>
                <w:color w:val="000000"/>
              </w:rPr>
              <w:t xml:space="preserve">О наделении Муниципального казенного </w:t>
            </w:r>
          </w:p>
          <w:p w:rsidR="00683EBC" w:rsidRPr="00EC0CA3" w:rsidRDefault="00683EBC" w:rsidP="00EC0CA3">
            <w:pPr>
              <w:rPr>
                <w:color w:val="000000"/>
              </w:rPr>
            </w:pPr>
            <w:r w:rsidRPr="00EC0CA3">
              <w:rPr>
                <w:color w:val="000000"/>
              </w:rPr>
              <w:t>учреждения Ханты-Мансийского района</w:t>
            </w:r>
          </w:p>
          <w:p w:rsidR="00683EBC" w:rsidRPr="00EC0CA3" w:rsidRDefault="00683EBC" w:rsidP="00EC0CA3">
            <w:pPr>
              <w:rPr>
                <w:color w:val="000000"/>
              </w:rPr>
            </w:pPr>
            <w:r w:rsidRPr="00EC0CA3">
              <w:rPr>
                <w:color w:val="000000"/>
              </w:rPr>
              <w:t>«Управление технического обеспечения»</w:t>
            </w:r>
          </w:p>
          <w:p w:rsidR="00683EBC" w:rsidRPr="00EC0CA3" w:rsidRDefault="00683EBC" w:rsidP="00EC0CA3">
            <w:pPr>
              <w:rPr>
                <w:color w:val="000000"/>
              </w:rPr>
            </w:pPr>
            <w:r w:rsidRPr="00EC0CA3">
              <w:rPr>
                <w:color w:val="000000"/>
              </w:rPr>
              <w:t xml:space="preserve">полномочиями на планирование </w:t>
            </w:r>
          </w:p>
          <w:p w:rsidR="00683EBC" w:rsidRPr="00FA06E3" w:rsidRDefault="00683EBC" w:rsidP="00683EBC">
            <w:pPr>
              <w:rPr>
                <w:color w:val="000000"/>
              </w:rPr>
            </w:pPr>
            <w:r w:rsidRPr="00EC0CA3">
              <w:rPr>
                <w:color w:val="000000"/>
              </w:rPr>
              <w:t>и осуществление закупок</w:t>
            </w:r>
            <w:r>
              <w:rPr>
                <w:color w:val="000000"/>
              </w:rPr>
              <w:t>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4729EB" w:rsidRDefault="00683EBC" w:rsidP="004729EB">
            <w:r w:rsidRPr="004729EB">
              <w:t xml:space="preserve">отношение переданных расходов к общим расходам на содержание органов местного самоуправления </w:t>
            </w:r>
          </w:p>
          <w:p w:rsidR="00683EBC" w:rsidRPr="00FA06E3" w:rsidRDefault="00683EBC" w:rsidP="004729EB">
            <w:r w:rsidRPr="004729EB">
              <w:t>в отчетном году,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FA06E3" w:rsidRDefault="007C0399" w:rsidP="00683EBC">
            <w:pPr>
              <w:jc w:val="center"/>
            </w:pPr>
            <w:r>
              <w:t>1,4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FA06E3" w:rsidRDefault="007C0399" w:rsidP="00683EBC">
            <w:pPr>
              <w:jc w:val="center"/>
            </w:pPr>
            <w:r>
              <w:t>1,8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FA06E3" w:rsidRDefault="007C0399" w:rsidP="00683EBC">
            <w:pPr>
              <w:jc w:val="center"/>
            </w:pPr>
            <w:r>
              <w:t>1,8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FA06E3" w:rsidRDefault="00683EBC" w:rsidP="00683EBC">
            <w:pPr>
              <w:jc w:val="center"/>
            </w:pPr>
            <w:r>
              <w:t>4 441,7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FA06E3" w:rsidRDefault="00683EBC" w:rsidP="00683EBC">
            <w:pPr>
              <w:jc w:val="center"/>
            </w:pPr>
            <w:r>
              <w:t>6 304,4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FA06E3" w:rsidRDefault="00683EBC" w:rsidP="00683EBC">
            <w:pPr>
              <w:jc w:val="center"/>
            </w:pPr>
            <w:r>
              <w:t>6 304,5</w:t>
            </w:r>
          </w:p>
        </w:tc>
      </w:tr>
      <w:tr w:rsidR="00683EBC" w:rsidRPr="007373BB" w:rsidTr="006B2D69">
        <w:trPr>
          <w:trHeight w:val="1041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683EBC" w:rsidRPr="00213491" w:rsidRDefault="00683EBC" w:rsidP="00683EBC">
            <w:pPr>
              <w:jc w:val="center"/>
              <w:rPr>
                <w:bCs/>
                <w:color w:val="000000"/>
              </w:rPr>
            </w:pPr>
            <w:r w:rsidRPr="00213491">
              <w:rPr>
                <w:bCs/>
                <w:color w:val="000000"/>
              </w:rPr>
              <w:t>2.3.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213491" w:rsidRDefault="00683EBC">
            <w:pPr>
              <w:rPr>
                <w:lang w:eastAsia="en-US"/>
              </w:rPr>
            </w:pPr>
            <w:r w:rsidRPr="00213491">
              <w:t>Увеличение доли конкурентных процедур в общем объеме закупок</w:t>
            </w:r>
          </w:p>
        </w:tc>
        <w:tc>
          <w:tcPr>
            <w:tcW w:w="1445" w:type="dxa"/>
          </w:tcPr>
          <w:p w:rsidR="00683EBC" w:rsidRDefault="00683EBC">
            <w:pPr>
              <w:rPr>
                <w:lang w:eastAsia="en-US"/>
              </w:rPr>
            </w:pPr>
            <w:r>
              <w:t>комитет по финансам;</w:t>
            </w:r>
          </w:p>
          <w:p w:rsidR="00683EBC" w:rsidRDefault="00683EBC">
            <w:pPr>
              <w:rPr>
                <w:lang w:eastAsia="en-US"/>
              </w:rPr>
            </w:pPr>
            <w:r>
              <w:t>органы администрации района</w:t>
            </w:r>
          </w:p>
        </w:tc>
        <w:tc>
          <w:tcPr>
            <w:tcW w:w="1704" w:type="dxa"/>
            <w:shd w:val="clear" w:color="auto" w:fill="auto"/>
            <w:hideMark/>
          </w:tcPr>
          <w:p w:rsidR="00683EBC" w:rsidRDefault="00683EBC">
            <w:pPr>
              <w:jc w:val="center"/>
              <w:rPr>
                <w:lang w:eastAsia="en-US"/>
              </w:rPr>
            </w:pPr>
            <w:r>
              <w:t>2019 год</w:t>
            </w:r>
          </w:p>
          <w:p w:rsidR="00683EBC" w:rsidRDefault="00683EBC">
            <w:pPr>
              <w:jc w:val="center"/>
            </w:pPr>
            <w:r>
              <w:t>2020 год</w:t>
            </w:r>
          </w:p>
          <w:p w:rsidR="00683EBC" w:rsidRDefault="00683EBC" w:rsidP="00CA5F16">
            <w:pPr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683EBC" w:rsidRDefault="00683EBC">
            <w:pPr>
              <w:autoSpaceDE w:val="0"/>
              <w:autoSpaceDN w:val="0"/>
              <w:adjustRightInd w:val="0"/>
            </w:pPr>
            <w:r>
              <w:t xml:space="preserve">проект решения Думы Ханты-Мансийского района «О внесении изменений в решение Думы Ханты-Мансийского района </w:t>
            </w:r>
          </w:p>
          <w:p w:rsidR="00683EBC" w:rsidRDefault="00683EBC">
            <w:pPr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>от 07.12.2018 № 375 «</w:t>
            </w:r>
            <w:r>
              <w:rPr>
                <w:bCs/>
              </w:rPr>
              <w:t xml:space="preserve">О бюджете </w:t>
            </w:r>
          </w:p>
          <w:p w:rsidR="00683EBC" w:rsidRDefault="00683EB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Cs/>
              </w:rPr>
              <w:t>Ханты-Мансийского района</w:t>
            </w:r>
          </w:p>
          <w:p w:rsidR="00683EBC" w:rsidRDefault="00683E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 2019 год и плановый период </w:t>
            </w:r>
          </w:p>
          <w:p w:rsidR="00683EBC" w:rsidRDefault="00683EBC" w:rsidP="00CA5F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2020 и 2021 годов»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Default="00683EBC">
            <w:pPr>
              <w:autoSpaceDE w:val="0"/>
              <w:autoSpaceDN w:val="0"/>
              <w:adjustRightInd w:val="0"/>
            </w:pPr>
            <w:r>
              <w:lastRenderedPageBreak/>
              <w:t xml:space="preserve">отношение экономии бюджетных средств (разница между начальной (максимальной) ценой контракта и ценой заключенного </w:t>
            </w:r>
            <w:r>
              <w:lastRenderedPageBreak/>
              <w:t>контракта по результатам проведенных конкурентных процедур) к общему объему кассовых расходов бюджета района,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7E3A98" w:rsidRDefault="00683EBC">
            <w:pPr>
              <w:autoSpaceDE w:val="0"/>
              <w:autoSpaceDN w:val="0"/>
              <w:adjustRightInd w:val="0"/>
              <w:jc w:val="center"/>
            </w:pPr>
            <w:r w:rsidRPr="007E3A98">
              <w:lastRenderedPageBreak/>
              <w:t>0,6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7E3A98" w:rsidRDefault="00683EBC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7E3A98" w:rsidRDefault="00683EBC">
            <w:pPr>
              <w:autoSpaceDE w:val="0"/>
              <w:autoSpaceDN w:val="0"/>
              <w:adjustRightInd w:val="0"/>
              <w:jc w:val="center"/>
            </w:pPr>
            <w:r w:rsidRPr="007E3A98">
              <w:t>0,6</w:t>
            </w:r>
          </w:p>
        </w:tc>
        <w:tc>
          <w:tcPr>
            <w:tcW w:w="1383" w:type="dxa"/>
            <w:shd w:val="clear" w:color="auto" w:fill="auto"/>
            <w:hideMark/>
          </w:tcPr>
          <w:p w:rsidR="00683EBC" w:rsidRPr="00EE1CB7" w:rsidRDefault="006111FC">
            <w:pPr>
              <w:autoSpaceDE w:val="0"/>
              <w:autoSpaceDN w:val="0"/>
              <w:adjustRightInd w:val="0"/>
              <w:jc w:val="center"/>
            </w:pPr>
            <w:r>
              <w:t>20 000,0</w:t>
            </w:r>
          </w:p>
        </w:tc>
        <w:tc>
          <w:tcPr>
            <w:tcW w:w="1276" w:type="dxa"/>
            <w:shd w:val="clear" w:color="auto" w:fill="auto"/>
            <w:hideMark/>
          </w:tcPr>
          <w:p w:rsidR="00683EBC" w:rsidRPr="00EE1CB7" w:rsidRDefault="006111FC">
            <w:pPr>
              <w:autoSpaceDE w:val="0"/>
              <w:autoSpaceDN w:val="0"/>
              <w:adjustRightInd w:val="0"/>
              <w:jc w:val="center"/>
            </w:pPr>
            <w:r>
              <w:t>20 000,0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83EBC" w:rsidRPr="00EE1CB7" w:rsidRDefault="00683EBC">
            <w:pPr>
              <w:autoSpaceDE w:val="0"/>
              <w:autoSpaceDN w:val="0"/>
              <w:adjustRightInd w:val="0"/>
              <w:jc w:val="center"/>
            </w:pPr>
            <w:r w:rsidRPr="00EE1CB7">
              <w:t>20 000,0</w:t>
            </w:r>
          </w:p>
          <w:p w:rsidR="00683EBC" w:rsidRPr="00EE1CB7" w:rsidRDefault="00683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683EBC" w:rsidRPr="007373BB" w:rsidTr="006B2D69">
        <w:trPr>
          <w:trHeight w:val="1041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Pr="00213491" w:rsidRDefault="00683EBC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2.4.</w:t>
            </w:r>
          </w:p>
        </w:tc>
        <w:tc>
          <w:tcPr>
            <w:tcW w:w="1803" w:type="dxa"/>
            <w:shd w:val="clear" w:color="auto" w:fill="auto"/>
          </w:tcPr>
          <w:p w:rsidR="00683EBC" w:rsidRPr="00213491" w:rsidRDefault="00683EBC">
            <w:r>
              <w:t>Перевод городских телефонных линий структурных подразделений администрации района на использование решения ПАО Ростелеком «Виртуальная АТС»</w:t>
            </w:r>
          </w:p>
        </w:tc>
        <w:tc>
          <w:tcPr>
            <w:tcW w:w="1445" w:type="dxa"/>
          </w:tcPr>
          <w:p w:rsidR="00683EBC" w:rsidRDefault="00683EBC">
            <w:r>
              <w:t>Управление по учету и отчетности администрации Ханты-Мансийского района</w:t>
            </w:r>
          </w:p>
        </w:tc>
        <w:tc>
          <w:tcPr>
            <w:tcW w:w="1704" w:type="dxa"/>
            <w:shd w:val="clear" w:color="auto" w:fill="auto"/>
          </w:tcPr>
          <w:p w:rsidR="00683EBC" w:rsidRDefault="00683EBC">
            <w:pPr>
              <w:jc w:val="center"/>
            </w:pPr>
            <w:r>
              <w:t>2019 год</w:t>
            </w:r>
          </w:p>
        </w:tc>
        <w:tc>
          <w:tcPr>
            <w:tcW w:w="1986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</w:pPr>
            <w:r>
              <w:t>Отношение экономии кассовых расходов, направленных на связь отчетного финансового года к кассовым расходам, направленным на связь прошлого финансового года, %</w:t>
            </w:r>
          </w:p>
        </w:tc>
        <w:tc>
          <w:tcPr>
            <w:tcW w:w="851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850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9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383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276" w:type="dxa"/>
            <w:shd w:val="clear" w:color="auto" w:fill="auto"/>
          </w:tcPr>
          <w:p w:rsidR="00683EBC" w:rsidRPr="00AC5991" w:rsidRDefault="00683EBC" w:rsidP="00AC5991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1134" w:type="dxa"/>
            <w:shd w:val="clear" w:color="auto" w:fill="auto"/>
          </w:tcPr>
          <w:p w:rsidR="00683EBC" w:rsidRPr="00AC5991" w:rsidRDefault="00683EBC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683EBC" w:rsidRPr="007373BB" w:rsidTr="006B2D69">
        <w:trPr>
          <w:trHeight w:val="1041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Default="00683EBC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2.5.</w:t>
            </w:r>
          </w:p>
        </w:tc>
        <w:tc>
          <w:tcPr>
            <w:tcW w:w="1803" w:type="dxa"/>
            <w:shd w:val="clear" w:color="auto" w:fill="auto"/>
          </w:tcPr>
          <w:p w:rsidR="00683EBC" w:rsidRDefault="00683EBC">
            <w:r>
              <w:t>Объединение локальных сетей органов администрации района на услуги использования справочно информационной правовой системы Консультант Плюс</w:t>
            </w:r>
          </w:p>
        </w:tc>
        <w:tc>
          <w:tcPr>
            <w:tcW w:w="1445" w:type="dxa"/>
          </w:tcPr>
          <w:p w:rsidR="00683EBC" w:rsidRDefault="00683EBC"/>
        </w:tc>
        <w:tc>
          <w:tcPr>
            <w:tcW w:w="1704" w:type="dxa"/>
            <w:shd w:val="clear" w:color="auto" w:fill="auto"/>
          </w:tcPr>
          <w:p w:rsidR="00683EBC" w:rsidRPr="00060D42" w:rsidRDefault="00683EBC" w:rsidP="00060D42">
            <w:pPr>
              <w:jc w:val="center"/>
            </w:pPr>
            <w:r w:rsidRPr="00060D42">
              <w:t>2019 год</w:t>
            </w:r>
          </w:p>
          <w:p w:rsidR="00683EBC" w:rsidRPr="00060D42" w:rsidRDefault="00683EBC" w:rsidP="00060D42">
            <w:pPr>
              <w:jc w:val="center"/>
            </w:pPr>
            <w:r w:rsidRPr="00060D42">
              <w:t>2020 год</w:t>
            </w:r>
          </w:p>
          <w:p w:rsidR="00683EBC" w:rsidRDefault="00683EBC" w:rsidP="00060D42">
            <w:pPr>
              <w:jc w:val="center"/>
            </w:pPr>
            <w:r w:rsidRPr="00060D42">
              <w:t>2021 год</w:t>
            </w:r>
          </w:p>
        </w:tc>
        <w:tc>
          <w:tcPr>
            <w:tcW w:w="1986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</w:pPr>
            <w:r>
              <w:t>Отношение сложившейся экономии средств к общим расходам на предоставление услуг в отчетном году, %</w:t>
            </w:r>
          </w:p>
        </w:tc>
        <w:tc>
          <w:tcPr>
            <w:tcW w:w="851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850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709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1383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514,9</w:t>
            </w:r>
          </w:p>
        </w:tc>
        <w:tc>
          <w:tcPr>
            <w:tcW w:w="1276" w:type="dxa"/>
            <w:shd w:val="clear" w:color="auto" w:fill="auto"/>
          </w:tcPr>
          <w:p w:rsidR="00683EBC" w:rsidRDefault="00683EBC" w:rsidP="00AC5991">
            <w:pPr>
              <w:autoSpaceDE w:val="0"/>
              <w:autoSpaceDN w:val="0"/>
              <w:adjustRightInd w:val="0"/>
            </w:pPr>
            <w:r>
              <w:t>514,9</w:t>
            </w:r>
          </w:p>
        </w:tc>
        <w:tc>
          <w:tcPr>
            <w:tcW w:w="1134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  <w:r>
              <w:t>514,9</w:t>
            </w:r>
          </w:p>
        </w:tc>
      </w:tr>
      <w:tr w:rsidR="00683EBC" w:rsidRPr="007373BB" w:rsidTr="006B2D69">
        <w:trPr>
          <w:trHeight w:val="274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Pr="00B176F0" w:rsidRDefault="00683EBC" w:rsidP="00683EBC">
            <w:pPr>
              <w:jc w:val="center"/>
              <w:rPr>
                <w:bCs/>
              </w:rPr>
            </w:pPr>
            <w:r w:rsidRPr="00B176F0">
              <w:rPr>
                <w:bCs/>
              </w:rPr>
              <w:t>2.6.</w:t>
            </w:r>
          </w:p>
        </w:tc>
        <w:tc>
          <w:tcPr>
            <w:tcW w:w="1803" w:type="dxa"/>
            <w:shd w:val="clear" w:color="auto" w:fill="auto"/>
          </w:tcPr>
          <w:p w:rsidR="00683EBC" w:rsidRPr="00B176F0" w:rsidRDefault="00683EBC">
            <w:r w:rsidRPr="00B176F0">
              <w:t>Сокращение затрат на санаторно-курортное лечение (оздоровление)</w:t>
            </w:r>
          </w:p>
        </w:tc>
        <w:tc>
          <w:tcPr>
            <w:tcW w:w="1445" w:type="dxa"/>
          </w:tcPr>
          <w:p w:rsidR="00683EBC" w:rsidRPr="00B176F0" w:rsidRDefault="00B176F0">
            <w:r>
              <w:t>Муниципальные учреждения</w:t>
            </w:r>
            <w:r w:rsidR="00D8580F">
              <w:t>, органы администрации</w:t>
            </w:r>
          </w:p>
        </w:tc>
        <w:tc>
          <w:tcPr>
            <w:tcW w:w="1704" w:type="dxa"/>
            <w:shd w:val="clear" w:color="auto" w:fill="auto"/>
          </w:tcPr>
          <w:p w:rsidR="00683EBC" w:rsidRPr="00B176F0" w:rsidRDefault="00683EBC">
            <w:pPr>
              <w:jc w:val="center"/>
            </w:pPr>
            <w:r w:rsidRPr="00B176F0">
              <w:t>2019 год</w:t>
            </w:r>
          </w:p>
        </w:tc>
        <w:tc>
          <w:tcPr>
            <w:tcW w:w="1986" w:type="dxa"/>
            <w:shd w:val="clear" w:color="auto" w:fill="auto"/>
          </w:tcPr>
          <w:p w:rsidR="00683EBC" w:rsidRPr="00B176F0" w:rsidRDefault="00683EBC" w:rsidP="005464A4">
            <w:pPr>
              <w:autoSpaceDE w:val="0"/>
              <w:autoSpaceDN w:val="0"/>
              <w:adjustRightInd w:val="0"/>
            </w:pPr>
            <w:r w:rsidRPr="00B176F0">
              <w:t>Проект решение Думы Ханты-Мансийского района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3EBC" w:rsidRPr="00B176F0" w:rsidRDefault="00683EBC" w:rsidP="001C54F5">
            <w:pPr>
              <w:autoSpaceDE w:val="0"/>
              <w:autoSpaceDN w:val="0"/>
              <w:adjustRightInd w:val="0"/>
            </w:pPr>
            <w:r w:rsidRPr="00B176F0">
              <w:t xml:space="preserve">Снижение компенсация стоимости оздоровительных путевок для работников </w:t>
            </w:r>
            <w:r w:rsidRPr="00B176F0">
              <w:lastRenderedPageBreak/>
              <w:t>учреждения</w:t>
            </w:r>
          </w:p>
        </w:tc>
        <w:tc>
          <w:tcPr>
            <w:tcW w:w="851" w:type="dxa"/>
            <w:shd w:val="clear" w:color="auto" w:fill="auto"/>
          </w:tcPr>
          <w:p w:rsidR="00683EBC" w:rsidRPr="00B176F0" w:rsidRDefault="003669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8,5</w:t>
            </w:r>
          </w:p>
        </w:tc>
        <w:tc>
          <w:tcPr>
            <w:tcW w:w="850" w:type="dxa"/>
            <w:shd w:val="clear" w:color="auto" w:fill="auto"/>
          </w:tcPr>
          <w:p w:rsidR="00683EBC" w:rsidRPr="00B176F0" w:rsidRDefault="00683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83EBC" w:rsidRPr="00B176F0" w:rsidRDefault="00683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683EBC" w:rsidRPr="00B176F0" w:rsidRDefault="0036690E" w:rsidP="0036690E">
            <w:pPr>
              <w:autoSpaceDE w:val="0"/>
              <w:autoSpaceDN w:val="0"/>
              <w:adjustRightInd w:val="0"/>
              <w:jc w:val="center"/>
            </w:pPr>
            <w:r>
              <w:t>502,3</w:t>
            </w:r>
          </w:p>
        </w:tc>
        <w:tc>
          <w:tcPr>
            <w:tcW w:w="1276" w:type="dxa"/>
            <w:shd w:val="clear" w:color="auto" w:fill="auto"/>
          </w:tcPr>
          <w:p w:rsidR="00683EBC" w:rsidRPr="00B176F0" w:rsidRDefault="00683EBC" w:rsidP="00AC5991">
            <w:pPr>
              <w:autoSpaceDE w:val="0"/>
              <w:autoSpaceDN w:val="0"/>
              <w:adjustRightInd w:val="0"/>
            </w:pPr>
            <w:r w:rsidRPr="00B176F0">
              <w:t>0</w:t>
            </w:r>
          </w:p>
        </w:tc>
        <w:tc>
          <w:tcPr>
            <w:tcW w:w="1134" w:type="dxa"/>
            <w:shd w:val="clear" w:color="auto" w:fill="auto"/>
          </w:tcPr>
          <w:p w:rsidR="00683EBC" w:rsidRPr="00B176F0" w:rsidRDefault="00683EBC">
            <w:pPr>
              <w:autoSpaceDE w:val="0"/>
              <w:autoSpaceDN w:val="0"/>
              <w:adjustRightInd w:val="0"/>
              <w:jc w:val="center"/>
            </w:pPr>
            <w:r w:rsidRPr="00B176F0">
              <w:t>0</w:t>
            </w:r>
          </w:p>
        </w:tc>
      </w:tr>
      <w:tr w:rsidR="00683EBC" w:rsidRPr="007373BB" w:rsidTr="006B2D69">
        <w:trPr>
          <w:trHeight w:val="1041"/>
          <w:jc w:val="center"/>
        </w:trPr>
        <w:tc>
          <w:tcPr>
            <w:tcW w:w="592" w:type="dxa"/>
            <w:shd w:val="clear" w:color="auto" w:fill="auto"/>
            <w:noWrap/>
          </w:tcPr>
          <w:p w:rsidR="00683EBC" w:rsidRDefault="00683EBC" w:rsidP="00683E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2.7.</w:t>
            </w:r>
          </w:p>
        </w:tc>
        <w:tc>
          <w:tcPr>
            <w:tcW w:w="1803" w:type="dxa"/>
            <w:shd w:val="clear" w:color="auto" w:fill="auto"/>
          </w:tcPr>
          <w:p w:rsidR="00683EBC" w:rsidRPr="004277C6" w:rsidRDefault="00683EBC" w:rsidP="00683EBC">
            <w:r w:rsidRPr="004277C6">
              <w:t xml:space="preserve">Формирование условий </w:t>
            </w:r>
          </w:p>
          <w:p w:rsidR="00683EBC" w:rsidRPr="004277C6" w:rsidRDefault="00683EBC" w:rsidP="00683EBC">
            <w:r w:rsidRPr="004277C6">
              <w:t>для развития и внедрения инициативного бюджетирования</w:t>
            </w:r>
          </w:p>
        </w:tc>
        <w:tc>
          <w:tcPr>
            <w:tcW w:w="1445" w:type="dxa"/>
          </w:tcPr>
          <w:p w:rsidR="00683EBC" w:rsidRPr="004277C6" w:rsidRDefault="00683EBC" w:rsidP="00683EBC">
            <w:r w:rsidRPr="004277C6">
              <w:t>комитет по финансам;</w:t>
            </w:r>
          </w:p>
          <w:p w:rsidR="00683EBC" w:rsidRPr="004277C6" w:rsidRDefault="00683EBC" w:rsidP="00683EBC">
            <w:r w:rsidRPr="004277C6">
              <w:t>органы администрации района</w:t>
            </w:r>
          </w:p>
        </w:tc>
        <w:tc>
          <w:tcPr>
            <w:tcW w:w="1704" w:type="dxa"/>
            <w:shd w:val="clear" w:color="auto" w:fill="auto"/>
          </w:tcPr>
          <w:p w:rsidR="00683EBC" w:rsidRPr="004277C6" w:rsidRDefault="00683EBC" w:rsidP="00683EBC">
            <w:pPr>
              <w:jc w:val="center"/>
            </w:pPr>
            <w:r w:rsidRPr="004277C6">
              <w:t>201</w:t>
            </w:r>
            <w:r>
              <w:t>9</w:t>
            </w:r>
            <w:r w:rsidRPr="004277C6">
              <w:t xml:space="preserve"> год</w:t>
            </w:r>
          </w:p>
          <w:p w:rsidR="00683EBC" w:rsidRPr="004277C6" w:rsidRDefault="00683EBC" w:rsidP="00683EBC">
            <w:pPr>
              <w:jc w:val="center"/>
            </w:pPr>
          </w:p>
        </w:tc>
        <w:tc>
          <w:tcPr>
            <w:tcW w:w="1986" w:type="dxa"/>
            <w:shd w:val="clear" w:color="auto" w:fill="auto"/>
          </w:tcPr>
          <w:p w:rsidR="00683EBC" w:rsidRDefault="00683EBC" w:rsidP="00683EBC">
            <w:r>
              <w:t>П</w:t>
            </w:r>
            <w:r w:rsidRPr="004277C6">
              <w:t>остановлени</w:t>
            </w:r>
            <w:r>
              <w:t>е</w:t>
            </w:r>
            <w:r w:rsidRPr="004277C6">
              <w:t xml:space="preserve"> администрации Ханты-Мансийского района </w:t>
            </w:r>
            <w:r>
              <w:t>от 05.02.2018 № 47</w:t>
            </w:r>
          </w:p>
          <w:p w:rsidR="00683EBC" w:rsidRDefault="00683EBC" w:rsidP="00683EBC">
            <w:r w:rsidRPr="004277C6">
              <w:t xml:space="preserve">«О конкурсном отборе проектов инициативного бюджетирования </w:t>
            </w:r>
          </w:p>
          <w:p w:rsidR="00683EBC" w:rsidRPr="004277C6" w:rsidRDefault="00683EBC" w:rsidP="00683EBC">
            <w:r w:rsidRPr="004277C6">
              <w:t>в Ханты-Мансийском районе»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3EBC" w:rsidRDefault="00683EBC" w:rsidP="00683EBC">
            <w:r>
              <w:t>О</w:t>
            </w:r>
            <w:r w:rsidRPr="004277C6">
              <w:t>тношение суммы финансирования проектов инициативного бюджетировани</w:t>
            </w:r>
            <w:r>
              <w:t xml:space="preserve">я за счет средств населения, юридических </w:t>
            </w:r>
            <w:r w:rsidRPr="004277C6">
              <w:t xml:space="preserve">лиц </w:t>
            </w:r>
          </w:p>
          <w:p w:rsidR="00683EBC" w:rsidRPr="004277C6" w:rsidRDefault="00683EBC" w:rsidP="00683EBC">
            <w:r w:rsidRPr="004277C6">
              <w:t>и</w:t>
            </w:r>
            <w:r>
              <w:t xml:space="preserve"> </w:t>
            </w:r>
            <w:r w:rsidRPr="004277C6">
              <w:t>т.д</w:t>
            </w:r>
            <w:r>
              <w:t>.</w:t>
            </w:r>
            <w:r w:rsidRPr="004277C6">
              <w:t xml:space="preserve"> к общей сумме заявленных проектов, %</w:t>
            </w:r>
          </w:p>
        </w:tc>
        <w:tc>
          <w:tcPr>
            <w:tcW w:w="851" w:type="dxa"/>
            <w:shd w:val="clear" w:color="auto" w:fill="auto"/>
          </w:tcPr>
          <w:p w:rsidR="00683EBC" w:rsidRDefault="0036690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83EBC" w:rsidRDefault="00683E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683EBC" w:rsidRDefault="0036690E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1276" w:type="dxa"/>
            <w:shd w:val="clear" w:color="auto" w:fill="auto"/>
          </w:tcPr>
          <w:p w:rsidR="00683EBC" w:rsidRDefault="0036690E" w:rsidP="00AC5991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83EBC" w:rsidRDefault="0036690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3EBC" w:rsidRPr="00A05C72" w:rsidTr="006B2D69">
        <w:trPr>
          <w:trHeight w:val="256"/>
          <w:jc w:val="center"/>
        </w:trPr>
        <w:tc>
          <w:tcPr>
            <w:tcW w:w="15575" w:type="dxa"/>
            <w:gridSpan w:val="13"/>
          </w:tcPr>
          <w:p w:rsidR="00683EBC" w:rsidRPr="00A05C72" w:rsidRDefault="00683EBC" w:rsidP="00683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05C72">
              <w:rPr>
                <w:bCs/>
                <w:color w:val="000000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683EBC" w:rsidRPr="00A05C72" w:rsidTr="006B2D69">
        <w:trPr>
          <w:trHeight w:val="3691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bCs/>
                <w:color w:val="000000"/>
              </w:rPr>
            </w:pPr>
            <w:r w:rsidRPr="00A05C72">
              <w:rPr>
                <w:bCs/>
                <w:color w:val="000000"/>
              </w:rPr>
              <w:t>3.1.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Установить значение показателя соотношения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45" w:type="dxa"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отношение муниципального долга к доходам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A05C72" w:rsidRDefault="00A05C72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4,5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A05C72" w:rsidRDefault="00A05C72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4,5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A05C72" w:rsidRDefault="00A05C72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4,6</w:t>
            </w:r>
          </w:p>
        </w:tc>
        <w:tc>
          <w:tcPr>
            <w:tcW w:w="1383" w:type="dxa"/>
          </w:tcPr>
          <w:p w:rsidR="00683EBC" w:rsidRPr="00A05C72" w:rsidRDefault="00683EBC" w:rsidP="00683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</w:tr>
      <w:tr w:rsidR="00683EBC" w:rsidRPr="007373BB" w:rsidTr="006B2D69">
        <w:trPr>
          <w:trHeight w:val="3150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bCs/>
                <w:color w:val="000000"/>
              </w:rPr>
            </w:pPr>
            <w:r w:rsidRPr="00A05C72">
              <w:rPr>
                <w:bCs/>
                <w:color w:val="000000"/>
              </w:rPr>
              <w:lastRenderedPageBreak/>
              <w:t>3.2.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Установить уровень долговой нагрузки на бюджет района по ежегодному погашению долговых обязательств на уровне, не превышающем 10% от суммарного годового объема доходов бюджета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445" w:type="dxa"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A05C72" w:rsidRDefault="00683EBC" w:rsidP="00683EBC">
            <w:pPr>
              <w:rPr>
                <w:color w:val="000000"/>
              </w:rPr>
            </w:pPr>
            <w:r w:rsidRPr="00A05C72">
              <w:rPr>
                <w:color w:val="000000"/>
              </w:rPr>
              <w:t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дополнительным нормативам отчислений,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не более 10,0</w:t>
            </w:r>
          </w:p>
        </w:tc>
        <w:tc>
          <w:tcPr>
            <w:tcW w:w="1383" w:type="dxa"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EBC" w:rsidRPr="00A05C72" w:rsidRDefault="00683EBC" w:rsidP="00683EBC">
            <w:pPr>
              <w:jc w:val="center"/>
              <w:rPr>
                <w:color w:val="000000"/>
              </w:rPr>
            </w:pPr>
            <w:r w:rsidRPr="00A05C72">
              <w:rPr>
                <w:color w:val="000000"/>
              </w:rPr>
              <w:t> </w:t>
            </w:r>
          </w:p>
        </w:tc>
      </w:tr>
      <w:tr w:rsidR="00683EBC" w:rsidRPr="007373BB" w:rsidTr="006B2D69">
        <w:trPr>
          <w:trHeight w:val="2694"/>
          <w:jc w:val="center"/>
        </w:trPr>
        <w:tc>
          <w:tcPr>
            <w:tcW w:w="592" w:type="dxa"/>
            <w:shd w:val="clear" w:color="auto" w:fill="auto"/>
            <w:hideMark/>
          </w:tcPr>
          <w:p w:rsidR="00683EBC" w:rsidRPr="00C32398" w:rsidRDefault="00683EBC" w:rsidP="00683EBC">
            <w:pPr>
              <w:jc w:val="center"/>
              <w:rPr>
                <w:bCs/>
                <w:color w:val="000000"/>
              </w:rPr>
            </w:pPr>
            <w:r w:rsidRPr="00C32398">
              <w:rPr>
                <w:bCs/>
                <w:color w:val="000000"/>
              </w:rPr>
              <w:t>3.3.</w:t>
            </w:r>
          </w:p>
        </w:tc>
        <w:tc>
          <w:tcPr>
            <w:tcW w:w="1803" w:type="dxa"/>
            <w:shd w:val="clear" w:color="auto" w:fill="auto"/>
            <w:hideMark/>
          </w:tcPr>
          <w:p w:rsidR="00683EBC" w:rsidRPr="00C32398" w:rsidRDefault="00683EBC" w:rsidP="00683EBC">
            <w:pPr>
              <w:rPr>
                <w:color w:val="000000"/>
              </w:rPr>
            </w:pPr>
            <w:r w:rsidRPr="00C32398">
              <w:rPr>
                <w:color w:val="000000"/>
              </w:rPr>
              <w:t>Установить предельный годовой объем расходов на обслуживание муниципального долга не более  0,1 %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445" w:type="dxa"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83EBC" w:rsidRPr="00C32398" w:rsidRDefault="00683EBC" w:rsidP="00683EBC">
            <w:pPr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hideMark/>
          </w:tcPr>
          <w:p w:rsidR="00683EBC" w:rsidRPr="00C32398" w:rsidRDefault="00683EBC" w:rsidP="00683EBC">
            <w:pPr>
              <w:rPr>
                <w:color w:val="000000"/>
              </w:rPr>
            </w:pPr>
            <w:r w:rsidRPr="00C32398">
              <w:rPr>
                <w:color w:val="000000"/>
              </w:rPr>
              <w:t>отношение годового объема расходов на обслуживание муниципального долга к общему годовому объему расходов бюджета района, за исключением расходов, осуществляемых за счет субвенций, %</w:t>
            </w:r>
          </w:p>
        </w:tc>
        <w:tc>
          <w:tcPr>
            <w:tcW w:w="851" w:type="dxa"/>
            <w:shd w:val="clear" w:color="auto" w:fill="auto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не более 0,1</w:t>
            </w:r>
          </w:p>
        </w:tc>
        <w:tc>
          <w:tcPr>
            <w:tcW w:w="850" w:type="dxa"/>
            <w:shd w:val="clear" w:color="auto" w:fill="auto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не более 0,1</w:t>
            </w:r>
          </w:p>
        </w:tc>
        <w:tc>
          <w:tcPr>
            <w:tcW w:w="709" w:type="dxa"/>
            <w:shd w:val="clear" w:color="auto" w:fill="auto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не более 0,1</w:t>
            </w:r>
          </w:p>
        </w:tc>
        <w:tc>
          <w:tcPr>
            <w:tcW w:w="1383" w:type="dxa"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3EBC" w:rsidRPr="00C32398" w:rsidRDefault="00683EBC" w:rsidP="00683EBC">
            <w:pPr>
              <w:jc w:val="center"/>
              <w:rPr>
                <w:color w:val="000000"/>
              </w:rPr>
            </w:pPr>
            <w:r w:rsidRPr="00C32398">
              <w:rPr>
                <w:color w:val="000000"/>
              </w:rPr>
              <w:t> </w:t>
            </w:r>
          </w:p>
        </w:tc>
      </w:tr>
    </w:tbl>
    <w:p w:rsidR="007373BB" w:rsidRPr="00FC6BEC" w:rsidRDefault="007373BB" w:rsidP="00FC6BE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7373BB" w:rsidRPr="00FC6BEC" w:rsidSect="007373BB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1E" w:rsidRDefault="00A3571E" w:rsidP="001D0F12">
      <w:r>
        <w:separator/>
      </w:r>
    </w:p>
  </w:endnote>
  <w:endnote w:type="continuationSeparator" w:id="0">
    <w:p w:rsidR="00A3571E" w:rsidRDefault="00A3571E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1E" w:rsidRDefault="00A3571E" w:rsidP="001D0F12">
      <w:r>
        <w:separator/>
      </w:r>
    </w:p>
  </w:footnote>
  <w:footnote w:type="continuationSeparator" w:id="0">
    <w:p w:rsidR="00A3571E" w:rsidRDefault="00A3571E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78" w:rsidRPr="00CF3987" w:rsidRDefault="00A55278" w:rsidP="00B454AC">
    <w:pPr>
      <w:pStyle w:val="a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1AA"/>
    <w:multiLevelType w:val="hybridMultilevel"/>
    <w:tmpl w:val="0242068C"/>
    <w:lvl w:ilvl="0" w:tplc="635A126C">
      <w:start w:val="1"/>
      <w:numFmt w:val="decimal"/>
      <w:lvlText w:val="3.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597"/>
    <w:multiLevelType w:val="hybridMultilevel"/>
    <w:tmpl w:val="AE5201B8"/>
    <w:lvl w:ilvl="0" w:tplc="F91C6588">
      <w:start w:val="1"/>
      <w:numFmt w:val="decimal"/>
      <w:lvlText w:val="4.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4" w15:restartNumberingAfterBreak="0">
    <w:nsid w:val="17B355B6"/>
    <w:multiLevelType w:val="multilevel"/>
    <w:tmpl w:val="CC88F6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5" w15:restartNumberingAfterBreak="0">
    <w:nsid w:val="18F065E8"/>
    <w:multiLevelType w:val="hybridMultilevel"/>
    <w:tmpl w:val="4C60613A"/>
    <w:lvl w:ilvl="0" w:tplc="7A48AB12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CD4A70"/>
    <w:multiLevelType w:val="hybridMultilevel"/>
    <w:tmpl w:val="B37628D0"/>
    <w:lvl w:ilvl="0" w:tplc="A956B920">
      <w:start w:val="1"/>
      <w:numFmt w:val="decimal"/>
      <w:lvlText w:val="5.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7" w15:restartNumberingAfterBreak="0">
    <w:nsid w:val="1D7712D6"/>
    <w:multiLevelType w:val="multilevel"/>
    <w:tmpl w:val="AC8C28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7562C6"/>
    <w:multiLevelType w:val="hybridMultilevel"/>
    <w:tmpl w:val="91AA8984"/>
    <w:lvl w:ilvl="0" w:tplc="B48E32E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26B0687B"/>
    <w:multiLevelType w:val="hybridMultilevel"/>
    <w:tmpl w:val="AF1EC916"/>
    <w:lvl w:ilvl="0" w:tplc="6E6828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B58E6"/>
    <w:multiLevelType w:val="hybridMultilevel"/>
    <w:tmpl w:val="37A6360E"/>
    <w:lvl w:ilvl="0" w:tplc="1650683C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1368F"/>
    <w:multiLevelType w:val="hybridMultilevel"/>
    <w:tmpl w:val="9D368E72"/>
    <w:lvl w:ilvl="0" w:tplc="196CB03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671A36"/>
    <w:multiLevelType w:val="hybridMultilevel"/>
    <w:tmpl w:val="755251A8"/>
    <w:lvl w:ilvl="0" w:tplc="EC4CC256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F63F8"/>
    <w:multiLevelType w:val="hybridMultilevel"/>
    <w:tmpl w:val="78A24FDC"/>
    <w:lvl w:ilvl="0" w:tplc="2152BF9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3346A"/>
    <w:multiLevelType w:val="hybridMultilevel"/>
    <w:tmpl w:val="18E8FB3A"/>
    <w:lvl w:ilvl="0" w:tplc="45F41D3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CE30A8"/>
    <w:multiLevelType w:val="hybridMultilevel"/>
    <w:tmpl w:val="E42C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9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13ECC"/>
    <w:multiLevelType w:val="hybridMultilevel"/>
    <w:tmpl w:val="BFAA5A44"/>
    <w:lvl w:ilvl="0" w:tplc="0E04131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5C08CD"/>
    <w:multiLevelType w:val="hybridMultilevel"/>
    <w:tmpl w:val="017C691E"/>
    <w:lvl w:ilvl="0" w:tplc="6E260214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8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B33AF"/>
    <w:multiLevelType w:val="hybridMultilevel"/>
    <w:tmpl w:val="558086AE"/>
    <w:lvl w:ilvl="0" w:tplc="BBDED61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7" w15:restartNumberingAfterBreak="0">
    <w:nsid w:val="7F326A10"/>
    <w:multiLevelType w:val="hybridMultilevel"/>
    <w:tmpl w:val="839A3660"/>
    <w:lvl w:ilvl="0" w:tplc="F18AD13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495F48"/>
    <w:multiLevelType w:val="hybridMultilevel"/>
    <w:tmpl w:val="3A6CD4D2"/>
    <w:lvl w:ilvl="0" w:tplc="B35C4F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45"/>
  </w:num>
  <w:num w:numId="5">
    <w:abstractNumId w:val="34"/>
  </w:num>
  <w:num w:numId="6">
    <w:abstractNumId w:val="35"/>
  </w:num>
  <w:num w:numId="7">
    <w:abstractNumId w:val="28"/>
  </w:num>
  <w:num w:numId="8">
    <w:abstractNumId w:val="19"/>
  </w:num>
  <w:num w:numId="9">
    <w:abstractNumId w:val="29"/>
  </w:num>
  <w:num w:numId="10">
    <w:abstractNumId w:val="43"/>
  </w:num>
  <w:num w:numId="11">
    <w:abstractNumId w:val="13"/>
  </w:num>
  <w:num w:numId="12">
    <w:abstractNumId w:val="40"/>
  </w:num>
  <w:num w:numId="13">
    <w:abstractNumId w:val="49"/>
  </w:num>
  <w:num w:numId="14">
    <w:abstractNumId w:val="33"/>
  </w:num>
  <w:num w:numId="15">
    <w:abstractNumId w:val="36"/>
  </w:num>
  <w:num w:numId="16">
    <w:abstractNumId w:val="20"/>
  </w:num>
  <w:num w:numId="17">
    <w:abstractNumId w:val="46"/>
  </w:num>
  <w:num w:numId="18">
    <w:abstractNumId w:val="41"/>
  </w:num>
  <w:num w:numId="19">
    <w:abstractNumId w:val="3"/>
  </w:num>
  <w:num w:numId="20">
    <w:abstractNumId w:val="37"/>
  </w:num>
  <w:num w:numId="21">
    <w:abstractNumId w:val="44"/>
  </w:num>
  <w:num w:numId="22">
    <w:abstractNumId w:val="25"/>
  </w:num>
  <w:num w:numId="23">
    <w:abstractNumId w:val="31"/>
  </w:num>
  <w:num w:numId="24">
    <w:abstractNumId w:val="42"/>
  </w:num>
  <w:num w:numId="25">
    <w:abstractNumId w:val="9"/>
  </w:num>
  <w:num w:numId="26">
    <w:abstractNumId w:val="22"/>
  </w:num>
  <w:num w:numId="27">
    <w:abstractNumId w:val="2"/>
  </w:num>
  <w:num w:numId="28">
    <w:abstractNumId w:val="16"/>
  </w:num>
  <w:num w:numId="29">
    <w:abstractNumId w:val="26"/>
  </w:num>
  <w:num w:numId="30">
    <w:abstractNumId w:val="38"/>
  </w:num>
  <w:num w:numId="31">
    <w:abstractNumId w:val="24"/>
  </w:num>
  <w:num w:numId="32">
    <w:abstractNumId w:val="0"/>
  </w:num>
  <w:num w:numId="33">
    <w:abstractNumId w:val="15"/>
  </w:num>
  <w:num w:numId="34">
    <w:abstractNumId w:val="6"/>
  </w:num>
  <w:num w:numId="35">
    <w:abstractNumId w:val="23"/>
  </w:num>
  <w:num w:numId="36">
    <w:abstractNumId w:val="1"/>
  </w:num>
  <w:num w:numId="37">
    <w:abstractNumId w:val="21"/>
  </w:num>
  <w:num w:numId="38">
    <w:abstractNumId w:val="30"/>
  </w:num>
  <w:num w:numId="39">
    <w:abstractNumId w:val="17"/>
  </w:num>
  <w:num w:numId="40">
    <w:abstractNumId w:val="47"/>
  </w:num>
  <w:num w:numId="41">
    <w:abstractNumId w:val="10"/>
  </w:num>
  <w:num w:numId="42">
    <w:abstractNumId w:val="18"/>
  </w:num>
  <w:num w:numId="43">
    <w:abstractNumId w:val="32"/>
  </w:num>
  <w:num w:numId="44">
    <w:abstractNumId w:val="39"/>
  </w:num>
  <w:num w:numId="45">
    <w:abstractNumId w:val="14"/>
  </w:num>
  <w:num w:numId="46">
    <w:abstractNumId w:val="5"/>
  </w:num>
  <w:num w:numId="47">
    <w:abstractNumId w:val="4"/>
  </w:num>
  <w:num w:numId="48">
    <w:abstractNumId w:val="48"/>
  </w:num>
  <w:num w:numId="49">
    <w:abstractNumId w:val="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72D8C"/>
    <w:rsid w:val="000739B6"/>
    <w:rsid w:val="00074253"/>
    <w:rsid w:val="000760BE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3F60"/>
    <w:rsid w:val="00144EE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1E3A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68AD"/>
    <w:rsid w:val="002D7562"/>
    <w:rsid w:val="002E14E7"/>
    <w:rsid w:val="002E1B03"/>
    <w:rsid w:val="002E7504"/>
    <w:rsid w:val="002F2451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264F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C6B"/>
    <w:rsid w:val="00616FA0"/>
    <w:rsid w:val="00617926"/>
    <w:rsid w:val="00620625"/>
    <w:rsid w:val="006208A1"/>
    <w:rsid w:val="00620EBC"/>
    <w:rsid w:val="006232BB"/>
    <w:rsid w:val="0062399A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F06AA"/>
    <w:rsid w:val="006F1A48"/>
    <w:rsid w:val="006F3333"/>
    <w:rsid w:val="006F4B33"/>
    <w:rsid w:val="006F729C"/>
    <w:rsid w:val="006F73A7"/>
    <w:rsid w:val="006F7CF8"/>
    <w:rsid w:val="007035AC"/>
    <w:rsid w:val="00704F20"/>
    <w:rsid w:val="0070597C"/>
    <w:rsid w:val="00705E3C"/>
    <w:rsid w:val="00706875"/>
    <w:rsid w:val="00706F57"/>
    <w:rsid w:val="00707570"/>
    <w:rsid w:val="00707DE8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780F"/>
    <w:rsid w:val="007D2CD6"/>
    <w:rsid w:val="007D2FB5"/>
    <w:rsid w:val="007D5E38"/>
    <w:rsid w:val="007D73A3"/>
    <w:rsid w:val="007E0161"/>
    <w:rsid w:val="007E0D36"/>
    <w:rsid w:val="007E28B0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717F"/>
    <w:rsid w:val="008201AA"/>
    <w:rsid w:val="00822E33"/>
    <w:rsid w:val="00823967"/>
    <w:rsid w:val="00823BBF"/>
    <w:rsid w:val="00823D4A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5263"/>
    <w:rsid w:val="00920C05"/>
    <w:rsid w:val="00921F3C"/>
    <w:rsid w:val="009244DE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571E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3461"/>
    <w:rsid w:val="00A535A4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7F8"/>
    <w:rsid w:val="00A9001A"/>
    <w:rsid w:val="00A90EC7"/>
    <w:rsid w:val="00A90F35"/>
    <w:rsid w:val="00A91F8E"/>
    <w:rsid w:val="00A94D6B"/>
    <w:rsid w:val="00A973D3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8CD"/>
    <w:rsid w:val="00AC2FA1"/>
    <w:rsid w:val="00AC38D0"/>
    <w:rsid w:val="00AC3A16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3B22"/>
    <w:rsid w:val="00B454AC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5C08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A0846"/>
    <w:rsid w:val="00CA1110"/>
    <w:rsid w:val="00CA1B1A"/>
    <w:rsid w:val="00CA1D91"/>
    <w:rsid w:val="00CA2853"/>
    <w:rsid w:val="00CA403E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F5"/>
    <w:rsid w:val="00D2424E"/>
    <w:rsid w:val="00D24302"/>
    <w:rsid w:val="00D25D09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5C9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770"/>
    <w:rsid w:val="00DE4FFE"/>
    <w:rsid w:val="00DE5778"/>
    <w:rsid w:val="00DE5AC2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BE1"/>
    <w:rsid w:val="00E635F8"/>
    <w:rsid w:val="00E64554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4D21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4D67"/>
    <w:rsid w:val="00EC4F83"/>
    <w:rsid w:val="00EC5628"/>
    <w:rsid w:val="00EC5933"/>
    <w:rsid w:val="00ED030D"/>
    <w:rsid w:val="00ED0ABA"/>
    <w:rsid w:val="00ED1738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86D"/>
    <w:rsid w:val="00F71B0A"/>
    <w:rsid w:val="00F71B61"/>
    <w:rsid w:val="00F7787D"/>
    <w:rsid w:val="00F8047E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7470"/>
    <w:rsid w:val="00FC7589"/>
    <w:rsid w:val="00FC7813"/>
    <w:rsid w:val="00FD2C95"/>
    <w:rsid w:val="00FD3A72"/>
    <w:rsid w:val="00FD4F16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78"/>
    <w:rsid w:val="00FE72ED"/>
    <w:rsid w:val="00FE767B"/>
    <w:rsid w:val="00FE7DAC"/>
    <w:rsid w:val="00FF2309"/>
    <w:rsid w:val="00FF6B0E"/>
    <w:rsid w:val="00FF6B5B"/>
    <w:rsid w:val="00FF71D1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2C4725-9C01-4A53-83E7-535A3DD9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0C52-3B9B-4B1B-BE87-4E66E5A8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Турукина Т.И.</cp:lastModifiedBy>
  <cp:revision>2</cp:revision>
  <cp:lastPrinted>2019-08-28T07:03:00Z</cp:lastPrinted>
  <dcterms:created xsi:type="dcterms:W3CDTF">2019-08-28T07:05:00Z</dcterms:created>
  <dcterms:modified xsi:type="dcterms:W3CDTF">2019-08-28T07:05:00Z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