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A8" w:rsidRDefault="002E01A8" w:rsidP="002E01A8">
      <w:pPr>
        <w:pStyle w:val="headertext"/>
        <w:spacing w:before="0" w:beforeAutospacing="0" w:after="0" w:afterAutospacing="0"/>
        <w:jc w:val="center"/>
      </w:pPr>
      <w:r>
        <w:t xml:space="preserve">СОВЕТ ДЕПУТАТОВ СЕЛЬСКОГО ПОСЕЛЕНИЯ ВЫКАТНОЙ ХАНТЫ-МАНСИЙСКОГО РАЙОНА ХАНТЫ-МАНСИЙСКОГО АВТОНОМНОГО ОКРУГА - ЮГРЫ </w:t>
      </w:r>
    </w:p>
    <w:p w:rsidR="002E01A8" w:rsidRDefault="002E01A8" w:rsidP="002E01A8">
      <w:pPr>
        <w:pStyle w:val="headertext"/>
        <w:spacing w:before="0" w:beforeAutospacing="0" w:after="0" w:afterAutospacing="0"/>
        <w:jc w:val="center"/>
      </w:pPr>
      <w:r>
        <w:t xml:space="preserve">РЕШЕНИЕ </w:t>
      </w:r>
    </w:p>
    <w:p w:rsidR="002E01A8" w:rsidRDefault="002E01A8" w:rsidP="002E01A8">
      <w:pPr>
        <w:pStyle w:val="headertext"/>
        <w:spacing w:before="0" w:beforeAutospacing="0" w:after="0" w:afterAutospacing="0"/>
        <w:jc w:val="center"/>
      </w:pPr>
      <w:r>
        <w:t xml:space="preserve">от 18 ноября 2014 года N 35 </w:t>
      </w:r>
      <w:r>
        <w:br/>
        <w:t> </w:t>
      </w:r>
    </w:p>
    <w:p w:rsidR="002E01A8" w:rsidRDefault="002E01A8" w:rsidP="002E01A8">
      <w:pPr>
        <w:pStyle w:val="headertext"/>
        <w:spacing w:before="0" w:beforeAutospacing="0" w:after="0" w:afterAutospacing="0"/>
        <w:jc w:val="center"/>
      </w:pPr>
      <w:r>
        <w:t xml:space="preserve">Об установлении налога на имущество физических лиц </w:t>
      </w:r>
    </w:p>
    <w:p w:rsidR="002E01A8" w:rsidRDefault="002E01A8" w:rsidP="002E01A8">
      <w:pPr>
        <w:pStyle w:val="formattext"/>
        <w:spacing w:before="0" w:beforeAutospacing="0" w:after="0" w:afterAutospacing="0"/>
        <w:jc w:val="center"/>
      </w:pPr>
      <w:r>
        <w:t>(С изменениями, внесенными решением Совета депутатов от 20.02.2016 N 73;</w:t>
      </w:r>
    </w:p>
    <w:p w:rsidR="002E01A8" w:rsidRDefault="002E01A8" w:rsidP="002E01A8">
      <w:pPr>
        <w:pStyle w:val="formattext"/>
        <w:spacing w:before="0" w:beforeAutospacing="0" w:after="0" w:afterAutospacing="0"/>
        <w:jc w:val="center"/>
      </w:pPr>
      <w:hyperlink r:id="rId4" w:history="1">
        <w:r>
          <w:rPr>
            <w:rStyle w:val="a3"/>
          </w:rPr>
          <w:t>от 24.12.2018 N 8</w:t>
        </w:r>
      </w:hyperlink>
      <w:r>
        <w:t>)</w:t>
      </w:r>
    </w:p>
    <w:p w:rsidR="002E01A8" w:rsidRDefault="002E01A8" w:rsidP="002E01A8">
      <w:pPr>
        <w:pStyle w:val="formattext"/>
        <w:spacing w:before="0" w:beforeAutospacing="0" w:after="0" w:afterAutospacing="0"/>
        <w:jc w:val="center"/>
      </w:pP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 xml:space="preserve">В соответствии с </w:t>
      </w:r>
      <w:hyperlink r:id="rId5" w:history="1">
        <w:r>
          <w:rPr>
            <w:rStyle w:val="a3"/>
          </w:rPr>
          <w:t>Налоговым кодексом Российской Федерации</w:t>
        </w:r>
      </w:hyperlink>
      <w:r>
        <w:t xml:space="preserve">, </w:t>
      </w:r>
      <w:hyperlink r:id="rId6" w:history="1">
        <w:r>
          <w:rPr>
            <w:rStyle w:val="a3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>
        <w:t xml:space="preserve">, </w:t>
      </w:r>
      <w:hyperlink r:id="rId7" w:history="1">
        <w:r>
          <w:rPr>
            <w:rStyle w:val="a3"/>
          </w:rPr>
          <w:t>Законом Ханты-Мансийского автономного округа-Югры от 17 октября 2014 года N 81-оз "Об установлении единой даты начала применения на территории Ханты-Мансийского автономного округа-Югры порядка определения налоговой базы по налогу на имущество физических лиц исходя из кадастровой стоимости объектов налогообложения"</w:t>
        </w:r>
      </w:hyperlink>
      <w:r>
        <w:t xml:space="preserve">, Уставом сельского поселения Выкатной, Совет депутатов сельского поселения Выкатной </w:t>
      </w:r>
    </w:p>
    <w:p w:rsidR="002E01A8" w:rsidRDefault="002E01A8" w:rsidP="002E01A8">
      <w:pPr>
        <w:pStyle w:val="formattext"/>
        <w:spacing w:before="0" w:beforeAutospacing="0" w:after="0" w:afterAutospacing="0"/>
        <w:jc w:val="center"/>
      </w:pPr>
      <w:r>
        <w:t>РЕШИЛ:</w:t>
      </w:r>
    </w:p>
    <w:p w:rsidR="002E01A8" w:rsidRDefault="002E01A8" w:rsidP="002E01A8">
      <w:pPr>
        <w:pStyle w:val="formattext"/>
        <w:spacing w:before="0" w:beforeAutospacing="0" w:after="0" w:afterAutospacing="0"/>
        <w:jc w:val="both"/>
      </w:pP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>1.Установить налог на имущество физических лиц (далее-налог) на территории сельского поселения Выкатной 1 января 2015 года.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>2.Налоговая база по исчислению налога в отношении объектов имущества определяется исходя из их кадастровой стоимости.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>3.Установить ставки налога в следующих размерах: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>1) 0,1 процента в отношении: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>- жилых домов, частей жилых домов, квартир, частей квартир, комнат;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 xml:space="preserve">(Абзац второй подпункта 1 пункта 3 изложен в новой редакции решением Совета депутатов </w:t>
      </w:r>
      <w:hyperlink r:id="rId8" w:history="1">
        <w:r>
          <w:rPr>
            <w:rStyle w:val="a3"/>
          </w:rPr>
          <w:t>от 24.12.2018 N 8</w:t>
        </w:r>
      </w:hyperlink>
      <w:r>
        <w:t>)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>-единых недвижимых комплексов, в состав которых входит хотя бы один жилой дом;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 xml:space="preserve">(Абзац четвертый подпункта 1 пункта 3 изложен в новой редакции решением Совета депутатов </w:t>
      </w:r>
      <w:hyperlink r:id="rId9" w:history="1">
        <w:r>
          <w:rPr>
            <w:rStyle w:val="a3"/>
          </w:rPr>
          <w:t>от 24.12.2018 N 8</w:t>
        </w:r>
      </w:hyperlink>
      <w:r>
        <w:t>)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 xml:space="preserve">-гаражей и </w:t>
      </w:r>
      <w:proofErr w:type="spellStart"/>
      <w:r>
        <w:t>машино</w:t>
      </w:r>
      <w:proofErr w:type="spellEnd"/>
      <w:r>
        <w:t>-мест, в том числе расположенных в объектах налогообложения, указанных в подпункте 2 настоящего пункта;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 xml:space="preserve">(Абзац пятый подпункта 1 пункта 3 изложен в новой редакции решением Совета депутатов </w:t>
      </w:r>
      <w:hyperlink r:id="rId10" w:history="1">
        <w:r>
          <w:rPr>
            <w:rStyle w:val="a3"/>
          </w:rPr>
          <w:t>от 24.12.2018 N 8</w:t>
        </w:r>
      </w:hyperlink>
      <w:r>
        <w:t>)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 xml:space="preserve">2) 2 процентов в отношении объектов налогообложения, включенных в перечень, определяемый в соответствии с пунктом 7 </w:t>
      </w:r>
      <w:hyperlink r:id="rId11" w:history="1">
        <w:r>
          <w:rPr>
            <w:rStyle w:val="a3"/>
          </w:rPr>
          <w:t>статьи 378.2 Налогового кодекса Российской Федерации</w:t>
        </w:r>
      </w:hyperlink>
      <w:r>
        <w:t xml:space="preserve">, в отношении объектов налогообложения, предусмотренных абзацем вторым пункта 10 </w:t>
      </w:r>
      <w:hyperlink r:id="rId12" w:history="1">
        <w:r>
          <w:rPr>
            <w:rStyle w:val="a3"/>
          </w:rPr>
          <w:t>статьи 378.2 Налогового кодекса Российской Федерации</w:t>
        </w:r>
      </w:hyperlink>
      <w: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>3) 0,5 процента в отношении прочих объектов налогообложения.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 xml:space="preserve">4. Для налогоплательщиков - физических лиц срок уплаты налога устанавливается </w:t>
      </w:r>
      <w:hyperlink r:id="rId13" w:history="1">
        <w:r>
          <w:rPr>
            <w:rStyle w:val="a3"/>
          </w:rPr>
          <w:t>Налоговым кодексом Российской Федерации</w:t>
        </w:r>
      </w:hyperlink>
      <w:r>
        <w:t>.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>(Пункт 4 изложен в новой редакции решением Совета депутатов от 20.02.2016 N 73)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>5. Признать утратившим силу следующие решения Совета депутатов сельского поселения Выкатной: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>- от 11 октября 2007 года N 16 "Об установлении налога на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>имущество физических лиц";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>- от 29.06.2010 N 64 "О внесении изменений в решение Совета депутатов сельского поселения от 11.10.2007 N 16 "Об установлении налога на имущество физических лиц";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>- от 08.07.2010 N 66 "О внесении изменений в решение Совета депутатов сельского поселения от 11.10.2007 N 16 "Об установлении налога на имущество физических лиц";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>- от 30.08.2010 N 71 "О внесении изменений в решение Совета депутатов сельского поселения от 11.10.2007 N 16 "Об установлении налога на имущество физических лиц".</w:t>
      </w:r>
    </w:p>
    <w:p w:rsidR="002E01A8" w:rsidRDefault="002E01A8" w:rsidP="002E01A8">
      <w:pPr>
        <w:pStyle w:val="formattext"/>
        <w:spacing w:before="0" w:beforeAutospacing="0" w:after="0" w:afterAutospacing="0"/>
        <w:ind w:firstLine="480"/>
        <w:jc w:val="both"/>
      </w:pPr>
      <w:r>
        <w:t>6. Настоящее решение вступает в силу с 1 января 2015 года, но не ранее чем по истечении одного месяца со дня его официального обнародования в установленном порядке.</w:t>
      </w:r>
    </w:p>
    <w:p w:rsidR="002E01A8" w:rsidRDefault="002E01A8" w:rsidP="002E01A8">
      <w:pPr>
        <w:pStyle w:val="formattext"/>
        <w:spacing w:before="0" w:beforeAutospacing="0" w:after="0" w:afterAutospacing="0"/>
        <w:jc w:val="both"/>
      </w:pPr>
    </w:p>
    <w:p w:rsidR="002E01A8" w:rsidRDefault="002E01A8" w:rsidP="002E01A8">
      <w:pPr>
        <w:pStyle w:val="formattext"/>
        <w:spacing w:before="0" w:beforeAutospacing="0" w:after="0" w:afterAutospacing="0"/>
        <w:jc w:val="both"/>
      </w:pPr>
      <w:r>
        <w:t>Глава сельского</w:t>
      </w:r>
    </w:p>
    <w:p w:rsidR="002E01A8" w:rsidRDefault="002E01A8" w:rsidP="002E01A8">
      <w:pPr>
        <w:pStyle w:val="formattext"/>
        <w:spacing w:before="0" w:beforeAutospacing="0" w:after="0" w:afterAutospacing="0"/>
        <w:jc w:val="both"/>
      </w:pPr>
      <w:r>
        <w:t xml:space="preserve">поселения Выкатной                                                                                               </w:t>
      </w:r>
      <w:bookmarkStart w:id="0" w:name="_GoBack"/>
      <w:bookmarkEnd w:id="0"/>
      <w:r>
        <w:t>Н.Г. Щепеткин</w:t>
      </w:r>
    </w:p>
    <w:p w:rsidR="00770432" w:rsidRPr="002E01A8" w:rsidRDefault="00770432" w:rsidP="002E0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0432" w:rsidRPr="002E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90"/>
    <w:rsid w:val="002E01A8"/>
    <w:rsid w:val="00770432"/>
    <w:rsid w:val="00CA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0088"/>
  <w15:chartTrackingRefBased/>
  <w15:docId w15:val="{B7B3C058-C173-4D72-ABED-B0D14B38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E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0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0323511&amp;prevdoc=412905969" TargetMode="External"/><Relationship Id="rId13" Type="http://schemas.openxmlformats.org/officeDocument/2006/relationships/hyperlink" Target="kodeks://link/d?nd=901714421&amp;prevdoc=4129059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411709992&amp;prevdoc=412905969" TargetMode="External"/><Relationship Id="rId12" Type="http://schemas.openxmlformats.org/officeDocument/2006/relationships/hyperlink" Target="kodeks://link/d?nd=901765862&amp;prevdoc=412905969&amp;point=mark=00000000000000000000000000000000000000000000000000DJK0R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412905969" TargetMode="External"/><Relationship Id="rId11" Type="http://schemas.openxmlformats.org/officeDocument/2006/relationships/hyperlink" Target="kodeks://link/d?nd=901765862&amp;prevdoc=412905969&amp;point=mark=00000000000000000000000000000000000000000000000000DJK0R0" TargetMode="External"/><Relationship Id="rId5" Type="http://schemas.openxmlformats.org/officeDocument/2006/relationships/hyperlink" Target="kodeks://link/d?nd=901714421&amp;prevdoc=412905969" TargetMode="External"/><Relationship Id="rId15" Type="http://schemas.openxmlformats.org/officeDocument/2006/relationships/theme" Target="theme/theme1.xml"/><Relationship Id="rId10" Type="http://schemas.openxmlformats.org/officeDocument/2006/relationships/hyperlink" Target="kodeks://link/d?nd=550323511&amp;prevdoc=412905969" TargetMode="External"/><Relationship Id="rId4" Type="http://schemas.openxmlformats.org/officeDocument/2006/relationships/hyperlink" Target="kodeks://link/d?nd=550323511&amp;prevdoc=412905969" TargetMode="External"/><Relationship Id="rId9" Type="http://schemas.openxmlformats.org/officeDocument/2006/relationships/hyperlink" Target="kodeks://link/d?nd=550323511&amp;prevdoc=4129059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2022-04-01T05:23:00Z</dcterms:created>
  <dcterms:modified xsi:type="dcterms:W3CDTF">2022-04-01T05:27:00Z</dcterms:modified>
</cp:coreProperties>
</file>